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11732">
      <w:pPr>
        <w:pStyle w:val="9"/>
        <w:spacing w:before="0" w:beforeAutospacing="0" w:after="0" w:afterAutospacing="0" w:line="596" w:lineRule="exact"/>
        <w:jc w:val="center"/>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石柱土家族自治县龙潭乡小学校</w:t>
      </w:r>
    </w:p>
    <w:p w14:paraId="2D9B5D2A">
      <w:pPr>
        <w:pStyle w:val="9"/>
        <w:spacing w:before="0" w:beforeAutospacing="0" w:after="0" w:afterAutospacing="0" w:line="596" w:lineRule="exact"/>
        <w:jc w:val="center"/>
        <w:rPr>
          <w:rFonts w:ascii="Times New Roman" w:hAnsi="Times New Roman"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Times New Roman" w:hAnsi="Times New Roman" w:eastAsia="方正小标宋_GBK" w:cs="方正小标宋_GBK"/>
          <w:sz w:val="44"/>
          <w:szCs w:val="44"/>
          <w:shd w:val="clear" w:color="auto" w:fill="FFFFFF"/>
        </w:rPr>
        <w:t>年度决算公开说明</w:t>
      </w:r>
    </w:p>
    <w:p w14:paraId="547F5811">
      <w:pPr>
        <w:pStyle w:val="9"/>
        <w:shd w:val="clear" w:color="auto" w:fill="FFFFFF"/>
        <w:spacing w:before="0" w:beforeAutospacing="0" w:after="0" w:afterAutospacing="0" w:line="596" w:lineRule="exact"/>
        <w:ind w:firstLine="643" w:firstLineChars="200"/>
        <w:rPr>
          <w:rStyle w:val="13"/>
          <w:rFonts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一、单位基本情况</w:t>
      </w:r>
    </w:p>
    <w:p w14:paraId="70DB813F">
      <w:pPr>
        <w:pStyle w:val="9"/>
        <w:shd w:val="clear" w:color="auto" w:fill="FFFFFF"/>
        <w:spacing w:before="0" w:beforeAutospacing="0" w:after="0" w:afterAutospacing="0" w:line="596" w:lineRule="exact"/>
        <w:ind w:firstLine="643" w:firstLineChars="200"/>
        <w:rPr>
          <w:rFonts w:ascii="Times New Roman" w:hAnsi="Times New Roman" w:eastAsia="方正仿宋_GBK" w:cs="方正仿宋_GBK"/>
          <w:sz w:val="32"/>
          <w:szCs w:val="32"/>
        </w:rPr>
      </w:pPr>
      <w:r>
        <w:rPr>
          <w:rStyle w:val="13"/>
          <w:rFonts w:ascii="Times New Roman" w:hAnsi="Times New Roman" w:eastAsia="楷体" w:cs="楷体"/>
          <w:sz w:val="32"/>
          <w:szCs w:val="32"/>
          <w:shd w:val="clear" w:color="auto" w:fill="FFFFFF"/>
        </w:rPr>
        <w:t>（一）职能职责</w:t>
      </w:r>
    </w:p>
    <w:p w14:paraId="495B58F0">
      <w:pPr>
        <w:pStyle w:val="9"/>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1.</w:t>
      </w:r>
      <w:r>
        <w:rPr>
          <w:rFonts w:hint="default" w:ascii="Times New Roman" w:hAnsi="Times New Roman" w:eastAsia="方正仿宋_GBK" w:cs="方正仿宋_GBK"/>
          <w:sz w:val="32"/>
          <w:szCs w:val="32"/>
          <w:shd w:val="clear" w:color="auto" w:fill="FFFFFF"/>
        </w:rPr>
        <w:t>实施小学义务教育，促进基础教育发展。</w:t>
      </w:r>
    </w:p>
    <w:p w14:paraId="38FFD815">
      <w:pPr>
        <w:pStyle w:val="9"/>
        <w:shd w:val="clear" w:color="auto" w:fill="FFFFFF"/>
        <w:spacing w:before="0" w:beforeAutospacing="0" w:after="0" w:afterAutospacing="0" w:line="600" w:lineRule="exact"/>
        <w:ind w:firstLine="640" w:firstLineChars="200"/>
        <w:jc w:val="both"/>
        <w:rPr>
          <w:rFonts w:hint="default"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2.</w:t>
      </w:r>
      <w:r>
        <w:rPr>
          <w:rFonts w:hint="default" w:ascii="Times New Roman" w:hAnsi="Times New Roman" w:eastAsia="方正仿宋_GBK" w:cs="方正仿宋_GBK"/>
          <w:sz w:val="32"/>
          <w:szCs w:val="32"/>
          <w:shd w:val="clear" w:color="auto" w:fill="FFFFFF"/>
        </w:rPr>
        <w:t>开展小学义务教育的相关社会服务。</w:t>
      </w:r>
    </w:p>
    <w:p w14:paraId="67F5FDAB">
      <w:pPr>
        <w:pStyle w:val="9"/>
        <w:shd w:val="clear" w:color="auto" w:fill="FFFFFF"/>
        <w:spacing w:before="0" w:beforeAutospacing="0" w:after="0" w:afterAutospacing="0" w:line="596" w:lineRule="exact"/>
        <w:ind w:firstLine="643" w:firstLineChars="200"/>
        <w:rPr>
          <w:rFonts w:ascii="Times New Roman" w:hAnsi="Times New Roman" w:eastAsia="楷体" w:cs="楷体"/>
          <w:sz w:val="32"/>
          <w:szCs w:val="32"/>
        </w:rPr>
      </w:pPr>
      <w:r>
        <w:rPr>
          <w:rStyle w:val="13"/>
          <w:rFonts w:ascii="Times New Roman" w:hAnsi="Times New Roman" w:eastAsia="楷体" w:cs="楷体"/>
          <w:sz w:val="32"/>
          <w:szCs w:val="32"/>
          <w:shd w:val="clear" w:color="auto" w:fill="FFFFFF"/>
        </w:rPr>
        <w:t>（二）机构设置</w:t>
      </w:r>
    </w:p>
    <w:p w14:paraId="7D543008">
      <w:pPr>
        <w:ind w:firstLine="640"/>
        <w:rPr>
          <w:rFonts w:ascii="Times New Roman" w:hAnsi="Times New Roman" w:eastAsia="方正仿宋_GBK"/>
          <w:sz w:val="32"/>
          <w:szCs w:val="32"/>
        </w:rPr>
      </w:pPr>
      <w:r>
        <w:rPr>
          <w:rFonts w:ascii="Times New Roman" w:hAnsi="Times New Roman" w:eastAsia="方正仿宋_GBK"/>
          <w:sz w:val="32"/>
          <w:szCs w:val="32"/>
        </w:rPr>
        <w:t>从预算单位构成看，我校是石柱土家族自治县教育委员会部门预算编制范围的下属单位，为二级预算单位。</w:t>
      </w:r>
      <w:r>
        <w:rPr>
          <w:rFonts w:ascii="Times New Roman" w:hAnsi="Times New Roman" w:eastAsia="方正仿宋_GBK" w:cs="方正仿宋_GBK"/>
          <w:sz w:val="32"/>
          <w:szCs w:val="32"/>
          <w:lang w:bidi="ar"/>
        </w:rPr>
        <w:t>根据石</w:t>
      </w:r>
      <w:bookmarkStart w:id="0" w:name="_GoBack"/>
      <w:bookmarkEnd w:id="0"/>
      <w:r>
        <w:rPr>
          <w:rFonts w:ascii="Times New Roman" w:hAnsi="Times New Roman" w:eastAsia="方正仿宋_GBK" w:cs="方正仿宋_GBK"/>
          <w:sz w:val="32"/>
          <w:szCs w:val="32"/>
          <w:lang w:bidi="ar"/>
        </w:rPr>
        <w:t>委编委发〔2021〕24号文件，我校核定校级领导职数2人，1正1副，内设机构职数2个，其中：教导处1个，教科室1个。</w:t>
      </w:r>
    </w:p>
    <w:p w14:paraId="1F3D0136">
      <w:pPr>
        <w:pStyle w:val="9"/>
        <w:shd w:val="clear" w:color="auto" w:fill="FFFFFF"/>
        <w:spacing w:before="0" w:beforeAutospacing="0" w:after="0" w:afterAutospacing="0" w:line="596" w:lineRule="exact"/>
        <w:ind w:firstLine="643" w:firstLineChars="200"/>
        <w:rPr>
          <w:rStyle w:val="13"/>
          <w:rFonts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二、单位决算收支情况说明</w:t>
      </w:r>
    </w:p>
    <w:p w14:paraId="2F27D395">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（一）收入支出决算总体情况说明</w:t>
      </w:r>
    </w:p>
    <w:p w14:paraId="283A2949">
      <w:pPr>
        <w:pStyle w:val="9"/>
        <w:shd w:val="clear" w:color="auto" w:fill="FFFFFF"/>
        <w:spacing w:before="0" w:beforeAutospacing="0" w:after="0" w:afterAutospacing="0" w:line="596" w:lineRule="exact"/>
        <w:ind w:firstLine="640" w:firstLineChars="200"/>
        <w:jc w:val="both"/>
        <w:rPr>
          <w:rFonts w:ascii="Times New Roman" w:hAnsi="Times New Roman"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547.63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收、支与2023年度相比，减少25.67万元，下降4.5%</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p>
    <w:p w14:paraId="72A88B8C">
      <w:pPr>
        <w:pStyle w:val="9"/>
        <w:shd w:val="clear" w:color="auto" w:fill="FFFFFF"/>
        <w:spacing w:before="0" w:beforeAutospacing="0" w:after="0" w:afterAutospacing="0" w:line="596" w:lineRule="exact"/>
        <w:ind w:firstLine="643" w:firstLineChars="200"/>
        <w:jc w:val="both"/>
        <w:rPr>
          <w:rFonts w:ascii="Times New Roman" w:hAnsi="Times New Roman"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547.63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与2023年度相比，减少25.67万元，下降4.5%</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r>
        <w:rPr>
          <w:rFonts w:ascii="Times New Roman" w:hAnsi="Times New Roman"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546.63</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99.8%</w:t>
      </w:r>
      <w:r>
        <w:rPr>
          <w:rFonts w:ascii="Times New Roman" w:hAnsi="Times New Roman"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0.15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0.85</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0.2%</w:t>
      </w:r>
      <w:r>
        <w:rPr>
          <w:rFonts w:ascii="Times New Roman" w:hAnsi="Times New Roman"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14:paraId="071E5609">
      <w:pPr>
        <w:pStyle w:val="9"/>
        <w:snapToGrid w:val="0"/>
        <w:spacing w:before="0" w:beforeAutospacing="0" w:after="0" w:afterAutospacing="0" w:line="596" w:lineRule="exact"/>
        <w:ind w:firstLine="643" w:firstLineChars="200"/>
        <w:jc w:val="both"/>
        <w:rPr>
          <w:rFonts w:ascii="Times New Roman" w:hAnsi="Times New Roman"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547.63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与2023年度相比，减少25.67万元，下降4.5%</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r>
        <w:rPr>
          <w:rFonts w:ascii="Times New Roman" w:hAnsi="Times New Roman"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471.87</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86.2%</w:t>
      </w:r>
      <w:r>
        <w:rPr>
          <w:rFonts w:ascii="Times New Roman" w:hAnsi="Times New Roman"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75.76</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13.8%</w:t>
      </w:r>
      <w:r>
        <w:rPr>
          <w:rFonts w:ascii="Times New Roman" w:hAnsi="Times New Roman"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Times New Roman" w:hAnsi="Times New Roman"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14:paraId="19595ABF">
      <w:pPr>
        <w:pStyle w:val="9"/>
        <w:snapToGrid w:val="0"/>
        <w:spacing w:before="0" w:beforeAutospacing="0" w:after="0" w:afterAutospacing="0" w:line="600" w:lineRule="exact"/>
        <w:ind w:firstLine="643" w:firstLineChars="200"/>
        <w:jc w:val="both"/>
        <w:rPr>
          <w:rFonts w:ascii="Times New Roman" w:hAnsi="Times New Roman" w:eastAsia="方正仿宋_GBK" w:cs="方正仿宋_GBK"/>
          <w:color w:val="000000" w:themeColor="text1"/>
          <w:sz w:val="32"/>
          <w:szCs w:val="32"/>
          <w14:textFill>
            <w14:solidFill>
              <w14:schemeClr w14:val="tx1"/>
            </w14:solidFill>
          </w14:textFill>
        </w:rPr>
      </w:pPr>
      <w:r>
        <w:rPr>
          <w:rStyle w:val="13"/>
          <w:rFonts w:ascii="Times New Roman" w:hAnsi="Times New Roman" w:eastAsia="方正仿宋_GBK"/>
          <w:sz w:val="32"/>
          <w:szCs w:val="32"/>
          <w:shd w:val="clear" w:color="auto" w:fill="FFFFFF"/>
        </w:rPr>
        <w:t>3</w:t>
      </w:r>
      <w:r>
        <w:rPr>
          <w:rStyle w:val="13"/>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本年度无结转结余。</w:t>
      </w:r>
    </w:p>
    <w:p w14:paraId="652A6619">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（二）财政拨款收入支出决算总体情况说明</w:t>
      </w:r>
    </w:p>
    <w:p w14:paraId="61264996">
      <w:pPr>
        <w:pStyle w:val="9"/>
        <w:snapToGrid w:val="0"/>
        <w:spacing w:before="0" w:beforeAutospacing="0" w:after="0" w:afterAutospacing="0" w:line="596" w:lineRule="exact"/>
        <w:ind w:firstLine="640" w:firstLineChars="200"/>
        <w:jc w:val="both"/>
        <w:rPr>
          <w:rFonts w:ascii="Times New Roman" w:hAnsi="Times New Roman" w:eastAsia="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546.63</w:t>
      </w:r>
      <w:r>
        <w:rPr>
          <w:rFonts w:ascii="Times New Roman" w:hAnsi="Times New Roman"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Times New Roman" w:hAnsi="Times New Roman"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财政拨款收、支总计各减少26.23万元，下降4.6%</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p>
    <w:p w14:paraId="7BC09729">
      <w:pPr>
        <w:pStyle w:val="9"/>
        <w:snapToGrid w:val="0"/>
        <w:spacing w:before="0" w:beforeAutospacing="0" w:after="0" w:afterAutospacing="0" w:line="596" w:lineRule="exact"/>
        <w:ind w:firstLine="643" w:firstLineChars="200"/>
        <w:jc w:val="both"/>
        <w:rPr>
          <w:rFonts w:ascii="Times New Roman" w:hAnsi="Times New Roman" w:eastAsia="楷体" w:cs="楷体"/>
          <w:b/>
          <w:bCs/>
          <w:sz w:val="32"/>
          <w:szCs w:val="32"/>
          <w:shd w:val="clear" w:color="auto" w:fill="FFFFFF"/>
        </w:rPr>
      </w:pPr>
      <w:r>
        <w:rPr>
          <w:rFonts w:ascii="Times New Roman" w:hAnsi="Times New Roman" w:eastAsia="楷体" w:cs="楷体"/>
          <w:b/>
          <w:bCs/>
          <w:sz w:val="32"/>
          <w:szCs w:val="32"/>
          <w:shd w:val="clear" w:color="auto" w:fill="FFFFFF"/>
        </w:rPr>
        <w:t>（三）一般公共预算财政拨款收入支出决算情况说明</w:t>
      </w:r>
    </w:p>
    <w:p w14:paraId="54B76DCD">
      <w:pPr>
        <w:pStyle w:val="9"/>
        <w:snapToGrid w:val="0"/>
        <w:spacing w:before="0" w:beforeAutospacing="0" w:after="0" w:afterAutospacing="0" w:line="596" w:lineRule="exact"/>
        <w:ind w:firstLine="643" w:firstLineChars="200"/>
        <w:jc w:val="both"/>
        <w:rPr>
          <w:rFonts w:ascii="Times New Roman" w:hAnsi="Times New Roman"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Times New Roman" w:hAnsi="Times New Roman"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546.63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与2023年度相比，减少26.23万元，下降4.6%</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r>
        <w:rPr>
          <w:rFonts w:hint="default" w:ascii="Times New Roman" w:hAnsi="Times New Roman" w:eastAsia="方正仿宋_GBK"/>
          <w:sz w:val="32"/>
          <w:szCs w:val="32"/>
          <w:shd w:val="clear" w:color="auto" w:fill="FFFFFF"/>
        </w:rPr>
        <w:t>较年初预算数增加25.77万元，增长5.0%</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工资正常晋升、职称变动导致工资绩效增加。</w:t>
      </w:r>
      <w:r>
        <w:rPr>
          <w:rFonts w:ascii="Times New Roman" w:hAnsi="Times New Roman"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p>
    <w:p w14:paraId="06F318CB">
      <w:pPr>
        <w:pStyle w:val="9"/>
        <w:snapToGrid w:val="0"/>
        <w:spacing w:before="0" w:beforeAutospacing="0" w:after="0" w:afterAutospacing="0" w:line="596" w:lineRule="exact"/>
        <w:ind w:firstLine="643" w:firstLineChars="200"/>
        <w:jc w:val="both"/>
        <w:rPr>
          <w:rFonts w:ascii="Times New Roman" w:hAnsi="Times New Roman"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Times New Roman" w:hAnsi="Times New Roman"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546.63</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与2023年度相比，减少26.23万元，下降4.6%</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本年度学生人数减少，补助、办公费相应减少。</w:t>
      </w:r>
      <w:r>
        <w:rPr>
          <w:rFonts w:hint="default" w:ascii="Times New Roman" w:hAnsi="Times New Roman" w:eastAsia="方正仿宋_GBK"/>
          <w:sz w:val="32"/>
          <w:szCs w:val="32"/>
          <w:shd w:val="clear" w:color="auto" w:fill="FFFFFF"/>
        </w:rPr>
        <w:t>较年初预算数增加25.77万元，增长5.0%</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工资正常晋升、职称变动导致工资绩效增加。</w:t>
      </w:r>
    </w:p>
    <w:p w14:paraId="7872AE29">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一般公共预算财政拨款支出主要用途如下：</w:t>
      </w:r>
    </w:p>
    <w:p w14:paraId="528E66BE">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Times New Roman" w:hAnsi="Times New Roman"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414.22</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75.8%</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较年初预算数增加11.16万元，增长2.8%</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工资正常晋升、职称变动导致工资绩效增加。</w:t>
      </w:r>
    </w:p>
    <w:p w14:paraId="1D229ACD">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Times New Roman" w:hAnsi="Times New Roman"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87.39</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16.0%</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较年初预算数增加15.62万元，增长21.8%</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工资正常晋升、职称变动导致社保缴费增加。</w:t>
      </w:r>
    </w:p>
    <w:p w14:paraId="2689C813">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Times New Roman" w:hAnsi="Times New Roman"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24.64</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严格按照年初预算执行。</w:t>
      </w:r>
    </w:p>
    <w:p w14:paraId="04EE6CA7">
      <w:pPr>
        <w:spacing w:line="596" w:lineRule="exact"/>
        <w:ind w:firstLine="640" w:firstLineChars="200"/>
        <w:jc w:val="both"/>
        <w:rPr>
          <w:rFonts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w:t>
      </w:r>
      <w:r>
        <w:rPr>
          <w:rFonts w:hint="default" w:ascii="Times New Roman" w:hAnsi="Times New Roman" w:eastAsia="方正仿宋_GBK"/>
          <w:sz w:val="32"/>
          <w:szCs w:val="32"/>
          <w:shd w:val="clear" w:color="auto" w:fill="FFFFFF"/>
        </w:rPr>
        <w:t>20.38</w:t>
      </w:r>
      <w:r>
        <w:rPr>
          <w:rFonts w:ascii="Times New Roman" w:hAnsi="Times New Roman"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Times New Roman" w:hAnsi="Times New Roman"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较年初预算数减少1.01万元，下降4.7%</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教师减少导致住房保障支出减少。</w:t>
      </w:r>
    </w:p>
    <w:p w14:paraId="65EDCAAC">
      <w:pPr>
        <w:pStyle w:val="9"/>
        <w:snapToGrid w:val="0"/>
        <w:spacing w:before="0" w:beforeAutospacing="0" w:after="0" w:afterAutospacing="0" w:line="596" w:lineRule="exact"/>
        <w:ind w:firstLine="643" w:firstLineChars="200"/>
        <w:jc w:val="both"/>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Style w:val="13"/>
          <w:rFonts w:hint="default" w:ascii="Times New Roman" w:hAnsi="Times New Roman" w:eastAsia="方正仿宋_GBK"/>
          <w:sz w:val="32"/>
          <w:szCs w:val="32"/>
          <w:shd w:val="clear" w:color="auto" w:fill="FFFFFF"/>
        </w:rPr>
        <w:t>3</w:t>
      </w:r>
      <w:r>
        <w:rPr>
          <w:rStyle w:val="13"/>
          <w:rFonts w:ascii="Times New Roman" w:hAnsi="Times New Roman"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本年度无结转结余。</w:t>
      </w:r>
    </w:p>
    <w:p w14:paraId="4453ACF2">
      <w:pPr>
        <w:pStyle w:val="9"/>
        <w:snapToGrid w:val="0"/>
        <w:spacing w:before="0" w:beforeAutospacing="0" w:after="0" w:afterAutospacing="0" w:line="596" w:lineRule="exact"/>
        <w:ind w:firstLine="643" w:firstLineChars="200"/>
        <w:jc w:val="both"/>
        <w:rPr>
          <w:rFonts w:ascii="Times New Roman" w:hAnsi="Times New Roman" w:eastAsia="楷体" w:cs="楷体"/>
          <w:b/>
          <w:bCs/>
          <w:sz w:val="32"/>
          <w:szCs w:val="32"/>
          <w:shd w:val="clear" w:color="auto" w:fill="FFFFFF"/>
        </w:rPr>
      </w:pPr>
      <w:r>
        <w:rPr>
          <w:rFonts w:ascii="Times New Roman" w:hAnsi="Times New Roman" w:eastAsia="楷体" w:cs="楷体"/>
          <w:b/>
          <w:bCs/>
          <w:sz w:val="32"/>
          <w:szCs w:val="32"/>
          <w:shd w:val="clear" w:color="auto" w:fill="FFFFFF"/>
        </w:rPr>
        <w:t>（四）一般公共预算财政拨款基本支出决算情况说明</w:t>
      </w:r>
    </w:p>
    <w:p w14:paraId="68FC9220">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w:t>
      </w:r>
      <w:r>
        <w:rPr>
          <w:rFonts w:hint="eastAsia" w:ascii="Times New Roman" w:hAnsi="Times New Roman" w:eastAsia="方正仿宋_GBK" w:cs="方正仿宋_GBK"/>
          <w:sz w:val="32"/>
          <w:szCs w:val="32"/>
          <w:shd w:val="clear" w:color="auto" w:fill="FFFFFF"/>
          <w:lang w:eastAsia="zh-CN"/>
        </w:rPr>
        <w:t>一般公共预算财政拨款</w:t>
      </w:r>
      <w:r>
        <w:rPr>
          <w:rFonts w:ascii="Times New Roman" w:hAnsi="Times New Roman"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471.72</w:t>
      </w:r>
      <w:r>
        <w:rPr>
          <w:rFonts w:ascii="Times New Roman" w:hAnsi="Times New Roman" w:eastAsia="方正仿宋_GBK" w:cs="方正仿宋_GBK"/>
          <w:sz w:val="32"/>
          <w:szCs w:val="32"/>
          <w:shd w:val="clear" w:color="auto" w:fill="FFFFFF"/>
        </w:rPr>
        <w:t>万元。</w:t>
      </w:r>
    </w:p>
    <w:p w14:paraId="05BAEF2E">
      <w:pPr>
        <w:pStyle w:val="9"/>
        <w:snapToGrid w:val="0"/>
        <w:spacing w:before="0" w:beforeAutospacing="0" w:after="0" w:afterAutospacing="0" w:line="596" w:lineRule="exact"/>
        <w:jc w:val="both"/>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其中：</w:t>
      </w:r>
    </w:p>
    <w:p w14:paraId="73DC30CB">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436.92</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与2023年度相比，增加3.27万元，增长0.8%</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工资正常晋升、职称变动导致工资绩效增加。</w:t>
      </w:r>
      <w:r>
        <w:rPr>
          <w:rFonts w:ascii="Times New Roman" w:hAnsi="Times New Roman" w:eastAsia="方正仿宋_GBK" w:cs="方正仿宋_GBK"/>
          <w:sz w:val="32"/>
          <w:szCs w:val="32"/>
          <w:shd w:val="clear" w:color="auto" w:fill="FFFFFF"/>
        </w:rPr>
        <w:t>人员经费用途主要包括</w:t>
      </w:r>
      <w:r>
        <w:rPr>
          <w:rFonts w:ascii="Times New Roman" w:hAnsi="Times New Roman" w:eastAsia="方正仿宋_GBK"/>
          <w:color w:val="000000"/>
          <w:sz w:val="32"/>
          <w:szCs w:val="32"/>
        </w:rPr>
        <w:t>基本工资、津贴补贴、奖金、社会保障缴费等</w:t>
      </w:r>
      <w:r>
        <w:rPr>
          <w:rFonts w:ascii="Times New Roman" w:hAnsi="Times New Roman" w:eastAsia="方正仿宋_GBK"/>
          <w:sz w:val="32"/>
          <w:szCs w:val="32"/>
        </w:rPr>
        <w:t>。</w:t>
      </w:r>
    </w:p>
    <w:p w14:paraId="2B9141A4">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34.80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与2023年度相比，增加31.53万元，增长964.2%</w:t>
      </w:r>
      <w:r>
        <w:rPr>
          <w:rFonts w:ascii="Times New Roman" w:hAnsi="Times New Roman" w:eastAsia="方正仿宋_GBK" w:cs="方正仿宋_GBK"/>
          <w:sz w:val="32"/>
          <w:szCs w:val="32"/>
          <w:shd w:val="clear" w:color="auto" w:fill="FFFFFF"/>
        </w:rPr>
        <w:t>，主要原因是2024年决算把生均公用经费定额纳入公用经费统计</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w:t>
      </w:r>
      <w:r>
        <w:rPr>
          <w:rFonts w:ascii="Times New Roman" w:hAnsi="Times New Roman" w:eastAsia="方正仿宋_GBK" w:cs="方正仿宋_GBK"/>
          <w:sz w:val="32"/>
          <w:szCs w:val="32"/>
          <w:shd w:val="clear" w:color="auto" w:fill="FFFFFF"/>
        </w:rPr>
        <w:t>公用经费用途主要包括</w:t>
      </w:r>
      <w:r>
        <w:rPr>
          <w:rFonts w:ascii="Times New Roman" w:hAnsi="Times New Roman" w:eastAsia="方正仿宋_GBK" w:cs="Calibri"/>
          <w:sz w:val="32"/>
          <w:szCs w:val="32"/>
        </w:rPr>
        <w:t>保障学校运转</w:t>
      </w:r>
      <w:r>
        <w:rPr>
          <w:rFonts w:hint="eastAsia" w:ascii="Times New Roman" w:hAnsi="Times New Roman" w:eastAsia="方正仿宋_GBK" w:cs="Calibri"/>
          <w:sz w:val="32"/>
          <w:szCs w:val="32"/>
          <w:lang w:eastAsia="zh-CN"/>
        </w:rPr>
        <w:t>办公费、差旅费、培训费、维修费、水电费等</w:t>
      </w:r>
      <w:r>
        <w:rPr>
          <w:rFonts w:ascii="Times New Roman" w:hAnsi="Times New Roman" w:eastAsia="方正仿宋_GBK" w:cs="Calibri"/>
          <w:sz w:val="32"/>
          <w:szCs w:val="32"/>
        </w:rPr>
        <w:t>相关费用</w:t>
      </w:r>
      <w:r>
        <w:rPr>
          <w:rFonts w:hint="eastAsia" w:ascii="Times New Roman" w:hAnsi="Times New Roman" w:eastAsia="方正仿宋_GBK" w:cs="Calibri"/>
          <w:sz w:val="32"/>
          <w:szCs w:val="32"/>
          <w:lang w:val="en-US" w:eastAsia="zh-CN"/>
        </w:rPr>
        <w:t>以及</w:t>
      </w:r>
      <w:r>
        <w:rPr>
          <w:rFonts w:ascii="Times New Roman" w:hAnsi="Times New Roman" w:eastAsia="方正仿宋_GBK" w:cs="Calibri"/>
          <w:sz w:val="32"/>
          <w:szCs w:val="32"/>
        </w:rPr>
        <w:t>单位工会会员组织活动的费用。</w:t>
      </w:r>
    </w:p>
    <w:p w14:paraId="5F0A4F98">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（五）政府性基金预算收支决算情况说明</w:t>
      </w:r>
    </w:p>
    <w:p w14:paraId="52EDE274">
      <w:pPr>
        <w:pStyle w:val="15"/>
        <w:widowControl w:val="0"/>
        <w:adjustRightInd w:val="0"/>
        <w:spacing w:before="0" w:beforeAutospacing="0" w:after="0" w:afterAutospacing="0" w:line="600" w:lineRule="exact"/>
        <w:ind w:firstLine="640" w:firstLineChars="200"/>
        <w:jc w:val="both"/>
        <w:rPr>
          <w:rFonts w:ascii="Times New Roman" w:hAnsi="Times New Roman" w:eastAsia="方正仿宋_GBK"/>
          <w:b/>
          <w:bCs/>
          <w:sz w:val="32"/>
          <w:szCs w:val="32"/>
        </w:rPr>
      </w:pPr>
      <w:r>
        <w:rPr>
          <w:rStyle w:val="20"/>
          <w:rFonts w:hint="eastAsia" w:ascii="Times New Roman" w:hAnsi="Times New Roman" w:eastAsia="方正仿宋_GBK"/>
          <w:b w:val="0"/>
          <w:bCs w:val="0"/>
          <w:sz w:val="32"/>
          <w:szCs w:val="32"/>
        </w:rPr>
        <w:t>本部门2024年度无政府性基金预算财政拨款收支。</w:t>
      </w:r>
    </w:p>
    <w:p w14:paraId="4DA9B7D1">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（六）国有资本经营预算财政拨款支出决算情况说明</w:t>
      </w:r>
    </w:p>
    <w:p w14:paraId="3F5440A0">
      <w:pPr>
        <w:pStyle w:val="15"/>
        <w:widowControl w:val="0"/>
        <w:adjustRightInd w:val="0"/>
        <w:spacing w:before="0" w:beforeAutospacing="0" w:after="0" w:afterAutospacing="0" w:line="600" w:lineRule="exact"/>
        <w:ind w:firstLine="640" w:firstLineChars="200"/>
        <w:jc w:val="both"/>
        <w:rPr>
          <w:rFonts w:ascii="Times New Roman" w:hAnsi="Times New Roman" w:eastAsia="方正仿宋_GBK"/>
          <w:b/>
          <w:bCs/>
          <w:sz w:val="32"/>
          <w:szCs w:val="32"/>
        </w:rPr>
      </w:pPr>
      <w:r>
        <w:rPr>
          <w:rStyle w:val="20"/>
          <w:rFonts w:hint="eastAsia" w:ascii="Times New Roman" w:hAnsi="Times New Roman" w:eastAsia="方正仿宋_GBK"/>
          <w:b w:val="0"/>
          <w:bCs w:val="0"/>
          <w:sz w:val="32"/>
          <w:szCs w:val="32"/>
        </w:rPr>
        <w:t>本部门2024年度无国有资本经营预算财政拨款支出。</w:t>
      </w:r>
    </w:p>
    <w:p w14:paraId="695894A1">
      <w:pPr>
        <w:pStyle w:val="9"/>
        <w:shd w:val="clear" w:color="auto" w:fill="FFFFFF"/>
        <w:spacing w:before="0" w:beforeAutospacing="0" w:after="0" w:afterAutospacing="0" w:line="596" w:lineRule="exact"/>
        <w:ind w:firstLine="643" w:firstLineChars="200"/>
        <w:rPr>
          <w:rStyle w:val="13"/>
          <w:rFonts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三、财政拨款“三公”经费情况说明</w:t>
      </w:r>
    </w:p>
    <w:p w14:paraId="702486F6">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（一）“三公”经费支出总体情况说明</w:t>
      </w:r>
    </w:p>
    <w:p w14:paraId="66366C1A">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Calibri"/>
          <w:sz w:val="32"/>
          <w:szCs w:val="32"/>
        </w:rPr>
        <w:t>本单位2024年度未发生“三公”经费支出。</w:t>
      </w:r>
      <w:r>
        <w:rPr>
          <w:rFonts w:hint="default" w:ascii="Times New Roman" w:hAnsi="Times New Roman" w:eastAsia="方正仿宋_GBK"/>
          <w:sz w:val="32"/>
          <w:szCs w:val="32"/>
          <w:shd w:val="clear" w:color="auto" w:fill="FFFFFF"/>
        </w:rPr>
        <w:t>较上年支出数无增减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Calibri"/>
          <w:sz w:val="32"/>
          <w:szCs w:val="32"/>
        </w:rPr>
        <w:t>本单位2024年度未发生“三公”经费支出。</w:t>
      </w:r>
    </w:p>
    <w:p w14:paraId="4C4DEF18">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（二）“三公”经费分项支出情况</w:t>
      </w:r>
    </w:p>
    <w:p w14:paraId="01E64AE8">
      <w:pPr>
        <w:ind w:firstLine="640"/>
        <w:rPr>
          <w:rFonts w:ascii="Times New Roman" w:hAnsi="Times New Roman" w:eastAsia="方正仿宋_GBK" w:cs="Calibri"/>
          <w:sz w:val="32"/>
          <w:szCs w:val="32"/>
        </w:rPr>
      </w:pPr>
      <w:r>
        <w:rPr>
          <w:rFonts w:ascii="Times New Roman" w:hAnsi="Times New Roman" w:eastAsia="方正仿宋_GBK" w:cs="Calibri"/>
          <w:sz w:val="32"/>
          <w:szCs w:val="32"/>
        </w:rPr>
        <w:t>2024年度本单位未发生因公出国（境）费用，费用支出较年初预算数增加0万元，较上年支出数增加0万元。</w:t>
      </w:r>
    </w:p>
    <w:p w14:paraId="613D2825">
      <w:pPr>
        <w:ind w:firstLine="640"/>
        <w:rPr>
          <w:rFonts w:ascii="Times New Roman" w:hAnsi="Times New Roman" w:eastAsia="方正仿宋_GBK" w:cs="Calibri"/>
          <w:sz w:val="32"/>
          <w:szCs w:val="32"/>
        </w:rPr>
      </w:pPr>
      <w:r>
        <w:rPr>
          <w:rFonts w:ascii="Times New Roman" w:hAnsi="Times New Roman" w:eastAsia="方正仿宋_GBK" w:cs="Calibri"/>
          <w:sz w:val="32"/>
          <w:szCs w:val="32"/>
        </w:rPr>
        <w:t>未发生公务车购置费，费用支出较年初预算数增加0万元，较上年支出数增加0万元。</w:t>
      </w:r>
    </w:p>
    <w:p w14:paraId="1B749847">
      <w:pPr>
        <w:ind w:firstLine="640"/>
        <w:rPr>
          <w:rFonts w:ascii="Times New Roman" w:hAnsi="Times New Roman" w:eastAsia="方正仿宋_GBK" w:cs="Calibri"/>
          <w:sz w:val="32"/>
          <w:szCs w:val="32"/>
        </w:rPr>
      </w:pPr>
      <w:r>
        <w:rPr>
          <w:rFonts w:ascii="Times New Roman" w:hAnsi="Times New Roman" w:eastAsia="方正仿宋_GBK" w:cs="Calibri"/>
          <w:sz w:val="32"/>
          <w:szCs w:val="32"/>
        </w:rPr>
        <w:t>未发生公务车运行维护费，费用支出较年初预算数增加0万元，较上年支出数增加0万元。</w:t>
      </w:r>
    </w:p>
    <w:p w14:paraId="10A4995C">
      <w:pPr>
        <w:ind w:firstLine="640"/>
        <w:rPr>
          <w:rFonts w:ascii="Times New Roman" w:hAnsi="Times New Roman" w:eastAsia="方正仿宋_GBK" w:cs="Calibri"/>
          <w:sz w:val="32"/>
          <w:szCs w:val="32"/>
        </w:rPr>
      </w:pPr>
      <w:r>
        <w:rPr>
          <w:rFonts w:ascii="Times New Roman" w:hAnsi="Times New Roman" w:eastAsia="方正仿宋_GBK" w:cs="Calibri"/>
          <w:sz w:val="32"/>
          <w:szCs w:val="32"/>
        </w:rPr>
        <w:t>未发生公务接待费费用支出较年初预算数增加0万元，较上年支出数增加0万元。</w:t>
      </w:r>
    </w:p>
    <w:p w14:paraId="52ED91D3">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（三）“三公”经费实物量情况</w:t>
      </w:r>
    </w:p>
    <w:p w14:paraId="5BC07377">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万元。</w:t>
      </w:r>
    </w:p>
    <w:p w14:paraId="680AB0B4">
      <w:pPr>
        <w:pStyle w:val="9"/>
        <w:shd w:val="clear" w:color="auto" w:fill="FFFFFF"/>
        <w:spacing w:before="0" w:beforeAutospacing="0" w:after="0" w:afterAutospacing="0" w:line="596" w:lineRule="exact"/>
        <w:ind w:firstLine="643" w:firstLineChars="200"/>
        <w:rPr>
          <w:rStyle w:val="13"/>
          <w:rFonts w:ascii="Times New Roman" w:hAnsi="Times New Roman" w:eastAsia="黑体" w:cs="黑体"/>
          <w:sz w:val="32"/>
          <w:szCs w:val="32"/>
          <w:shd w:val="clear" w:color="auto" w:fill="FFFFFF"/>
        </w:rPr>
      </w:pPr>
      <w:r>
        <w:rPr>
          <w:rStyle w:val="13"/>
          <w:rFonts w:ascii="Times New Roman" w:hAnsi="Times New Roman" w:eastAsia="黑体" w:cs="黑体"/>
          <w:sz w:val="32"/>
          <w:szCs w:val="32"/>
          <w:shd w:val="clear" w:color="auto" w:fill="FFFFFF"/>
        </w:rPr>
        <w:t>四、其他需要说明的事项</w:t>
      </w:r>
    </w:p>
    <w:p w14:paraId="6B6CD3A7">
      <w:pPr>
        <w:pStyle w:val="9"/>
        <w:shd w:val="clear" w:color="auto" w:fill="FFFFFF"/>
        <w:spacing w:before="0" w:beforeAutospacing="0" w:after="0" w:afterAutospacing="0" w:line="596" w:lineRule="exact"/>
        <w:ind w:firstLine="643" w:firstLineChars="200"/>
        <w:jc w:val="both"/>
        <w:rPr>
          <w:rFonts w:ascii="Times New Roman" w:hAnsi="Times New Roman" w:eastAsia="楷体" w:cs="楷体"/>
          <w:b/>
          <w:bCs/>
          <w:sz w:val="32"/>
          <w:szCs w:val="32"/>
          <w:shd w:val="clear" w:color="auto" w:fill="FFFFFF"/>
        </w:rPr>
      </w:pPr>
      <w:r>
        <w:rPr>
          <w:rFonts w:ascii="Times New Roman" w:hAnsi="Times New Roman" w:eastAsia="楷体" w:cs="楷体"/>
          <w:b/>
          <w:bCs/>
          <w:sz w:val="32"/>
          <w:szCs w:val="32"/>
          <w:shd w:val="clear" w:color="auto" w:fill="FFFFFF"/>
        </w:rPr>
        <w:t>（一）财政拨款会议费、培训费和差旅费情况说明</w:t>
      </w:r>
    </w:p>
    <w:p w14:paraId="1CB312E6">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color w:val="FF0000"/>
          <w:sz w:val="32"/>
          <w:szCs w:val="32"/>
        </w:rPr>
      </w:pPr>
      <w:r>
        <w:rPr>
          <w:rFonts w:ascii="Times New Roman" w:hAnsi="Times New Roman"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sz w:val="32"/>
          <w:szCs w:val="32"/>
        </w:rPr>
        <w:t>本年度未预算会议费。</w:t>
      </w:r>
      <w:r>
        <w:rPr>
          <w:rFonts w:ascii="Times New Roman" w:hAnsi="Times New Roman"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3.46</w:t>
      </w:r>
      <w:r>
        <w:rPr>
          <w:rFonts w:ascii="Times New Roman" w:hAnsi="Times New Roman"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与2023年度相比，增加1.86万元，增长116.3%</w:t>
      </w:r>
      <w:r>
        <w:rPr>
          <w:rFonts w:ascii="Times New Roman" w:hAnsi="Times New Roman" w:eastAsia="方正仿宋_GBK" w:cs="方正仿宋_GBK"/>
          <w:sz w:val="32"/>
          <w:szCs w:val="32"/>
          <w:shd w:val="clear" w:color="auto" w:fill="FFFFFF"/>
        </w:rPr>
        <w:t>，主要原因是学校教师培训人数和人次增加。本年度差旅费支出</w:t>
      </w:r>
      <w:r>
        <w:rPr>
          <w:rFonts w:hint="default" w:ascii="Times New Roman" w:hAnsi="Times New Roman" w:eastAsia="方正仿宋_GBK"/>
          <w:sz w:val="32"/>
          <w:szCs w:val="32"/>
          <w:shd w:val="clear" w:color="auto" w:fill="FFFFFF"/>
        </w:rPr>
        <w:t>7.10</w:t>
      </w:r>
      <w:r>
        <w:rPr>
          <w:rFonts w:ascii="Times New Roman" w:hAnsi="Times New Roman"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与2023年度相比，减少0.52万元，下降6.8%</w:t>
      </w:r>
      <w:r>
        <w:rPr>
          <w:rFonts w:ascii="Times New Roman" w:hAnsi="Times New Roman" w:eastAsia="方正仿宋_GBK" w:cs="方正仿宋_GBK"/>
          <w:sz w:val="32"/>
          <w:szCs w:val="32"/>
          <w:shd w:val="clear" w:color="auto" w:fill="FFFFFF"/>
        </w:rPr>
        <w:t>，主要原因是出差人数和人次减少。</w:t>
      </w:r>
    </w:p>
    <w:p w14:paraId="5DEB6466">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（二）机关运行经费情况说明</w:t>
      </w:r>
    </w:p>
    <w:p w14:paraId="7D8E7A97">
      <w:pPr>
        <w:pStyle w:val="9"/>
        <w:snapToGrid w:val="0"/>
        <w:spacing w:before="0" w:beforeAutospacing="0" w:after="0" w:afterAutospacing="0" w:line="600"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2024年度本单位机关运行经费支出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万元，机关运行经费较上年支出数无增减，主要原因是</w:t>
      </w:r>
      <w:r>
        <w:rPr>
          <w:rFonts w:hint="default" w:ascii="Times New Roman" w:hAnsi="Times New Roman" w:eastAsia="方正仿宋_GBK" w:cs="方正仿宋_GBK"/>
          <w:color w:val="000000" w:themeColor="text1"/>
          <w:sz w:val="32"/>
          <w:szCs w:val="32"/>
          <w14:textFill>
            <w14:solidFill>
              <w14:schemeClr w14:val="tx1"/>
            </w14:solidFill>
          </w14:textFill>
        </w:rPr>
        <w:t>按照部门决算列报口径，我单位不在机关运行经费统计范围之内。</w:t>
      </w:r>
    </w:p>
    <w:p w14:paraId="66206A1C">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（三）国有资产占用情况说明</w:t>
      </w:r>
    </w:p>
    <w:p w14:paraId="1047DDCF">
      <w:pPr>
        <w:pStyle w:val="9"/>
        <w:snapToGrid w:val="0"/>
        <w:spacing w:before="0" w:beforeAutospacing="0" w:after="0" w:afterAutospacing="0" w:line="596"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Times New Roman" w:hAnsi="Times New Roman"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Times New Roman" w:hAnsi="Times New Roman"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Times New Roman" w:hAnsi="Times New Roman"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Times New Roman" w:hAnsi="Times New Roman" w:eastAsia="方正仿宋_GBK" w:cs="方正仿宋_GBK"/>
          <w:sz w:val="32"/>
          <w:szCs w:val="32"/>
          <w:shd w:val="clear" w:color="auto" w:fill="FFFFFF"/>
        </w:rPr>
        <w:t>台（套）。</w:t>
      </w:r>
    </w:p>
    <w:p w14:paraId="7F443B2E">
      <w:pPr>
        <w:pStyle w:val="14"/>
        <w:autoSpaceDE w:val="0"/>
        <w:spacing w:line="596" w:lineRule="exact"/>
        <w:ind w:firstLine="643"/>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（四）政府采购支出情况说明</w:t>
      </w:r>
    </w:p>
    <w:p w14:paraId="2A3F8FDC">
      <w:pPr>
        <w:pStyle w:val="15"/>
        <w:spacing w:before="0" w:beforeAutospacing="0" w:after="0" w:afterAutospacing="0" w:line="596" w:lineRule="exact"/>
        <w:ind w:firstLine="640" w:firstLineChars="200"/>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pPr>
      <w:r>
        <w:rPr>
          <w:rFonts w:ascii="Times New Roman" w:hAnsi="Times New Roman" w:eastAsia="方正仿宋_GBK"/>
          <w:sz w:val="32"/>
          <w:szCs w:val="32"/>
          <w:shd w:val="clear" w:color="auto" w:fill="FFFFFF"/>
        </w:rPr>
        <w:t>2024</w:t>
      </w:r>
      <w:r>
        <w:rPr>
          <w:rFonts w:ascii="Times New Roman" w:hAnsi="Times New Roman" w:eastAsia="方正仿宋_GBK" w:cs="方正仿宋_GBK"/>
          <w:sz w:val="32"/>
          <w:szCs w:val="32"/>
          <w:shd w:val="clear" w:color="auto" w:fill="FFFFFF"/>
        </w:rPr>
        <w:t>年度本单位政府采购支出总额</w:t>
      </w:r>
      <w:r>
        <w:rPr>
          <w:rFonts w:ascii="Times New Roman" w:hAnsi="Times New Roman" w:eastAsia="方正仿宋_GBK"/>
          <w:sz w:val="32"/>
          <w:szCs w:val="32"/>
          <w:shd w:val="clear" w:color="auto" w:fill="FFFFFF"/>
        </w:rPr>
        <w:t>0.23</w:t>
      </w:r>
      <w:r>
        <w:rPr>
          <w:rFonts w:ascii="Times New Roman" w:hAnsi="Times New Roman" w:eastAsia="方正仿宋_GBK" w:cs="方正仿宋_GBK"/>
          <w:sz w:val="32"/>
          <w:szCs w:val="32"/>
          <w:shd w:val="clear" w:color="auto" w:fill="FFFFFF"/>
        </w:rPr>
        <w:t>万元，其中：政府采购货物支出</w:t>
      </w:r>
      <w:r>
        <w:rPr>
          <w:rFonts w:ascii="Times New Roman" w:hAnsi="Times New Roman" w:eastAsia="方正仿宋_GBK"/>
          <w:sz w:val="32"/>
          <w:szCs w:val="32"/>
          <w:shd w:val="clear" w:color="auto" w:fill="FFFFFF"/>
        </w:rPr>
        <w:t>0.23</w:t>
      </w:r>
      <w:r>
        <w:rPr>
          <w:rFonts w:ascii="Times New Roman" w:hAnsi="Times New Roman" w:eastAsia="方正仿宋_GBK" w:cs="方正仿宋_GBK"/>
          <w:sz w:val="32"/>
          <w:szCs w:val="32"/>
          <w:shd w:val="clear" w:color="auto" w:fill="FFFFFF"/>
        </w:rPr>
        <w:t>万元、政府采购工程支出</w:t>
      </w:r>
      <w:r>
        <w:rPr>
          <w:rFonts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万元、政府采购服务支出</w:t>
      </w:r>
      <w:r>
        <w:rPr>
          <w:rFonts w:ascii="Times New Roman" w:hAnsi="Times New Roman" w:eastAsia="方正仿宋_GBK"/>
          <w:sz w:val="32"/>
          <w:szCs w:val="32"/>
          <w:shd w:val="clear" w:color="auto" w:fill="FFFFFF"/>
        </w:rPr>
        <w:t>0.00</w:t>
      </w:r>
      <w:r>
        <w:rPr>
          <w:rFonts w:ascii="Times New Roman" w:hAnsi="Times New Roman" w:eastAsia="方正仿宋_GBK" w:cs="方正仿宋_GBK"/>
          <w:sz w:val="32"/>
          <w:szCs w:val="32"/>
          <w:shd w:val="clear" w:color="auto" w:fill="FFFFFF"/>
        </w:rPr>
        <w:t>万元。授予中小企业合同金额</w:t>
      </w:r>
      <w:r>
        <w:rPr>
          <w:rFonts w:ascii="Times New Roman" w:hAnsi="Times New Roman" w:eastAsia="方正仿宋_GBK"/>
          <w:sz w:val="32"/>
          <w:szCs w:val="32"/>
          <w:shd w:val="clear" w:color="auto" w:fill="FFFFFF"/>
        </w:rPr>
        <w:t>0.23</w:t>
      </w:r>
      <w:r>
        <w:rPr>
          <w:rFonts w:ascii="Times New Roman" w:hAnsi="Times New Roman" w:eastAsia="方正仿宋_GBK" w:cs="方正仿宋_GBK"/>
          <w:sz w:val="32"/>
          <w:szCs w:val="32"/>
        </w:rPr>
        <w:t>万</w:t>
      </w:r>
      <w:r>
        <w:rPr>
          <w:rFonts w:ascii="Times New Roman" w:hAnsi="Times New Roman" w:eastAsia="方正仿宋_GBK" w:cs="方正仿宋_GBK"/>
          <w:sz w:val="32"/>
          <w:szCs w:val="32"/>
          <w:shd w:val="clear" w:color="auto" w:fill="FFFFFF"/>
        </w:rPr>
        <w:t>元，占政府采购支出总额的</w:t>
      </w:r>
      <w:r>
        <w:rPr>
          <w:rFonts w:ascii="Times New Roman" w:hAnsi="Times New Roman" w:eastAsia="方正仿宋_GBK"/>
          <w:sz w:val="32"/>
          <w:szCs w:val="32"/>
          <w:shd w:val="clear" w:color="auto" w:fill="FFFFFF"/>
        </w:rPr>
        <w:t>100.0%</w:t>
      </w:r>
      <w:r>
        <w:rPr>
          <w:rFonts w:ascii="Times New Roman" w:hAnsi="Times New Roman" w:eastAsia="方正仿宋_GBK" w:cs="方正仿宋_GBK"/>
          <w:sz w:val="32"/>
          <w:szCs w:val="32"/>
          <w:shd w:val="clear" w:color="auto" w:fill="FFFFFF"/>
        </w:rPr>
        <w:t>，其中：授予小微企业合同金额</w:t>
      </w:r>
      <w:r>
        <w:rPr>
          <w:rFonts w:ascii="Times New Roman" w:hAnsi="Times New Roman" w:eastAsia="方正仿宋_GBK"/>
          <w:sz w:val="32"/>
          <w:szCs w:val="32"/>
          <w:shd w:val="clear" w:color="auto" w:fill="FFFFFF"/>
        </w:rPr>
        <w:t>0.23</w:t>
      </w:r>
      <w:r>
        <w:rPr>
          <w:rFonts w:ascii="Times New Roman" w:hAnsi="Times New Roman" w:eastAsia="方正仿宋_GBK" w:cs="方正仿宋_GBK"/>
          <w:sz w:val="32"/>
          <w:szCs w:val="32"/>
          <w:shd w:val="clear" w:color="auto" w:fill="FFFFFF"/>
        </w:rPr>
        <w:t>万元，占政府采购支出总额的</w:t>
      </w:r>
      <w:r>
        <w:rPr>
          <w:rFonts w:ascii="Times New Roman" w:hAnsi="Times New Roman" w:eastAsia="方正仿宋_GBK"/>
          <w:sz w:val="32"/>
          <w:szCs w:val="32"/>
          <w:shd w:val="clear" w:color="auto" w:fill="FFFFFF"/>
        </w:rPr>
        <w:t>100.0 %</w:t>
      </w:r>
      <w:r>
        <w:rPr>
          <w:rFonts w:ascii="Times New Roman" w:hAnsi="Times New Roman" w:eastAsia="方正仿宋_GBK" w:cs="方正仿宋_GBK"/>
          <w:sz w:val="32"/>
          <w:szCs w:val="32"/>
          <w:shd w:val="clear" w:color="auto" w:fill="FFFFFF"/>
        </w:rPr>
        <w:t>。主要用于采购</w:t>
      </w:r>
      <w:r>
        <w:rPr>
          <w:rFonts w:ascii="Times New Roman" w:hAnsi="Times New Roman" w:eastAsia="方正仿宋_GBK" w:cs="方正仿宋_GBK"/>
          <w:color w:val="000000" w:themeColor="text1"/>
          <w:sz w:val="32"/>
          <w:szCs w:val="32"/>
          <w:shd w:val="clear" w:color="auto" w:fill="FFFFFF"/>
          <w14:textFill>
            <w14:solidFill>
              <w14:schemeClr w14:val="tx1"/>
            </w14:solidFill>
          </w14:textFill>
        </w:rPr>
        <w:t>复印纸。</w:t>
      </w:r>
    </w:p>
    <w:p w14:paraId="3476F76B">
      <w:pPr>
        <w:pStyle w:val="15"/>
        <w:spacing w:before="0" w:beforeAutospacing="0" w:after="0" w:afterAutospacing="0" w:line="596" w:lineRule="exact"/>
        <w:ind w:firstLine="643" w:firstLineChars="200"/>
        <w:rPr>
          <w:rStyle w:val="13"/>
          <w:rFonts w:hint="eastAsia" w:ascii="Times New Roman" w:hAnsi="Times New Roman" w:eastAsia="黑体" w:cs="黑体"/>
          <w:sz w:val="32"/>
          <w:szCs w:val="32"/>
          <w:shd w:val="clear" w:color="auto" w:fill="FFFFFF"/>
        </w:rPr>
      </w:pPr>
      <w:r>
        <w:rPr>
          <w:rStyle w:val="13"/>
          <w:rFonts w:hint="eastAsia" w:ascii="Times New Roman" w:hAnsi="Times New Roman" w:eastAsia="黑体" w:cs="黑体"/>
          <w:sz w:val="32"/>
          <w:szCs w:val="32"/>
          <w:shd w:val="clear" w:color="auto" w:fill="FFFFFF"/>
        </w:rPr>
        <w:t>五、2024年度预算绩效管理情况说明</w:t>
      </w:r>
    </w:p>
    <w:p w14:paraId="754FEC08">
      <w:pPr>
        <w:pStyle w:val="15"/>
        <w:autoSpaceDE w:val="0"/>
        <w:spacing w:before="0" w:beforeAutospacing="0" w:after="0" w:afterAutospacing="0" w:line="596" w:lineRule="exact"/>
        <w:ind w:firstLine="643" w:firstLineChars="200"/>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（一）单位自评情况</w:t>
      </w:r>
    </w:p>
    <w:p w14:paraId="3F993768">
      <w:pPr>
        <w:ind w:firstLine="640" w:firstLineChars="200"/>
        <w:rPr>
          <w:rFonts w:ascii="Times New Roman" w:hAnsi="Times New Roman" w:eastAsia="方正仿宋_GBK" w:cs="Calibri"/>
          <w:sz w:val="32"/>
          <w:szCs w:val="32"/>
        </w:rPr>
      </w:pPr>
      <w:r>
        <w:rPr>
          <w:rFonts w:ascii="Times New Roman" w:hAnsi="Times New Roman" w:eastAsia="方正仿宋_GBK" w:cs="方正仿宋_GBK"/>
          <w:sz w:val="32"/>
          <w:szCs w:val="32"/>
          <w:shd w:val="clear" w:color="auto" w:fill="FFFFFF"/>
        </w:rPr>
        <w:t>根据预算绩效管理要求，我单位对15个项目开展了绩效自评，涉及财政拨款项目支出资金81.29万元。</w:t>
      </w:r>
      <w:r>
        <w:rPr>
          <w:rFonts w:ascii="Times New Roman" w:hAnsi="Times New Roman" w:eastAsia="方正仿宋_GBK" w:cs="Calibri"/>
          <w:sz w:val="32"/>
          <w:szCs w:val="32"/>
        </w:rPr>
        <w:t>从评价情况来看，较好地完成了全年目标任务。一是较好地实施了义务教育，促进基础教育发展；二是改善了办学条件，提升了学校形象，得到了社会的好评。</w:t>
      </w:r>
    </w:p>
    <w:p w14:paraId="0BEC286F">
      <w:pPr>
        <w:pStyle w:val="15"/>
        <w:autoSpaceDE w:val="0"/>
        <w:spacing w:before="0" w:beforeAutospacing="0" w:after="0" w:afterAutospacing="0" w:line="596" w:lineRule="exact"/>
        <w:ind w:firstLine="643" w:firstLineChars="200"/>
        <w:rPr>
          <w:rFonts w:hint="eastAsia" w:ascii="Times New Roman" w:hAnsi="Times New Roman" w:eastAsia="楷体" w:cs="楷体"/>
          <w:b/>
          <w:bCs/>
          <w:sz w:val="32"/>
          <w:szCs w:val="32"/>
          <w:shd w:val="clear" w:color="auto" w:fill="FFFFFF"/>
        </w:rPr>
      </w:pPr>
      <w:r>
        <w:rPr>
          <w:rFonts w:hint="eastAsia" w:ascii="Times New Roman" w:hAnsi="Times New Roman" w:eastAsia="楷体" w:cs="楷体"/>
          <w:b/>
          <w:bCs/>
          <w:sz w:val="32"/>
          <w:szCs w:val="32"/>
          <w:shd w:val="clear" w:color="auto" w:fill="FFFFFF"/>
        </w:rPr>
        <w:t>（二）部门绩效评价情况</w:t>
      </w:r>
    </w:p>
    <w:p w14:paraId="74896B9B">
      <w:pPr>
        <w:pStyle w:val="19"/>
        <w:autoSpaceDE w:val="0"/>
        <w:spacing w:line="596" w:lineRule="exact"/>
        <w:ind w:firstLine="640"/>
        <w:rPr>
          <w:rFonts w:ascii="Times New Roman" w:hAnsi="Times New Roman" w:eastAsia="方正仿宋_GBK" w:cs="方正仿宋_GBK"/>
          <w:sz w:val="32"/>
          <w:szCs w:val="32"/>
          <w:shd w:val="clear" w:color="auto" w:fill="FFFFFF"/>
        </w:rPr>
        <w:sectPr>
          <w:footerReference r:id="rId5" w:type="default"/>
          <w:pgSz w:w="11906" w:h="16840"/>
          <w:pgMar w:top="1440" w:right="1800" w:bottom="1440" w:left="1800" w:header="851" w:footer="992" w:gutter="0"/>
          <w:pgNumType w:fmt="numberInDash"/>
          <w:cols w:space="720" w:num="1"/>
          <w:docGrid w:type="lines" w:linePitch="326" w:charSpace="0"/>
        </w:sectPr>
      </w:pPr>
      <w:r>
        <w:rPr>
          <w:rFonts w:ascii="Times New Roman" w:hAnsi="Times New Roman" w:eastAsia="方正仿宋_GBK" w:cs="方正仿宋_GBK"/>
          <w:sz w:val="32"/>
          <w:szCs w:val="32"/>
          <w:shd w:val="clear" w:color="auto" w:fill="FFFFFF"/>
        </w:rPr>
        <w:t>我单位对特岗教师生活补助</w:t>
      </w:r>
      <w:r>
        <w:rPr>
          <w:rFonts w:hint="eastAsia" w:ascii="Times New Roman" w:hAnsi="Times New Roman" w:eastAsia="方正仿宋_GBK" w:cs="方正仿宋_GBK"/>
          <w:sz w:val="32"/>
          <w:szCs w:val="32"/>
          <w:shd w:val="clear" w:color="auto" w:fill="FFFFFF"/>
          <w:lang w:val="en-US" w:eastAsia="zh-CN"/>
        </w:rPr>
        <w:t>1个项目</w:t>
      </w:r>
      <w:r>
        <w:rPr>
          <w:rFonts w:ascii="Times New Roman" w:hAnsi="Times New Roman" w:eastAsia="方正仿宋_GBK" w:cs="方正仿宋_GBK"/>
          <w:sz w:val="32"/>
          <w:szCs w:val="32"/>
          <w:shd w:val="clear" w:color="auto" w:fill="FFFFFF"/>
        </w:rPr>
        <w:t>开展了绩效评价，涉及财政拨款项目资金39.12万元，评价得分91.62分，评价等次为优，绩效评价未发现问题。</w:t>
      </w:r>
    </w:p>
    <w:tbl>
      <w:tblPr>
        <w:tblStyle w:val="10"/>
        <w:tblpPr w:leftFromText="180" w:rightFromText="180" w:vertAnchor="text" w:horzAnchor="page" w:tblpX="1051" w:tblpY="-141"/>
        <w:tblW w:w="14601" w:type="dxa"/>
        <w:tblInd w:w="0" w:type="dxa"/>
        <w:tblLayout w:type="fixed"/>
        <w:tblCellMar>
          <w:top w:w="0" w:type="dxa"/>
          <w:left w:w="108" w:type="dxa"/>
          <w:bottom w:w="0" w:type="dxa"/>
          <w:right w:w="108" w:type="dxa"/>
        </w:tblCellMar>
      </w:tblPr>
      <w:tblGrid>
        <w:gridCol w:w="567"/>
        <w:gridCol w:w="1276"/>
        <w:gridCol w:w="1985"/>
        <w:gridCol w:w="2268"/>
        <w:gridCol w:w="992"/>
        <w:gridCol w:w="1559"/>
        <w:gridCol w:w="851"/>
        <w:gridCol w:w="2409"/>
        <w:gridCol w:w="2694"/>
      </w:tblGrid>
      <w:tr w14:paraId="1F2E3672">
        <w:tblPrEx>
          <w:tblCellMar>
            <w:top w:w="0" w:type="dxa"/>
            <w:left w:w="108" w:type="dxa"/>
            <w:bottom w:w="0" w:type="dxa"/>
            <w:right w:w="108" w:type="dxa"/>
          </w:tblCellMar>
        </w:tblPrEx>
        <w:trPr>
          <w:trHeight w:val="23" w:hRule="atLeast"/>
        </w:trPr>
        <w:tc>
          <w:tcPr>
            <w:tcW w:w="14601" w:type="dxa"/>
            <w:gridSpan w:val="9"/>
            <w:tcBorders>
              <w:top w:val="nil"/>
              <w:left w:val="nil"/>
              <w:bottom w:val="nil"/>
              <w:right w:val="nil"/>
            </w:tcBorders>
            <w:vAlign w:val="center"/>
          </w:tcPr>
          <w:p w14:paraId="16DCC42B">
            <w:pPr>
              <w:jc w:val="center"/>
              <w:rPr>
                <w:rFonts w:ascii="Times New Roman" w:hAnsi="Times New Roman" w:eastAsia="方正小标宋_GBK" w:cs="宋体"/>
                <w:color w:val="000000"/>
                <w:sz w:val="40"/>
                <w:szCs w:val="40"/>
              </w:rPr>
            </w:pPr>
            <w:r>
              <w:rPr>
                <w:rFonts w:ascii="Times New Roman" w:hAnsi="Times New Roman" w:eastAsia="方正小标宋_GBK" w:cs="宋体"/>
                <w:color w:val="000000"/>
                <w:sz w:val="40"/>
                <w:szCs w:val="40"/>
              </w:rPr>
              <w:t>202</w:t>
            </w:r>
            <w:r>
              <w:rPr>
                <w:rFonts w:hint="eastAsia" w:ascii="Times New Roman" w:hAnsi="Times New Roman" w:eastAsia="方正小标宋_GBK" w:cs="宋体"/>
                <w:color w:val="000000"/>
                <w:sz w:val="40"/>
                <w:szCs w:val="40"/>
                <w:lang w:val="en-US" w:eastAsia="zh-CN"/>
              </w:rPr>
              <w:t>4</w:t>
            </w:r>
            <w:r>
              <w:rPr>
                <w:rFonts w:ascii="Times New Roman" w:hAnsi="Times New Roman" w:eastAsia="方正小标宋_GBK" w:cs="宋体"/>
                <w:color w:val="000000"/>
                <w:sz w:val="40"/>
                <w:szCs w:val="40"/>
              </w:rPr>
              <w:t>年度项目绩效</w:t>
            </w:r>
            <w:r>
              <w:rPr>
                <w:rFonts w:hint="eastAsia" w:ascii="Times New Roman" w:hAnsi="Times New Roman" w:eastAsia="方正小标宋_GBK" w:cs="宋体"/>
                <w:color w:val="000000"/>
                <w:sz w:val="40"/>
                <w:szCs w:val="40"/>
                <w:lang w:eastAsia="zh-CN"/>
              </w:rPr>
              <w:t>目标自评</w:t>
            </w:r>
            <w:r>
              <w:rPr>
                <w:rFonts w:ascii="Times New Roman" w:hAnsi="Times New Roman" w:eastAsia="方正小标宋_GBK" w:cs="宋体"/>
                <w:color w:val="000000"/>
                <w:sz w:val="40"/>
                <w:szCs w:val="40"/>
              </w:rPr>
              <w:t xml:space="preserve">表 </w:t>
            </w:r>
          </w:p>
        </w:tc>
      </w:tr>
      <w:tr w14:paraId="5F19A901">
        <w:tblPrEx>
          <w:tblCellMar>
            <w:top w:w="0" w:type="dxa"/>
            <w:left w:w="108" w:type="dxa"/>
            <w:bottom w:w="0" w:type="dxa"/>
            <w:right w:w="108" w:type="dxa"/>
          </w:tblCellMar>
        </w:tblPrEx>
        <w:trPr>
          <w:trHeight w:val="23" w:hRule="atLeast"/>
        </w:trPr>
        <w:tc>
          <w:tcPr>
            <w:tcW w:w="1843" w:type="dxa"/>
            <w:gridSpan w:val="2"/>
            <w:tcBorders>
              <w:top w:val="single" w:color="auto" w:sz="4" w:space="0"/>
              <w:left w:val="single" w:color="auto" w:sz="4" w:space="0"/>
              <w:bottom w:val="single" w:color="auto" w:sz="4" w:space="0"/>
              <w:right w:val="single" w:color="auto" w:sz="4" w:space="0"/>
            </w:tcBorders>
            <w:vAlign w:val="center"/>
          </w:tcPr>
          <w:p w14:paraId="3F363824">
            <w:pPr>
              <w:jc w:val="center"/>
              <w:rPr>
                <w:rFonts w:ascii="Times New Roman" w:hAnsi="Times New Roman" w:cs="宋体"/>
                <w:color w:val="000000"/>
                <w:sz w:val="20"/>
                <w:szCs w:val="20"/>
              </w:rPr>
            </w:pPr>
            <w:r>
              <w:rPr>
                <w:rFonts w:ascii="Times New Roman" w:hAnsi="Times New Roman" w:cs="宋体"/>
                <w:color w:val="000000"/>
                <w:sz w:val="20"/>
                <w:szCs w:val="20"/>
              </w:rPr>
              <w:t>项目资金名称</w:t>
            </w:r>
          </w:p>
        </w:tc>
        <w:tc>
          <w:tcPr>
            <w:tcW w:w="5245" w:type="dxa"/>
            <w:gridSpan w:val="3"/>
            <w:tcBorders>
              <w:top w:val="single" w:color="auto" w:sz="4" w:space="0"/>
              <w:left w:val="nil"/>
              <w:bottom w:val="single" w:color="auto" w:sz="4" w:space="0"/>
              <w:right w:val="single" w:color="auto" w:sz="4" w:space="0"/>
            </w:tcBorders>
            <w:vAlign w:val="center"/>
          </w:tcPr>
          <w:p w14:paraId="5695FCE0">
            <w:pPr>
              <w:jc w:val="center"/>
              <w:rPr>
                <w:rFonts w:ascii="Times New Roman" w:hAnsi="Times New Roman" w:cs="宋体"/>
                <w:color w:val="000000"/>
                <w:sz w:val="20"/>
                <w:szCs w:val="20"/>
              </w:rPr>
            </w:pPr>
            <w:r>
              <w:rPr>
                <w:rFonts w:hint="eastAsia" w:ascii="Times New Roman" w:hAnsi="Times New Roman" w:cs="宋体"/>
                <w:color w:val="000000"/>
                <w:sz w:val="20"/>
                <w:szCs w:val="20"/>
              </w:rPr>
              <w:t>50024022T000000094209</w:t>
            </w:r>
            <w:r>
              <w:rPr>
                <w:rFonts w:ascii="Times New Roman" w:hAnsi="Times New Roman" w:cs="宋体"/>
                <w:color w:val="000000"/>
                <w:sz w:val="20"/>
                <w:szCs w:val="20"/>
              </w:rPr>
              <w:t>-</w:t>
            </w:r>
            <w:r>
              <w:rPr>
                <w:rFonts w:hint="eastAsia" w:ascii="Times New Roman" w:hAnsi="Times New Roman" w:cs="宋体"/>
                <w:color w:val="000000"/>
                <w:sz w:val="20"/>
                <w:szCs w:val="20"/>
                <w:lang w:val="en-US" w:eastAsia="zh-CN"/>
              </w:rPr>
              <w:t>特岗</w:t>
            </w:r>
            <w:r>
              <w:rPr>
                <w:rFonts w:ascii="Times New Roman" w:hAnsi="Times New Roman" w:cs="宋体"/>
                <w:color w:val="000000"/>
                <w:sz w:val="20"/>
                <w:szCs w:val="20"/>
              </w:rPr>
              <w:t>教师生活补助</w:t>
            </w:r>
          </w:p>
        </w:tc>
        <w:tc>
          <w:tcPr>
            <w:tcW w:w="2410" w:type="dxa"/>
            <w:gridSpan w:val="2"/>
            <w:tcBorders>
              <w:top w:val="single" w:color="auto" w:sz="4" w:space="0"/>
              <w:left w:val="nil"/>
              <w:bottom w:val="single" w:color="auto" w:sz="4" w:space="0"/>
              <w:right w:val="single" w:color="auto" w:sz="4" w:space="0"/>
            </w:tcBorders>
            <w:vAlign w:val="center"/>
          </w:tcPr>
          <w:p w14:paraId="7F065B8B">
            <w:pPr>
              <w:jc w:val="center"/>
              <w:rPr>
                <w:rFonts w:ascii="Times New Roman" w:hAnsi="Times New Roman" w:cs="宋体"/>
                <w:color w:val="000000"/>
                <w:sz w:val="20"/>
                <w:szCs w:val="20"/>
              </w:rPr>
            </w:pPr>
            <w:r>
              <w:rPr>
                <w:rFonts w:ascii="Times New Roman" w:hAnsi="Times New Roman" w:cs="宋体"/>
                <w:color w:val="000000"/>
                <w:sz w:val="20"/>
                <w:szCs w:val="20"/>
              </w:rPr>
              <w:t>项目实施年度</w:t>
            </w:r>
          </w:p>
        </w:tc>
        <w:tc>
          <w:tcPr>
            <w:tcW w:w="5103" w:type="dxa"/>
            <w:gridSpan w:val="2"/>
            <w:tcBorders>
              <w:top w:val="single" w:color="auto" w:sz="4" w:space="0"/>
              <w:left w:val="nil"/>
              <w:bottom w:val="single" w:color="auto" w:sz="4" w:space="0"/>
              <w:right w:val="single" w:color="auto" w:sz="4" w:space="0"/>
            </w:tcBorders>
            <w:vAlign w:val="center"/>
          </w:tcPr>
          <w:p w14:paraId="6B18A5FA">
            <w:pPr>
              <w:jc w:val="center"/>
              <w:rPr>
                <w:rFonts w:ascii="Times New Roman" w:hAnsi="Times New Roman" w:cs="宋体"/>
                <w:color w:val="000000"/>
                <w:sz w:val="20"/>
                <w:szCs w:val="20"/>
              </w:rPr>
            </w:pPr>
            <w:r>
              <w:rPr>
                <w:rFonts w:ascii="Times New Roman" w:hAnsi="Times New Roman" w:cs="宋体"/>
                <w:color w:val="000000"/>
                <w:sz w:val="20"/>
                <w:szCs w:val="20"/>
              </w:rPr>
              <w:t>202</w:t>
            </w:r>
            <w:r>
              <w:rPr>
                <w:rFonts w:hint="eastAsia" w:ascii="Times New Roman" w:hAnsi="Times New Roman" w:cs="宋体"/>
                <w:color w:val="000000"/>
                <w:sz w:val="20"/>
                <w:szCs w:val="20"/>
                <w:lang w:val="en-US" w:eastAsia="zh-CN"/>
              </w:rPr>
              <w:t>4</w:t>
            </w:r>
            <w:r>
              <w:rPr>
                <w:rFonts w:ascii="Times New Roman" w:hAnsi="Times New Roman" w:cs="宋体"/>
                <w:color w:val="000000"/>
                <w:sz w:val="20"/>
                <w:szCs w:val="20"/>
              </w:rPr>
              <w:t>年</w:t>
            </w:r>
          </w:p>
        </w:tc>
      </w:tr>
      <w:tr w14:paraId="089CBC15">
        <w:tblPrEx>
          <w:tblCellMar>
            <w:top w:w="0" w:type="dxa"/>
            <w:left w:w="108" w:type="dxa"/>
            <w:bottom w:w="0" w:type="dxa"/>
            <w:right w:w="108" w:type="dxa"/>
          </w:tblCellMar>
        </w:tblPrEx>
        <w:trPr>
          <w:trHeight w:val="23" w:hRule="atLeast"/>
        </w:trPr>
        <w:tc>
          <w:tcPr>
            <w:tcW w:w="1843" w:type="dxa"/>
            <w:gridSpan w:val="2"/>
            <w:tcBorders>
              <w:top w:val="single" w:color="auto" w:sz="4" w:space="0"/>
              <w:left w:val="single" w:color="auto" w:sz="4" w:space="0"/>
              <w:bottom w:val="single" w:color="auto" w:sz="4" w:space="0"/>
              <w:right w:val="single" w:color="auto" w:sz="4" w:space="0"/>
            </w:tcBorders>
            <w:vAlign w:val="center"/>
          </w:tcPr>
          <w:p w14:paraId="05EC8901">
            <w:pPr>
              <w:jc w:val="center"/>
              <w:rPr>
                <w:rFonts w:ascii="Times New Roman" w:hAnsi="Times New Roman" w:cs="宋体"/>
                <w:color w:val="000000"/>
                <w:sz w:val="20"/>
                <w:szCs w:val="20"/>
              </w:rPr>
            </w:pPr>
            <w:r>
              <w:rPr>
                <w:rFonts w:ascii="Times New Roman" w:hAnsi="Times New Roman" w:cs="宋体"/>
                <w:color w:val="000000"/>
                <w:sz w:val="20"/>
                <w:szCs w:val="20"/>
              </w:rPr>
              <w:t>主管部门</w:t>
            </w:r>
          </w:p>
        </w:tc>
        <w:tc>
          <w:tcPr>
            <w:tcW w:w="5245" w:type="dxa"/>
            <w:gridSpan w:val="3"/>
            <w:tcBorders>
              <w:top w:val="single" w:color="auto" w:sz="4" w:space="0"/>
              <w:left w:val="nil"/>
              <w:bottom w:val="single" w:color="auto" w:sz="4" w:space="0"/>
              <w:right w:val="single" w:color="auto" w:sz="4" w:space="0"/>
            </w:tcBorders>
            <w:vAlign w:val="center"/>
          </w:tcPr>
          <w:p w14:paraId="22BF66D4">
            <w:pPr>
              <w:jc w:val="center"/>
              <w:rPr>
                <w:rFonts w:ascii="Times New Roman" w:hAnsi="Times New Roman" w:cs="宋体"/>
                <w:color w:val="000000"/>
                <w:sz w:val="20"/>
                <w:szCs w:val="20"/>
              </w:rPr>
            </w:pPr>
            <w:r>
              <w:rPr>
                <w:rFonts w:ascii="Times New Roman" w:hAnsi="Times New Roman" w:cs="宋体"/>
                <w:color w:val="000000"/>
                <w:sz w:val="20"/>
                <w:szCs w:val="20"/>
              </w:rPr>
              <w:t>石柱土家族自治县教育委员会</w:t>
            </w:r>
          </w:p>
        </w:tc>
        <w:tc>
          <w:tcPr>
            <w:tcW w:w="2410" w:type="dxa"/>
            <w:gridSpan w:val="2"/>
            <w:tcBorders>
              <w:top w:val="single" w:color="auto" w:sz="4" w:space="0"/>
              <w:left w:val="nil"/>
              <w:bottom w:val="single" w:color="auto" w:sz="4" w:space="0"/>
              <w:right w:val="single" w:color="auto" w:sz="4" w:space="0"/>
            </w:tcBorders>
            <w:vAlign w:val="center"/>
          </w:tcPr>
          <w:p w14:paraId="1876DA5D">
            <w:pPr>
              <w:jc w:val="center"/>
              <w:rPr>
                <w:rFonts w:ascii="Times New Roman" w:hAnsi="Times New Roman" w:cs="宋体"/>
                <w:color w:val="000000"/>
                <w:sz w:val="20"/>
                <w:szCs w:val="20"/>
              </w:rPr>
            </w:pPr>
            <w:r>
              <w:rPr>
                <w:rFonts w:ascii="Times New Roman" w:hAnsi="Times New Roman" w:cs="宋体"/>
                <w:color w:val="000000"/>
                <w:sz w:val="20"/>
                <w:szCs w:val="20"/>
              </w:rPr>
              <w:t>实施单位</w:t>
            </w:r>
          </w:p>
        </w:tc>
        <w:tc>
          <w:tcPr>
            <w:tcW w:w="5103" w:type="dxa"/>
            <w:gridSpan w:val="2"/>
            <w:tcBorders>
              <w:top w:val="single" w:color="auto" w:sz="4" w:space="0"/>
              <w:left w:val="nil"/>
              <w:bottom w:val="single" w:color="auto" w:sz="4" w:space="0"/>
              <w:right w:val="single" w:color="auto" w:sz="4" w:space="0"/>
            </w:tcBorders>
            <w:vAlign w:val="center"/>
          </w:tcPr>
          <w:p w14:paraId="3D04EDFD">
            <w:pPr>
              <w:jc w:val="center"/>
              <w:rPr>
                <w:rFonts w:ascii="Times New Roman" w:hAnsi="Times New Roman" w:cs="宋体"/>
                <w:color w:val="000000"/>
                <w:sz w:val="20"/>
                <w:szCs w:val="20"/>
              </w:rPr>
            </w:pPr>
            <w:r>
              <w:rPr>
                <w:rFonts w:ascii="Times New Roman" w:hAnsi="Times New Roman" w:cs="宋体"/>
                <w:color w:val="000000"/>
                <w:sz w:val="20"/>
                <w:szCs w:val="20"/>
              </w:rPr>
              <w:t>石柱土家族自治县龙潭乡小学校</w:t>
            </w:r>
          </w:p>
        </w:tc>
      </w:tr>
      <w:tr w14:paraId="5E4557CA">
        <w:tblPrEx>
          <w:tblCellMar>
            <w:top w:w="0" w:type="dxa"/>
            <w:left w:w="108" w:type="dxa"/>
            <w:bottom w:w="0" w:type="dxa"/>
            <w:right w:w="108" w:type="dxa"/>
          </w:tblCellMar>
        </w:tblPrEx>
        <w:trPr>
          <w:trHeight w:val="23" w:hRule="atLeast"/>
        </w:trPr>
        <w:tc>
          <w:tcPr>
            <w:tcW w:w="1843" w:type="dxa"/>
            <w:gridSpan w:val="2"/>
            <w:vMerge w:val="restart"/>
            <w:tcBorders>
              <w:top w:val="single" w:color="auto" w:sz="4" w:space="0"/>
              <w:left w:val="single" w:color="auto" w:sz="4" w:space="0"/>
              <w:bottom w:val="single" w:color="auto" w:sz="4" w:space="0"/>
              <w:right w:val="single" w:color="auto" w:sz="4" w:space="0"/>
            </w:tcBorders>
            <w:vAlign w:val="center"/>
          </w:tcPr>
          <w:p w14:paraId="5C03940B">
            <w:pPr>
              <w:jc w:val="center"/>
              <w:rPr>
                <w:rFonts w:ascii="Times New Roman" w:hAnsi="Times New Roman" w:cs="宋体"/>
                <w:color w:val="000000"/>
                <w:sz w:val="20"/>
                <w:szCs w:val="20"/>
              </w:rPr>
            </w:pPr>
            <w:r>
              <w:rPr>
                <w:rFonts w:ascii="Times New Roman" w:hAnsi="Times New Roman" w:cs="宋体"/>
                <w:color w:val="000000"/>
                <w:sz w:val="20"/>
                <w:szCs w:val="20"/>
              </w:rPr>
              <w:t>项目资金（万元）</w:t>
            </w:r>
          </w:p>
        </w:tc>
        <w:tc>
          <w:tcPr>
            <w:tcW w:w="4253" w:type="dxa"/>
            <w:gridSpan w:val="2"/>
            <w:tcBorders>
              <w:top w:val="single" w:color="auto" w:sz="4" w:space="0"/>
              <w:left w:val="nil"/>
              <w:bottom w:val="single" w:color="auto" w:sz="4" w:space="0"/>
              <w:right w:val="single" w:color="000000" w:sz="4" w:space="0"/>
            </w:tcBorders>
            <w:vAlign w:val="center"/>
          </w:tcPr>
          <w:p w14:paraId="622D05FB">
            <w:pPr>
              <w:jc w:val="center"/>
              <w:rPr>
                <w:rFonts w:ascii="Times New Roman" w:hAnsi="Times New Roman" w:cs="宋体"/>
                <w:color w:val="000000"/>
                <w:sz w:val="20"/>
                <w:szCs w:val="20"/>
              </w:rPr>
            </w:pPr>
            <w:r>
              <w:rPr>
                <w:rFonts w:ascii="Times New Roman" w:hAnsi="Times New Roman" w:cs="宋体"/>
                <w:color w:val="000000"/>
                <w:sz w:val="20"/>
                <w:szCs w:val="20"/>
              </w:rPr>
              <w:t>全年预算数</w:t>
            </w:r>
            <w:r>
              <w:rPr>
                <w:rFonts w:hint="eastAsia" w:ascii="Times New Roman" w:hAnsi="Times New Roman" w:cs="宋体"/>
                <w:color w:val="000000"/>
                <w:sz w:val="20"/>
                <w:szCs w:val="20"/>
                <w:lang w:eastAsia="zh-CN"/>
              </w:rPr>
              <w:t>（</w:t>
            </w:r>
            <w:r>
              <w:rPr>
                <w:rFonts w:ascii="Times New Roman" w:hAnsi="Times New Roman" w:cs="宋体"/>
                <w:color w:val="000000"/>
                <w:sz w:val="20"/>
                <w:szCs w:val="20"/>
              </w:rPr>
              <w:t>A</w:t>
            </w:r>
            <w:r>
              <w:rPr>
                <w:rFonts w:hint="eastAsia" w:ascii="Times New Roman" w:hAnsi="Times New Roman" w:cs="宋体"/>
                <w:color w:val="000000"/>
                <w:sz w:val="20"/>
                <w:szCs w:val="20"/>
                <w:lang w:eastAsia="zh-CN"/>
              </w:rPr>
              <w:t>）</w:t>
            </w:r>
          </w:p>
        </w:tc>
        <w:tc>
          <w:tcPr>
            <w:tcW w:w="5811" w:type="dxa"/>
            <w:gridSpan w:val="4"/>
            <w:tcBorders>
              <w:top w:val="single" w:color="auto" w:sz="4" w:space="0"/>
              <w:left w:val="nil"/>
              <w:bottom w:val="single" w:color="auto" w:sz="4" w:space="0"/>
              <w:right w:val="single" w:color="000000" w:sz="4" w:space="0"/>
            </w:tcBorders>
            <w:vAlign w:val="center"/>
          </w:tcPr>
          <w:p w14:paraId="7C7AE4D8">
            <w:pPr>
              <w:jc w:val="center"/>
              <w:rPr>
                <w:rFonts w:ascii="Times New Roman" w:hAnsi="Times New Roman" w:cs="宋体"/>
                <w:color w:val="000000"/>
                <w:sz w:val="20"/>
                <w:szCs w:val="20"/>
              </w:rPr>
            </w:pPr>
            <w:r>
              <w:rPr>
                <w:rFonts w:ascii="Times New Roman" w:hAnsi="Times New Roman" w:cs="宋体"/>
                <w:color w:val="000000"/>
                <w:sz w:val="20"/>
                <w:szCs w:val="20"/>
              </w:rPr>
              <w:t>全年执行数（B）</w:t>
            </w:r>
          </w:p>
        </w:tc>
        <w:tc>
          <w:tcPr>
            <w:tcW w:w="2694" w:type="dxa"/>
            <w:tcBorders>
              <w:top w:val="nil"/>
              <w:left w:val="nil"/>
              <w:bottom w:val="single" w:color="auto" w:sz="4" w:space="0"/>
              <w:right w:val="single" w:color="auto" w:sz="4" w:space="0"/>
            </w:tcBorders>
            <w:vAlign w:val="center"/>
          </w:tcPr>
          <w:p w14:paraId="166D52BB">
            <w:pPr>
              <w:jc w:val="center"/>
              <w:rPr>
                <w:rFonts w:ascii="Times New Roman" w:hAnsi="Times New Roman" w:cs="宋体"/>
                <w:color w:val="000000"/>
                <w:sz w:val="20"/>
                <w:szCs w:val="20"/>
              </w:rPr>
            </w:pPr>
            <w:r>
              <w:rPr>
                <w:rFonts w:ascii="Times New Roman" w:hAnsi="Times New Roman" w:cs="宋体"/>
                <w:color w:val="000000"/>
                <w:sz w:val="20"/>
                <w:szCs w:val="20"/>
              </w:rPr>
              <w:t>执行率（B/A,%</w:t>
            </w:r>
            <w:r>
              <w:rPr>
                <w:rFonts w:hint="eastAsia" w:ascii="Times New Roman" w:hAnsi="Times New Roman" w:cs="宋体"/>
                <w:color w:val="000000"/>
                <w:sz w:val="20"/>
                <w:szCs w:val="20"/>
                <w:lang w:eastAsia="zh-CN"/>
              </w:rPr>
              <w:t>）</w:t>
            </w:r>
          </w:p>
        </w:tc>
      </w:tr>
      <w:tr w14:paraId="12648C8F">
        <w:tblPrEx>
          <w:tblCellMar>
            <w:top w:w="0" w:type="dxa"/>
            <w:left w:w="108" w:type="dxa"/>
            <w:bottom w:w="0" w:type="dxa"/>
            <w:right w:w="108" w:type="dxa"/>
          </w:tblCellMar>
        </w:tblPrEx>
        <w:trPr>
          <w:trHeight w:val="23"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0DF44454">
            <w:pPr>
              <w:rPr>
                <w:rFonts w:ascii="Times New Roman" w:hAnsi="Times New Roman" w:cs="宋体"/>
                <w:color w:val="000000"/>
                <w:sz w:val="20"/>
                <w:szCs w:val="20"/>
              </w:rPr>
            </w:pPr>
          </w:p>
        </w:tc>
        <w:tc>
          <w:tcPr>
            <w:tcW w:w="1985" w:type="dxa"/>
            <w:tcBorders>
              <w:top w:val="nil"/>
              <w:left w:val="nil"/>
              <w:bottom w:val="single" w:color="auto" w:sz="4" w:space="0"/>
              <w:right w:val="single" w:color="auto" w:sz="4" w:space="0"/>
            </w:tcBorders>
            <w:vAlign w:val="center"/>
          </w:tcPr>
          <w:p w14:paraId="43786F00">
            <w:pPr>
              <w:jc w:val="center"/>
              <w:rPr>
                <w:rFonts w:ascii="Times New Roman" w:hAnsi="Times New Roman" w:cs="宋体"/>
                <w:color w:val="000000"/>
                <w:sz w:val="20"/>
                <w:szCs w:val="20"/>
              </w:rPr>
            </w:pPr>
            <w:r>
              <w:rPr>
                <w:rFonts w:ascii="Times New Roman" w:hAnsi="Times New Roman" w:cs="宋体"/>
                <w:color w:val="000000"/>
                <w:sz w:val="20"/>
                <w:szCs w:val="20"/>
              </w:rPr>
              <w:t>总量</w:t>
            </w:r>
          </w:p>
        </w:tc>
        <w:tc>
          <w:tcPr>
            <w:tcW w:w="2268" w:type="dxa"/>
            <w:tcBorders>
              <w:top w:val="nil"/>
              <w:left w:val="nil"/>
              <w:bottom w:val="single" w:color="auto" w:sz="4" w:space="0"/>
              <w:right w:val="single" w:color="auto" w:sz="4" w:space="0"/>
            </w:tcBorders>
            <w:vAlign w:val="center"/>
          </w:tcPr>
          <w:tbl>
            <w:tblPr>
              <w:tblStyle w:val="10"/>
              <w:tblW w:w="2160" w:type="dxa"/>
              <w:tblInd w:w="-2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3"/>
              <w:gridCol w:w="977"/>
            </w:tblGrid>
            <w:tr w14:paraId="3E4D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83" w:type="dxa"/>
                  <w:tcBorders>
                    <w:top w:val="single" w:color="000000" w:sz="4" w:space="0"/>
                    <w:left w:val="single" w:color="000000" w:sz="4" w:space="0"/>
                    <w:bottom w:val="single" w:color="000000" w:sz="4" w:space="0"/>
                    <w:right w:val="nil"/>
                  </w:tcBorders>
                  <w:shd w:val="clear" w:color="auto" w:fill="auto"/>
                  <w:noWrap/>
                  <w:vAlign w:val="center"/>
                </w:tcPr>
                <w:p w14:paraId="32D07609">
                  <w:pPr>
                    <w:rPr>
                      <w:rFonts w:hint="default" w:ascii="Times New Roman" w:hAnsi="Times New Roman" w:eastAsia="宋体" w:cs="宋体"/>
                      <w:i w:val="0"/>
                      <w:iCs w:val="0"/>
                      <w:color w:val="000000"/>
                      <w:sz w:val="22"/>
                      <w:szCs w:val="22"/>
                      <w:u w:val="none"/>
                      <w:lang w:val="en-US" w:eastAsia="zh-CN"/>
                    </w:rPr>
                  </w:pPr>
                  <w:r>
                    <w:rPr>
                      <w:rFonts w:hint="eastAsia" w:ascii="Times New Roman" w:hAnsi="Times New Roman" w:eastAsia="宋体" w:cs="宋体"/>
                      <w:i w:val="0"/>
                      <w:iCs w:val="0"/>
                      <w:color w:val="000000"/>
                      <w:sz w:val="22"/>
                      <w:szCs w:val="22"/>
                      <w:u w:val="none"/>
                      <w:lang w:val="en-US" w:eastAsia="zh-CN"/>
                    </w:rPr>
                    <w:t>39.12</w:t>
                  </w:r>
                </w:p>
              </w:tc>
              <w:tc>
                <w:tcPr>
                  <w:tcW w:w="977" w:type="dxa"/>
                  <w:tcBorders>
                    <w:top w:val="single" w:color="000000" w:sz="4" w:space="0"/>
                    <w:left w:val="nil"/>
                    <w:bottom w:val="single" w:color="000000" w:sz="4" w:space="0"/>
                    <w:right w:val="single" w:color="000000" w:sz="4" w:space="0"/>
                  </w:tcBorders>
                  <w:shd w:val="clear" w:color="auto" w:fill="auto"/>
                  <w:noWrap/>
                  <w:vAlign w:val="center"/>
                </w:tcPr>
                <w:p w14:paraId="6157BD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 xml:space="preserve"> </w:t>
                  </w:r>
                </w:p>
              </w:tc>
            </w:tr>
          </w:tbl>
          <w:p w14:paraId="4BED29C1">
            <w:pPr>
              <w:jc w:val="right"/>
              <w:rPr>
                <w:rFonts w:ascii="Times New Roman" w:hAnsi="Times New Roman" w:cs="宋体"/>
                <w:color w:val="000000"/>
                <w:sz w:val="20"/>
                <w:szCs w:val="20"/>
              </w:rPr>
            </w:pPr>
          </w:p>
        </w:tc>
        <w:tc>
          <w:tcPr>
            <w:tcW w:w="2551" w:type="dxa"/>
            <w:gridSpan w:val="2"/>
            <w:tcBorders>
              <w:top w:val="single" w:color="auto" w:sz="4" w:space="0"/>
              <w:left w:val="nil"/>
              <w:bottom w:val="single" w:color="auto" w:sz="4" w:space="0"/>
              <w:right w:val="single" w:color="auto" w:sz="4" w:space="0"/>
            </w:tcBorders>
            <w:vAlign w:val="center"/>
          </w:tcPr>
          <w:p w14:paraId="1CB15DC4">
            <w:pPr>
              <w:jc w:val="center"/>
              <w:rPr>
                <w:rFonts w:ascii="Times New Roman" w:hAnsi="Times New Roman" w:cs="宋体"/>
                <w:color w:val="000000"/>
                <w:sz w:val="20"/>
                <w:szCs w:val="20"/>
              </w:rPr>
            </w:pPr>
            <w:r>
              <w:rPr>
                <w:rFonts w:ascii="Times New Roman" w:hAnsi="Times New Roman" w:cs="宋体"/>
                <w:color w:val="000000"/>
                <w:sz w:val="20"/>
                <w:szCs w:val="20"/>
              </w:rPr>
              <w:t>总量</w:t>
            </w:r>
          </w:p>
        </w:tc>
        <w:tc>
          <w:tcPr>
            <w:tcW w:w="3260" w:type="dxa"/>
            <w:gridSpan w:val="2"/>
            <w:tcBorders>
              <w:top w:val="single" w:color="auto" w:sz="4" w:space="0"/>
              <w:left w:val="nil"/>
              <w:bottom w:val="single" w:color="auto" w:sz="4" w:space="0"/>
              <w:right w:val="single" w:color="auto" w:sz="4" w:space="0"/>
            </w:tcBorders>
            <w:vAlign w:val="center"/>
          </w:tcPr>
          <w:p w14:paraId="278EED3F">
            <w:pPr>
              <w:jc w:val="cente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36.14</w:t>
            </w:r>
          </w:p>
        </w:tc>
        <w:tc>
          <w:tcPr>
            <w:tcW w:w="2694" w:type="dxa"/>
            <w:tcBorders>
              <w:top w:val="nil"/>
              <w:left w:val="nil"/>
              <w:bottom w:val="single" w:color="auto" w:sz="4" w:space="0"/>
              <w:right w:val="single" w:color="auto" w:sz="4" w:space="0"/>
            </w:tcBorders>
            <w:vAlign w:val="center"/>
          </w:tcPr>
          <w:p w14:paraId="1323EEFD">
            <w:pPr>
              <w:jc w:val="center"/>
              <w:rPr>
                <w:rFonts w:ascii="Times New Roman" w:hAnsi="Times New Roman" w:cs="宋体"/>
                <w:color w:val="000000"/>
                <w:sz w:val="20"/>
                <w:szCs w:val="20"/>
              </w:rPr>
            </w:pPr>
            <w:r>
              <w:rPr>
                <w:rFonts w:hint="eastAsia" w:ascii="Times New Roman" w:hAnsi="Times New Roman" w:cs="宋体"/>
                <w:color w:val="000000"/>
                <w:sz w:val="20"/>
                <w:szCs w:val="20"/>
                <w:lang w:val="en-US" w:eastAsia="zh-CN"/>
              </w:rPr>
              <w:t>92.38</w:t>
            </w:r>
            <w:r>
              <w:rPr>
                <w:rFonts w:ascii="Times New Roman" w:hAnsi="Times New Roman" w:cs="宋体"/>
                <w:color w:val="000000"/>
                <w:sz w:val="20"/>
                <w:szCs w:val="20"/>
              </w:rPr>
              <w:t>%</w:t>
            </w:r>
          </w:p>
        </w:tc>
      </w:tr>
      <w:tr w14:paraId="5943DE26">
        <w:tblPrEx>
          <w:tblCellMar>
            <w:top w:w="0" w:type="dxa"/>
            <w:left w:w="108" w:type="dxa"/>
            <w:bottom w:w="0" w:type="dxa"/>
            <w:right w:w="108" w:type="dxa"/>
          </w:tblCellMar>
        </w:tblPrEx>
        <w:trPr>
          <w:trHeight w:val="23"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14:paraId="3B8B855A">
            <w:pPr>
              <w:rPr>
                <w:rFonts w:ascii="Times New Roman" w:hAnsi="Times New Roman" w:cs="宋体"/>
                <w:color w:val="000000"/>
                <w:sz w:val="20"/>
                <w:szCs w:val="20"/>
              </w:rPr>
            </w:pPr>
          </w:p>
        </w:tc>
        <w:tc>
          <w:tcPr>
            <w:tcW w:w="1985" w:type="dxa"/>
            <w:tcBorders>
              <w:top w:val="nil"/>
              <w:left w:val="nil"/>
              <w:bottom w:val="single" w:color="auto" w:sz="4" w:space="0"/>
              <w:right w:val="single" w:color="auto" w:sz="4" w:space="0"/>
            </w:tcBorders>
            <w:vAlign w:val="center"/>
          </w:tcPr>
          <w:p w14:paraId="7295DE68">
            <w:pPr>
              <w:jc w:val="center"/>
              <w:rPr>
                <w:rFonts w:ascii="Times New Roman" w:hAnsi="Times New Roman" w:cs="宋体"/>
                <w:color w:val="000000"/>
                <w:sz w:val="18"/>
                <w:szCs w:val="18"/>
              </w:rPr>
            </w:pPr>
            <w:r>
              <w:rPr>
                <w:rFonts w:ascii="Times New Roman" w:hAnsi="Times New Roman" w:cs="宋体"/>
                <w:color w:val="000000"/>
                <w:sz w:val="18"/>
                <w:szCs w:val="18"/>
              </w:rPr>
              <w:t>其中：财政资金</w:t>
            </w:r>
          </w:p>
        </w:tc>
        <w:tc>
          <w:tcPr>
            <w:tcW w:w="2268" w:type="dxa"/>
            <w:tcBorders>
              <w:top w:val="nil"/>
              <w:left w:val="nil"/>
              <w:bottom w:val="single" w:color="auto" w:sz="4" w:space="0"/>
              <w:right w:val="single" w:color="auto" w:sz="4" w:space="0"/>
            </w:tcBorders>
            <w:vAlign w:val="center"/>
          </w:tcPr>
          <w:p w14:paraId="7F84C919">
            <w:pPr>
              <w:jc w:val="both"/>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39.12</w:t>
            </w:r>
          </w:p>
        </w:tc>
        <w:tc>
          <w:tcPr>
            <w:tcW w:w="2551" w:type="dxa"/>
            <w:gridSpan w:val="2"/>
            <w:tcBorders>
              <w:top w:val="single" w:color="auto" w:sz="4" w:space="0"/>
              <w:left w:val="nil"/>
              <w:bottom w:val="single" w:color="auto" w:sz="4" w:space="0"/>
              <w:right w:val="single" w:color="auto" w:sz="4" w:space="0"/>
            </w:tcBorders>
            <w:vAlign w:val="center"/>
          </w:tcPr>
          <w:p w14:paraId="5BC4F9EB">
            <w:pPr>
              <w:jc w:val="center"/>
              <w:rPr>
                <w:rFonts w:ascii="Times New Roman" w:hAnsi="Times New Roman" w:cs="宋体"/>
                <w:color w:val="000000"/>
                <w:sz w:val="18"/>
                <w:szCs w:val="18"/>
              </w:rPr>
            </w:pPr>
            <w:r>
              <w:rPr>
                <w:rFonts w:ascii="Times New Roman" w:hAnsi="Times New Roman" w:cs="宋体"/>
                <w:color w:val="000000"/>
                <w:sz w:val="18"/>
                <w:szCs w:val="18"/>
              </w:rPr>
              <w:t>其中：财政资金</w:t>
            </w:r>
          </w:p>
        </w:tc>
        <w:tc>
          <w:tcPr>
            <w:tcW w:w="3260" w:type="dxa"/>
            <w:gridSpan w:val="2"/>
            <w:tcBorders>
              <w:top w:val="single" w:color="auto" w:sz="4" w:space="0"/>
              <w:left w:val="nil"/>
              <w:bottom w:val="single" w:color="auto" w:sz="4" w:space="0"/>
              <w:right w:val="single" w:color="auto" w:sz="4" w:space="0"/>
            </w:tcBorders>
            <w:vAlign w:val="center"/>
          </w:tcPr>
          <w:p w14:paraId="5102C4C9">
            <w:pPr>
              <w:jc w:val="center"/>
              <w:rPr>
                <w:rFonts w:hint="default" w:ascii="Times New Roman" w:hAnsi="Times New Roman" w:eastAsia="宋体" w:cs="宋体"/>
                <w:color w:val="000000"/>
                <w:sz w:val="20"/>
                <w:szCs w:val="20"/>
                <w:lang w:val="en-US" w:eastAsia="zh-CN"/>
              </w:rPr>
            </w:pPr>
            <w:r>
              <w:rPr>
                <w:rFonts w:hint="eastAsia" w:ascii="Times New Roman" w:hAnsi="Times New Roman" w:cs="宋体"/>
                <w:color w:val="000000"/>
                <w:sz w:val="20"/>
                <w:szCs w:val="20"/>
                <w:lang w:val="en-US" w:eastAsia="zh-CN"/>
              </w:rPr>
              <w:t>36.14</w:t>
            </w:r>
          </w:p>
        </w:tc>
        <w:tc>
          <w:tcPr>
            <w:tcW w:w="2694" w:type="dxa"/>
            <w:tcBorders>
              <w:top w:val="nil"/>
              <w:left w:val="nil"/>
              <w:bottom w:val="single" w:color="auto" w:sz="4" w:space="0"/>
              <w:right w:val="single" w:color="auto" w:sz="4" w:space="0"/>
            </w:tcBorders>
            <w:vAlign w:val="center"/>
          </w:tcPr>
          <w:p w14:paraId="4C7115E8">
            <w:pPr>
              <w:jc w:val="center"/>
              <w:rPr>
                <w:rFonts w:ascii="Times New Roman" w:hAnsi="Times New Roman" w:cs="宋体"/>
                <w:color w:val="000000"/>
                <w:sz w:val="20"/>
                <w:szCs w:val="20"/>
              </w:rPr>
            </w:pPr>
            <w:r>
              <w:rPr>
                <w:rFonts w:hint="eastAsia" w:ascii="Times New Roman" w:hAnsi="Times New Roman" w:cs="宋体"/>
                <w:color w:val="000000"/>
                <w:sz w:val="20"/>
                <w:szCs w:val="20"/>
                <w:lang w:val="en-US" w:eastAsia="zh-CN"/>
              </w:rPr>
              <w:t>92.38</w:t>
            </w:r>
            <w:r>
              <w:rPr>
                <w:rFonts w:ascii="Times New Roman" w:hAnsi="Times New Roman" w:cs="宋体"/>
                <w:color w:val="000000"/>
                <w:sz w:val="20"/>
                <w:szCs w:val="20"/>
              </w:rPr>
              <w:t>%</w:t>
            </w:r>
          </w:p>
        </w:tc>
      </w:tr>
      <w:tr w14:paraId="5B4DD2E7">
        <w:tblPrEx>
          <w:tblCellMar>
            <w:top w:w="0" w:type="dxa"/>
            <w:left w:w="108" w:type="dxa"/>
            <w:bottom w:w="0" w:type="dxa"/>
            <w:right w:w="108" w:type="dxa"/>
          </w:tblCellMar>
        </w:tblPrEx>
        <w:trPr>
          <w:trHeight w:val="469" w:hRule="atLeast"/>
        </w:trPr>
        <w:tc>
          <w:tcPr>
            <w:tcW w:w="567" w:type="dxa"/>
            <w:vMerge w:val="restart"/>
            <w:tcBorders>
              <w:top w:val="nil"/>
              <w:left w:val="single" w:color="auto" w:sz="4" w:space="0"/>
              <w:bottom w:val="single" w:color="000000" w:sz="4" w:space="0"/>
              <w:right w:val="nil"/>
            </w:tcBorders>
            <w:vAlign w:val="center"/>
          </w:tcPr>
          <w:p w14:paraId="37CF277B">
            <w:pPr>
              <w:jc w:val="center"/>
              <w:rPr>
                <w:rFonts w:ascii="Times New Roman" w:hAnsi="Times New Roman" w:cs="宋体"/>
                <w:color w:val="000000"/>
                <w:sz w:val="20"/>
                <w:szCs w:val="20"/>
              </w:rPr>
            </w:pPr>
            <w:r>
              <w:rPr>
                <w:rFonts w:ascii="Times New Roman" w:hAnsi="Times New Roman" w:cs="宋体"/>
                <w:color w:val="000000"/>
                <w:sz w:val="20"/>
                <w:szCs w:val="20"/>
              </w:rPr>
              <w:t>年度总体目标</w:t>
            </w:r>
          </w:p>
        </w:tc>
        <w:tc>
          <w:tcPr>
            <w:tcW w:w="5529" w:type="dxa"/>
            <w:gridSpan w:val="3"/>
            <w:tcBorders>
              <w:top w:val="single" w:color="auto" w:sz="4" w:space="0"/>
              <w:left w:val="single" w:color="auto" w:sz="4" w:space="0"/>
              <w:bottom w:val="single" w:color="auto" w:sz="4" w:space="0"/>
              <w:right w:val="single" w:color="auto" w:sz="4" w:space="0"/>
            </w:tcBorders>
            <w:vAlign w:val="center"/>
          </w:tcPr>
          <w:p w14:paraId="2059D03F">
            <w:pPr>
              <w:jc w:val="center"/>
              <w:rPr>
                <w:rFonts w:ascii="Times New Roman" w:hAnsi="Times New Roman" w:cs="宋体"/>
                <w:color w:val="000000"/>
                <w:sz w:val="20"/>
                <w:szCs w:val="20"/>
              </w:rPr>
            </w:pPr>
            <w:r>
              <w:rPr>
                <w:rFonts w:ascii="Times New Roman" w:hAnsi="Times New Roman" w:cs="宋体"/>
                <w:color w:val="000000"/>
                <w:sz w:val="20"/>
                <w:szCs w:val="20"/>
              </w:rPr>
              <w:t>年初设定目标</w:t>
            </w:r>
          </w:p>
        </w:tc>
        <w:tc>
          <w:tcPr>
            <w:tcW w:w="5811" w:type="dxa"/>
            <w:gridSpan w:val="4"/>
            <w:tcBorders>
              <w:top w:val="single" w:color="auto" w:sz="4" w:space="0"/>
              <w:left w:val="nil"/>
              <w:bottom w:val="single" w:color="auto" w:sz="4" w:space="0"/>
              <w:right w:val="single" w:color="auto" w:sz="4" w:space="0"/>
            </w:tcBorders>
            <w:vAlign w:val="center"/>
          </w:tcPr>
          <w:p w14:paraId="397E0EFB">
            <w:pPr>
              <w:jc w:val="center"/>
              <w:rPr>
                <w:rFonts w:ascii="Times New Roman" w:hAnsi="Times New Roman" w:cs="宋体"/>
                <w:color w:val="000000"/>
                <w:sz w:val="20"/>
                <w:szCs w:val="20"/>
              </w:rPr>
            </w:pPr>
            <w:r>
              <w:rPr>
                <w:rFonts w:ascii="Times New Roman" w:hAnsi="Times New Roman" w:cs="宋体"/>
                <w:color w:val="000000"/>
                <w:sz w:val="20"/>
                <w:szCs w:val="20"/>
              </w:rPr>
              <w:t>全年目标实际完成情况</w:t>
            </w:r>
          </w:p>
        </w:tc>
        <w:tc>
          <w:tcPr>
            <w:tcW w:w="2694" w:type="dxa"/>
            <w:tcBorders>
              <w:top w:val="nil"/>
              <w:left w:val="nil"/>
              <w:bottom w:val="single" w:color="auto" w:sz="4" w:space="0"/>
              <w:right w:val="single" w:color="auto" w:sz="4" w:space="0"/>
            </w:tcBorders>
            <w:vAlign w:val="center"/>
          </w:tcPr>
          <w:p w14:paraId="600C24CD">
            <w:pPr>
              <w:jc w:val="center"/>
              <w:rPr>
                <w:rFonts w:ascii="Times New Roman" w:hAnsi="Times New Roman" w:cs="宋体"/>
                <w:color w:val="000000"/>
                <w:sz w:val="20"/>
                <w:szCs w:val="20"/>
              </w:rPr>
            </w:pPr>
            <w:r>
              <w:rPr>
                <w:rFonts w:ascii="Times New Roman" w:hAnsi="Times New Roman" w:cs="宋体"/>
                <w:color w:val="000000"/>
                <w:sz w:val="20"/>
                <w:szCs w:val="20"/>
              </w:rPr>
              <w:t>评价等级</w:t>
            </w:r>
            <w:r>
              <w:rPr>
                <w:rFonts w:hint="eastAsia" w:ascii="Times New Roman" w:hAnsi="Times New Roman" w:cs="宋体"/>
                <w:color w:val="000000"/>
                <w:sz w:val="20"/>
                <w:szCs w:val="20"/>
                <w:lang w:eastAsia="zh-CN"/>
              </w:rPr>
              <w:t>（</w:t>
            </w:r>
            <w:r>
              <w:rPr>
                <w:rFonts w:ascii="Times New Roman" w:hAnsi="Times New Roman" w:cs="宋体"/>
                <w:color w:val="000000"/>
                <w:sz w:val="20"/>
                <w:szCs w:val="20"/>
              </w:rPr>
              <w:t>优良中差</w:t>
            </w:r>
            <w:r>
              <w:rPr>
                <w:rFonts w:hint="eastAsia" w:ascii="Times New Roman" w:hAnsi="Times New Roman" w:cs="宋体"/>
                <w:color w:val="000000"/>
                <w:sz w:val="20"/>
                <w:szCs w:val="20"/>
                <w:lang w:eastAsia="zh-CN"/>
              </w:rPr>
              <w:t>）</w:t>
            </w:r>
          </w:p>
        </w:tc>
      </w:tr>
      <w:tr w14:paraId="30C07897">
        <w:tblPrEx>
          <w:tblCellMar>
            <w:top w:w="0" w:type="dxa"/>
            <w:left w:w="108" w:type="dxa"/>
            <w:bottom w:w="0" w:type="dxa"/>
            <w:right w:w="108" w:type="dxa"/>
          </w:tblCellMar>
        </w:tblPrEx>
        <w:trPr>
          <w:trHeight w:val="1912" w:hRule="atLeast"/>
        </w:trPr>
        <w:tc>
          <w:tcPr>
            <w:tcW w:w="567" w:type="dxa"/>
            <w:vMerge w:val="continue"/>
            <w:tcBorders>
              <w:top w:val="nil"/>
              <w:left w:val="single" w:color="auto" w:sz="4" w:space="0"/>
              <w:bottom w:val="single" w:color="000000" w:sz="4" w:space="0"/>
              <w:right w:val="nil"/>
            </w:tcBorders>
            <w:vAlign w:val="center"/>
          </w:tcPr>
          <w:p w14:paraId="681BE47E">
            <w:pPr>
              <w:rPr>
                <w:rFonts w:ascii="Times New Roman" w:hAnsi="Times New Roman" w:cs="宋体"/>
                <w:color w:val="000000"/>
                <w:sz w:val="20"/>
                <w:szCs w:val="20"/>
              </w:rPr>
            </w:pPr>
          </w:p>
        </w:tc>
        <w:tc>
          <w:tcPr>
            <w:tcW w:w="5529" w:type="dxa"/>
            <w:gridSpan w:val="3"/>
            <w:tcBorders>
              <w:top w:val="single" w:color="auto" w:sz="4" w:space="0"/>
              <w:left w:val="single" w:color="auto" w:sz="4" w:space="0"/>
              <w:bottom w:val="single" w:color="auto" w:sz="4" w:space="0"/>
              <w:right w:val="single" w:color="auto" w:sz="4" w:space="0"/>
            </w:tcBorders>
            <w:vAlign w:val="center"/>
          </w:tcPr>
          <w:p w14:paraId="64E9D13B">
            <w:pPr>
              <w:rPr>
                <w:rFonts w:ascii="Times New Roman" w:hAnsi="Times New Roman" w:cs="宋体"/>
                <w:color w:val="000000"/>
                <w:sz w:val="18"/>
                <w:szCs w:val="18"/>
              </w:rPr>
            </w:pPr>
            <w:r>
              <w:rPr>
                <w:rFonts w:hint="eastAsia" w:ascii="Times New Roman" w:hAnsi="Times New Roman" w:cs="宋体"/>
                <w:color w:val="000000"/>
                <w:sz w:val="18"/>
                <w:szCs w:val="18"/>
              </w:rPr>
              <w:t>特岗教师生活补助由所在学校每月按标准按时支付到人。我校2024年特岗教师3人，每月工资社保及公积金7549元/月；乡镇补贴450元/月，体检费500元/年；医疗垫底资金1600元/年，超额绩效36000元/年，工会经费3700元/年，一人一年需139912元，2024年需要419736元。</w:t>
            </w:r>
          </w:p>
        </w:tc>
        <w:tc>
          <w:tcPr>
            <w:tcW w:w="5811" w:type="dxa"/>
            <w:gridSpan w:val="4"/>
            <w:tcBorders>
              <w:top w:val="single" w:color="auto" w:sz="4" w:space="0"/>
              <w:left w:val="nil"/>
              <w:bottom w:val="single" w:color="auto" w:sz="4" w:space="0"/>
              <w:right w:val="single" w:color="auto" w:sz="4" w:space="0"/>
            </w:tcBorders>
            <w:vAlign w:val="center"/>
          </w:tcPr>
          <w:p w14:paraId="56AD28CB">
            <w:pPr>
              <w:rPr>
                <w:rFonts w:ascii="Times New Roman" w:hAnsi="Times New Roman" w:cs="宋体"/>
                <w:color w:val="000000"/>
                <w:sz w:val="18"/>
                <w:szCs w:val="18"/>
              </w:rPr>
            </w:pPr>
            <w:r>
              <w:rPr>
                <w:rFonts w:hint="eastAsia" w:ascii="Times New Roman" w:hAnsi="Times New Roman" w:cs="宋体"/>
                <w:color w:val="000000"/>
                <w:sz w:val="18"/>
                <w:szCs w:val="18"/>
              </w:rPr>
              <w:t>特岗教师生活补助由所在学校每月按标准按时支付到人。我校2024年特岗教师3人，每月工资社保及公积金7549元/月；乡镇补贴450元/月，体检费500元/年；医疗垫底资金1600元/年，超额绩效36000元/年，工会经费3700元/年，一人一年需139912元，2024年实际支付361401.38元。</w:t>
            </w:r>
          </w:p>
        </w:tc>
        <w:tc>
          <w:tcPr>
            <w:tcW w:w="2694" w:type="dxa"/>
            <w:tcBorders>
              <w:top w:val="nil"/>
              <w:left w:val="nil"/>
              <w:bottom w:val="single" w:color="auto" w:sz="4" w:space="0"/>
              <w:right w:val="single" w:color="auto" w:sz="4" w:space="0"/>
            </w:tcBorders>
            <w:vAlign w:val="center"/>
          </w:tcPr>
          <w:p w14:paraId="75CF5830">
            <w:pPr>
              <w:jc w:val="center"/>
              <w:rPr>
                <w:rFonts w:ascii="Times New Roman" w:hAnsi="Times New Roman" w:cs="宋体"/>
                <w:color w:val="000000"/>
                <w:sz w:val="20"/>
                <w:szCs w:val="20"/>
              </w:rPr>
            </w:pPr>
            <w:r>
              <w:rPr>
                <w:rFonts w:ascii="Times New Roman" w:hAnsi="Times New Roman" w:cs="宋体"/>
                <w:color w:val="000000"/>
                <w:sz w:val="20"/>
                <w:szCs w:val="20"/>
              </w:rPr>
              <w:t>优</w:t>
            </w:r>
          </w:p>
        </w:tc>
      </w:tr>
      <w:tr w14:paraId="0C89B729">
        <w:tblPrEx>
          <w:tblCellMar>
            <w:top w:w="0" w:type="dxa"/>
            <w:left w:w="108" w:type="dxa"/>
            <w:bottom w:w="0" w:type="dxa"/>
            <w:right w:w="108" w:type="dxa"/>
          </w:tblCellMar>
        </w:tblPrEx>
        <w:trPr>
          <w:trHeight w:val="23" w:hRule="atLeast"/>
        </w:trPr>
        <w:tc>
          <w:tcPr>
            <w:tcW w:w="567" w:type="dxa"/>
            <w:vMerge w:val="restart"/>
            <w:tcBorders>
              <w:top w:val="nil"/>
              <w:left w:val="single" w:color="auto" w:sz="4" w:space="0"/>
              <w:bottom w:val="single" w:color="auto" w:sz="4" w:space="0"/>
              <w:right w:val="single" w:color="auto" w:sz="4" w:space="0"/>
            </w:tcBorders>
            <w:textDirection w:val="tbRlV"/>
            <w:vAlign w:val="center"/>
          </w:tcPr>
          <w:p w14:paraId="6E488D14">
            <w:pPr>
              <w:jc w:val="center"/>
              <w:rPr>
                <w:rFonts w:ascii="Times New Roman" w:hAnsi="Times New Roman" w:cs="宋体"/>
                <w:color w:val="000000"/>
                <w:sz w:val="20"/>
                <w:szCs w:val="20"/>
              </w:rPr>
            </w:pPr>
            <w:r>
              <w:rPr>
                <w:rFonts w:ascii="Times New Roman" w:hAnsi="Times New Roman" w:cs="宋体"/>
                <w:color w:val="000000"/>
                <w:sz w:val="20"/>
                <w:szCs w:val="20"/>
              </w:rPr>
              <w:t>绩效指标</w:t>
            </w:r>
          </w:p>
        </w:tc>
        <w:tc>
          <w:tcPr>
            <w:tcW w:w="1276" w:type="dxa"/>
            <w:tcBorders>
              <w:top w:val="nil"/>
              <w:left w:val="nil"/>
              <w:bottom w:val="single" w:color="auto" w:sz="4" w:space="0"/>
              <w:right w:val="single" w:color="auto" w:sz="4" w:space="0"/>
            </w:tcBorders>
            <w:vAlign w:val="center"/>
          </w:tcPr>
          <w:p w14:paraId="5C40A4DD">
            <w:pPr>
              <w:jc w:val="center"/>
              <w:rPr>
                <w:rFonts w:ascii="Times New Roman" w:hAnsi="Times New Roman" w:cs="宋体"/>
                <w:color w:val="000000"/>
                <w:sz w:val="20"/>
                <w:szCs w:val="20"/>
              </w:rPr>
            </w:pPr>
            <w:r>
              <w:rPr>
                <w:rFonts w:ascii="Times New Roman" w:hAnsi="Times New Roman" w:cs="宋体"/>
                <w:color w:val="000000"/>
                <w:sz w:val="20"/>
                <w:szCs w:val="20"/>
              </w:rPr>
              <w:t>一级指标</w:t>
            </w:r>
          </w:p>
        </w:tc>
        <w:tc>
          <w:tcPr>
            <w:tcW w:w="1985" w:type="dxa"/>
            <w:tcBorders>
              <w:top w:val="nil"/>
              <w:left w:val="nil"/>
              <w:bottom w:val="single" w:color="auto" w:sz="4" w:space="0"/>
              <w:right w:val="single" w:color="auto" w:sz="4" w:space="0"/>
            </w:tcBorders>
            <w:vAlign w:val="center"/>
          </w:tcPr>
          <w:p w14:paraId="236237A5">
            <w:pPr>
              <w:jc w:val="center"/>
              <w:rPr>
                <w:rFonts w:ascii="Times New Roman" w:hAnsi="Times New Roman" w:cs="宋体"/>
                <w:color w:val="000000"/>
                <w:sz w:val="20"/>
                <w:szCs w:val="20"/>
              </w:rPr>
            </w:pPr>
            <w:r>
              <w:rPr>
                <w:rFonts w:ascii="Times New Roman" w:hAnsi="Times New Roman" w:cs="宋体"/>
                <w:color w:val="000000"/>
                <w:sz w:val="20"/>
                <w:szCs w:val="20"/>
              </w:rPr>
              <w:t>二级指标</w:t>
            </w:r>
          </w:p>
        </w:tc>
        <w:tc>
          <w:tcPr>
            <w:tcW w:w="2268" w:type="dxa"/>
            <w:tcBorders>
              <w:top w:val="nil"/>
              <w:left w:val="nil"/>
              <w:bottom w:val="single" w:color="auto" w:sz="4" w:space="0"/>
              <w:right w:val="single" w:color="auto" w:sz="4" w:space="0"/>
            </w:tcBorders>
            <w:vAlign w:val="center"/>
          </w:tcPr>
          <w:p w14:paraId="21636136">
            <w:pPr>
              <w:jc w:val="center"/>
              <w:rPr>
                <w:rFonts w:ascii="Times New Roman" w:hAnsi="Times New Roman" w:cs="宋体"/>
                <w:color w:val="000000"/>
                <w:sz w:val="20"/>
                <w:szCs w:val="20"/>
              </w:rPr>
            </w:pPr>
            <w:r>
              <w:rPr>
                <w:rFonts w:ascii="Times New Roman" w:hAnsi="Times New Roman" w:cs="宋体"/>
                <w:color w:val="000000"/>
                <w:sz w:val="20"/>
                <w:szCs w:val="20"/>
              </w:rPr>
              <w:t>三级指标</w:t>
            </w:r>
          </w:p>
        </w:tc>
        <w:tc>
          <w:tcPr>
            <w:tcW w:w="992" w:type="dxa"/>
            <w:tcBorders>
              <w:top w:val="nil"/>
              <w:left w:val="nil"/>
              <w:bottom w:val="single" w:color="auto" w:sz="4" w:space="0"/>
              <w:right w:val="single" w:color="auto" w:sz="4" w:space="0"/>
            </w:tcBorders>
            <w:vAlign w:val="center"/>
          </w:tcPr>
          <w:p w14:paraId="1DAD2C8E">
            <w:pPr>
              <w:jc w:val="center"/>
              <w:rPr>
                <w:rFonts w:ascii="Times New Roman" w:hAnsi="Times New Roman" w:cs="宋体"/>
                <w:color w:val="000000"/>
                <w:sz w:val="20"/>
                <w:szCs w:val="20"/>
              </w:rPr>
            </w:pPr>
            <w:r>
              <w:rPr>
                <w:rFonts w:ascii="Times New Roman" w:hAnsi="Times New Roman" w:cs="宋体"/>
                <w:color w:val="000000"/>
                <w:sz w:val="20"/>
                <w:szCs w:val="20"/>
              </w:rPr>
              <w:t>年度指标值</w:t>
            </w:r>
          </w:p>
        </w:tc>
        <w:tc>
          <w:tcPr>
            <w:tcW w:w="1559" w:type="dxa"/>
            <w:tcBorders>
              <w:top w:val="nil"/>
              <w:left w:val="nil"/>
              <w:bottom w:val="single" w:color="auto" w:sz="4" w:space="0"/>
              <w:right w:val="single" w:color="auto" w:sz="4" w:space="0"/>
            </w:tcBorders>
            <w:vAlign w:val="center"/>
          </w:tcPr>
          <w:p w14:paraId="71467E61">
            <w:pPr>
              <w:jc w:val="center"/>
              <w:rPr>
                <w:rFonts w:ascii="Times New Roman" w:hAnsi="Times New Roman" w:cs="宋体"/>
                <w:color w:val="000000"/>
                <w:sz w:val="20"/>
                <w:szCs w:val="20"/>
              </w:rPr>
            </w:pPr>
            <w:r>
              <w:rPr>
                <w:rFonts w:ascii="Times New Roman" w:hAnsi="Times New Roman" w:cs="宋体"/>
                <w:color w:val="000000"/>
                <w:sz w:val="20"/>
                <w:szCs w:val="20"/>
              </w:rPr>
              <w:t>实际完成值</w:t>
            </w:r>
          </w:p>
        </w:tc>
        <w:tc>
          <w:tcPr>
            <w:tcW w:w="851" w:type="dxa"/>
            <w:tcBorders>
              <w:top w:val="nil"/>
              <w:left w:val="nil"/>
              <w:bottom w:val="single" w:color="auto" w:sz="4" w:space="0"/>
              <w:right w:val="single" w:color="auto" w:sz="4" w:space="0"/>
            </w:tcBorders>
            <w:vAlign w:val="center"/>
          </w:tcPr>
          <w:p w14:paraId="0E2A9F77">
            <w:pPr>
              <w:jc w:val="center"/>
              <w:rPr>
                <w:rFonts w:ascii="Times New Roman" w:hAnsi="Times New Roman" w:cs="宋体"/>
                <w:color w:val="000000"/>
                <w:sz w:val="20"/>
                <w:szCs w:val="20"/>
              </w:rPr>
            </w:pPr>
            <w:r>
              <w:rPr>
                <w:rFonts w:ascii="Times New Roman" w:hAnsi="Times New Roman" w:cs="宋体"/>
                <w:color w:val="000000"/>
                <w:sz w:val="20"/>
                <w:szCs w:val="20"/>
              </w:rPr>
              <w:t>分值</w:t>
            </w:r>
          </w:p>
        </w:tc>
        <w:tc>
          <w:tcPr>
            <w:tcW w:w="2409" w:type="dxa"/>
            <w:tcBorders>
              <w:top w:val="nil"/>
              <w:left w:val="nil"/>
              <w:bottom w:val="single" w:color="auto" w:sz="4" w:space="0"/>
              <w:right w:val="single" w:color="auto" w:sz="4" w:space="0"/>
            </w:tcBorders>
            <w:vAlign w:val="center"/>
          </w:tcPr>
          <w:p w14:paraId="6CDEC5CB">
            <w:pPr>
              <w:jc w:val="center"/>
              <w:rPr>
                <w:rFonts w:ascii="Times New Roman" w:hAnsi="Times New Roman" w:cs="宋体"/>
                <w:color w:val="000000"/>
                <w:sz w:val="20"/>
                <w:szCs w:val="20"/>
              </w:rPr>
            </w:pPr>
            <w:r>
              <w:rPr>
                <w:rFonts w:ascii="Times New Roman" w:hAnsi="Times New Roman" w:cs="宋体"/>
                <w:color w:val="000000"/>
                <w:sz w:val="20"/>
                <w:szCs w:val="20"/>
              </w:rPr>
              <w:t>得分</w:t>
            </w:r>
          </w:p>
        </w:tc>
        <w:tc>
          <w:tcPr>
            <w:tcW w:w="2694" w:type="dxa"/>
            <w:tcBorders>
              <w:top w:val="nil"/>
              <w:left w:val="nil"/>
              <w:bottom w:val="single" w:color="auto" w:sz="4" w:space="0"/>
              <w:right w:val="single" w:color="auto" w:sz="4" w:space="0"/>
            </w:tcBorders>
            <w:vAlign w:val="center"/>
          </w:tcPr>
          <w:p w14:paraId="705A8BFE">
            <w:pPr>
              <w:rPr>
                <w:rFonts w:ascii="Times New Roman" w:hAnsi="Times New Roman" w:cs="宋体"/>
                <w:color w:val="000000"/>
                <w:sz w:val="20"/>
                <w:szCs w:val="20"/>
              </w:rPr>
            </w:pPr>
            <w:r>
              <w:rPr>
                <w:rFonts w:ascii="Times New Roman" w:hAnsi="Times New Roman" w:cs="宋体"/>
                <w:color w:val="000000"/>
                <w:sz w:val="20"/>
                <w:szCs w:val="20"/>
              </w:rPr>
              <w:t>未完成原因和改进措施及相关说明</w:t>
            </w:r>
          </w:p>
        </w:tc>
      </w:tr>
      <w:tr w14:paraId="07B0D77C">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39372EFC">
            <w:pPr>
              <w:rPr>
                <w:rFonts w:ascii="Times New Roman" w:hAnsi="Times New Roman" w:cs="宋体"/>
                <w:color w:val="000000"/>
                <w:sz w:val="20"/>
                <w:szCs w:val="20"/>
              </w:rPr>
            </w:pPr>
          </w:p>
        </w:tc>
        <w:tc>
          <w:tcPr>
            <w:tcW w:w="1276" w:type="dxa"/>
            <w:vMerge w:val="restart"/>
            <w:tcBorders>
              <w:top w:val="nil"/>
              <w:left w:val="single" w:color="auto" w:sz="4" w:space="0"/>
              <w:bottom w:val="nil"/>
              <w:right w:val="single" w:color="auto" w:sz="4" w:space="0"/>
            </w:tcBorders>
            <w:noWrap/>
            <w:vAlign w:val="center"/>
          </w:tcPr>
          <w:p w14:paraId="1FB5D435">
            <w:pPr>
              <w:jc w:val="center"/>
              <w:rPr>
                <w:rFonts w:ascii="Times New Roman" w:hAnsi="Times New Roman" w:cs="宋体"/>
                <w:color w:val="000000"/>
                <w:sz w:val="20"/>
                <w:szCs w:val="20"/>
              </w:rPr>
            </w:pPr>
            <w:r>
              <w:rPr>
                <w:rFonts w:ascii="Times New Roman" w:hAnsi="Times New Roman" w:cs="宋体"/>
                <w:color w:val="000000"/>
                <w:sz w:val="20"/>
                <w:szCs w:val="20"/>
              </w:rPr>
              <w:t>产出指标</w:t>
            </w:r>
          </w:p>
        </w:tc>
        <w:tc>
          <w:tcPr>
            <w:tcW w:w="1985" w:type="dxa"/>
            <w:tcBorders>
              <w:top w:val="nil"/>
              <w:left w:val="nil"/>
              <w:bottom w:val="single" w:color="000000" w:sz="4" w:space="0"/>
              <w:right w:val="single" w:color="000000" w:sz="4" w:space="0"/>
            </w:tcBorders>
            <w:vAlign w:val="center"/>
          </w:tcPr>
          <w:p w14:paraId="2B47159A">
            <w:pPr>
              <w:rPr>
                <w:rFonts w:ascii="Times New Roman" w:hAnsi="Times New Roman" w:cs="宋体"/>
                <w:color w:val="000000"/>
                <w:sz w:val="18"/>
                <w:szCs w:val="18"/>
              </w:rPr>
            </w:pPr>
            <w:r>
              <w:rPr>
                <w:rFonts w:ascii="Times New Roman" w:hAnsi="Times New Roman" w:cs="宋体"/>
                <w:color w:val="000000"/>
                <w:sz w:val="18"/>
                <w:szCs w:val="18"/>
              </w:rPr>
              <w:t>数量指标</w:t>
            </w:r>
          </w:p>
        </w:tc>
        <w:tc>
          <w:tcPr>
            <w:tcW w:w="2268" w:type="dxa"/>
            <w:tcBorders>
              <w:top w:val="nil"/>
              <w:left w:val="nil"/>
              <w:bottom w:val="single" w:color="000000" w:sz="4" w:space="0"/>
              <w:right w:val="single" w:color="000000" w:sz="4" w:space="0"/>
            </w:tcBorders>
            <w:vAlign w:val="center"/>
          </w:tcPr>
          <w:p w14:paraId="5371B73F">
            <w:pPr>
              <w:rPr>
                <w:rFonts w:ascii="Times New Roman" w:hAnsi="Times New Roman" w:cs="宋体"/>
                <w:color w:val="000000"/>
                <w:sz w:val="18"/>
                <w:szCs w:val="18"/>
              </w:rPr>
            </w:pPr>
            <w:r>
              <w:rPr>
                <w:rFonts w:ascii="Times New Roman" w:hAnsi="Times New Roman" w:cs="宋体"/>
                <w:color w:val="000000"/>
                <w:sz w:val="18"/>
                <w:szCs w:val="18"/>
              </w:rPr>
              <w:t>完成服务效率</w:t>
            </w:r>
          </w:p>
        </w:tc>
        <w:tc>
          <w:tcPr>
            <w:tcW w:w="992" w:type="dxa"/>
            <w:tcBorders>
              <w:top w:val="nil"/>
              <w:left w:val="nil"/>
              <w:bottom w:val="single" w:color="000000" w:sz="4" w:space="0"/>
              <w:right w:val="single" w:color="000000" w:sz="4" w:space="0"/>
            </w:tcBorders>
            <w:vAlign w:val="center"/>
          </w:tcPr>
          <w:p w14:paraId="49940440">
            <w:pPr>
              <w:jc w:val="center"/>
              <w:rPr>
                <w:rFonts w:ascii="Times New Roman" w:hAnsi="Times New Roman" w:cs="宋体"/>
                <w:color w:val="000000"/>
                <w:sz w:val="18"/>
                <w:szCs w:val="18"/>
              </w:rPr>
            </w:pPr>
            <w:r>
              <w:rPr>
                <w:rFonts w:ascii="Times New Roman" w:hAnsi="Times New Roman" w:cs="宋体"/>
                <w:color w:val="000000"/>
                <w:sz w:val="18"/>
                <w:szCs w:val="18"/>
              </w:rPr>
              <w:t>100</w:t>
            </w:r>
          </w:p>
        </w:tc>
        <w:tc>
          <w:tcPr>
            <w:tcW w:w="1559" w:type="dxa"/>
            <w:tcBorders>
              <w:top w:val="nil"/>
              <w:left w:val="nil"/>
              <w:bottom w:val="single" w:color="000000" w:sz="4" w:space="0"/>
              <w:right w:val="single" w:color="000000" w:sz="4" w:space="0"/>
            </w:tcBorders>
            <w:vAlign w:val="center"/>
          </w:tcPr>
          <w:p w14:paraId="13289223">
            <w:pPr>
              <w:jc w:val="center"/>
              <w:rPr>
                <w:rFonts w:ascii="Times New Roman" w:hAnsi="Times New Roman" w:cs="宋体"/>
                <w:color w:val="000000"/>
                <w:sz w:val="18"/>
                <w:szCs w:val="18"/>
              </w:rPr>
            </w:pPr>
            <w:r>
              <w:rPr>
                <w:rFonts w:ascii="Times New Roman" w:hAnsi="Times New Roman" w:cs="宋体"/>
                <w:color w:val="000000"/>
                <w:sz w:val="18"/>
                <w:szCs w:val="18"/>
              </w:rPr>
              <w:t>100</w:t>
            </w:r>
          </w:p>
        </w:tc>
        <w:tc>
          <w:tcPr>
            <w:tcW w:w="851" w:type="dxa"/>
            <w:tcBorders>
              <w:top w:val="nil"/>
              <w:left w:val="nil"/>
              <w:bottom w:val="single" w:color="000000" w:sz="4" w:space="0"/>
              <w:right w:val="single" w:color="000000" w:sz="4" w:space="0"/>
            </w:tcBorders>
            <w:vAlign w:val="center"/>
          </w:tcPr>
          <w:p w14:paraId="080FB699">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000000" w:sz="4" w:space="0"/>
              <w:right w:val="single" w:color="000000" w:sz="4" w:space="0"/>
            </w:tcBorders>
            <w:vAlign w:val="center"/>
          </w:tcPr>
          <w:p w14:paraId="7159B34A">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vAlign w:val="center"/>
          </w:tcPr>
          <w:p w14:paraId="4EB38B48">
            <w:pPr>
              <w:jc w:val="center"/>
              <w:rPr>
                <w:rFonts w:ascii="Times New Roman" w:hAnsi="Times New Roman" w:cs="宋体"/>
                <w:color w:val="000000"/>
                <w:sz w:val="20"/>
                <w:szCs w:val="20"/>
              </w:rPr>
            </w:pPr>
            <w:r>
              <w:rPr>
                <w:rFonts w:ascii="Times New Roman" w:hAnsi="Times New Roman" w:cs="宋体"/>
                <w:color w:val="000000"/>
                <w:sz w:val="20"/>
                <w:szCs w:val="20"/>
              </w:rPr>
              <w:t>　</w:t>
            </w:r>
          </w:p>
        </w:tc>
      </w:tr>
      <w:tr w14:paraId="3A9228D1">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36404145">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1741BF2A">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50050B12">
            <w:pPr>
              <w:rPr>
                <w:rFonts w:ascii="Times New Roman" w:hAnsi="Times New Roman" w:cs="宋体"/>
                <w:color w:val="000000"/>
                <w:sz w:val="18"/>
                <w:szCs w:val="18"/>
              </w:rPr>
            </w:pPr>
            <w:r>
              <w:rPr>
                <w:rFonts w:ascii="Times New Roman" w:hAnsi="Times New Roman" w:cs="宋体"/>
                <w:color w:val="000000"/>
                <w:sz w:val="18"/>
                <w:szCs w:val="18"/>
              </w:rPr>
              <w:t>质量指标</w:t>
            </w:r>
          </w:p>
        </w:tc>
        <w:tc>
          <w:tcPr>
            <w:tcW w:w="2268" w:type="dxa"/>
            <w:tcBorders>
              <w:top w:val="nil"/>
              <w:left w:val="nil"/>
              <w:bottom w:val="single" w:color="000000" w:sz="4" w:space="0"/>
              <w:right w:val="single" w:color="000000" w:sz="4" w:space="0"/>
            </w:tcBorders>
            <w:vAlign w:val="center"/>
          </w:tcPr>
          <w:p w14:paraId="1F051F2C">
            <w:pPr>
              <w:rPr>
                <w:rFonts w:ascii="Times New Roman" w:hAnsi="Times New Roman" w:cs="宋体"/>
                <w:color w:val="000000"/>
                <w:sz w:val="18"/>
                <w:szCs w:val="18"/>
              </w:rPr>
            </w:pPr>
            <w:r>
              <w:rPr>
                <w:rFonts w:ascii="Times New Roman" w:hAnsi="Times New Roman" w:cs="宋体"/>
                <w:color w:val="000000"/>
                <w:sz w:val="18"/>
                <w:szCs w:val="18"/>
              </w:rPr>
              <w:t>完成质量</w:t>
            </w:r>
          </w:p>
        </w:tc>
        <w:tc>
          <w:tcPr>
            <w:tcW w:w="992" w:type="dxa"/>
            <w:tcBorders>
              <w:top w:val="nil"/>
              <w:left w:val="nil"/>
              <w:bottom w:val="single" w:color="000000" w:sz="4" w:space="0"/>
              <w:right w:val="single" w:color="000000" w:sz="4" w:space="0"/>
            </w:tcBorders>
            <w:vAlign w:val="center"/>
          </w:tcPr>
          <w:p w14:paraId="01AC4DFA">
            <w:pPr>
              <w:jc w:val="center"/>
              <w:rPr>
                <w:rFonts w:ascii="Times New Roman" w:hAnsi="Times New Roman" w:cs="宋体"/>
                <w:color w:val="000000"/>
                <w:sz w:val="18"/>
                <w:szCs w:val="18"/>
              </w:rPr>
            </w:pPr>
            <w:r>
              <w:rPr>
                <w:rFonts w:ascii="Times New Roman" w:hAnsi="Times New Roman" w:cs="宋体"/>
                <w:color w:val="000000"/>
                <w:sz w:val="18"/>
                <w:szCs w:val="18"/>
              </w:rPr>
              <w:t>100</w:t>
            </w:r>
          </w:p>
        </w:tc>
        <w:tc>
          <w:tcPr>
            <w:tcW w:w="1559" w:type="dxa"/>
            <w:tcBorders>
              <w:top w:val="nil"/>
              <w:left w:val="nil"/>
              <w:bottom w:val="single" w:color="000000" w:sz="4" w:space="0"/>
              <w:right w:val="single" w:color="000000" w:sz="4" w:space="0"/>
            </w:tcBorders>
            <w:vAlign w:val="center"/>
          </w:tcPr>
          <w:p w14:paraId="37A226D0">
            <w:pPr>
              <w:jc w:val="center"/>
              <w:rPr>
                <w:rFonts w:ascii="Times New Roman" w:hAnsi="Times New Roman" w:cs="宋体"/>
                <w:color w:val="000000"/>
                <w:sz w:val="18"/>
                <w:szCs w:val="18"/>
              </w:rPr>
            </w:pPr>
            <w:r>
              <w:rPr>
                <w:rFonts w:ascii="Times New Roman" w:hAnsi="Times New Roman" w:cs="宋体"/>
                <w:color w:val="000000"/>
                <w:sz w:val="18"/>
                <w:szCs w:val="18"/>
              </w:rPr>
              <w:t>100</w:t>
            </w:r>
          </w:p>
        </w:tc>
        <w:tc>
          <w:tcPr>
            <w:tcW w:w="851" w:type="dxa"/>
            <w:tcBorders>
              <w:top w:val="nil"/>
              <w:left w:val="nil"/>
              <w:bottom w:val="single" w:color="000000" w:sz="4" w:space="0"/>
              <w:right w:val="single" w:color="000000" w:sz="4" w:space="0"/>
            </w:tcBorders>
            <w:vAlign w:val="center"/>
          </w:tcPr>
          <w:p w14:paraId="71EEE899">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000000" w:sz="4" w:space="0"/>
              <w:right w:val="single" w:color="000000" w:sz="4" w:space="0"/>
            </w:tcBorders>
            <w:vAlign w:val="center"/>
          </w:tcPr>
          <w:p w14:paraId="3CA52E42">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noWrap/>
            <w:vAlign w:val="center"/>
          </w:tcPr>
          <w:p w14:paraId="5B83F44D">
            <w:pPr>
              <w:rPr>
                <w:rFonts w:ascii="Times New Roman" w:hAnsi="Times New Roman" w:cs="宋体"/>
                <w:color w:val="000000"/>
                <w:sz w:val="20"/>
                <w:szCs w:val="20"/>
              </w:rPr>
            </w:pPr>
            <w:r>
              <w:rPr>
                <w:rFonts w:ascii="Times New Roman" w:hAnsi="Times New Roman" w:cs="宋体"/>
                <w:color w:val="000000"/>
                <w:sz w:val="20"/>
                <w:szCs w:val="20"/>
              </w:rPr>
              <w:t>　</w:t>
            </w:r>
          </w:p>
        </w:tc>
      </w:tr>
      <w:tr w14:paraId="6BF7BE4D">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4632FD6D">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6E93768F">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4D396296">
            <w:pPr>
              <w:rPr>
                <w:rFonts w:ascii="Times New Roman" w:hAnsi="Times New Roman" w:cs="宋体"/>
                <w:color w:val="000000"/>
                <w:sz w:val="18"/>
                <w:szCs w:val="18"/>
              </w:rPr>
            </w:pPr>
            <w:r>
              <w:rPr>
                <w:rFonts w:ascii="Times New Roman" w:hAnsi="Times New Roman" w:cs="宋体"/>
                <w:color w:val="000000"/>
                <w:sz w:val="18"/>
                <w:szCs w:val="18"/>
              </w:rPr>
              <w:t>时效指标</w:t>
            </w:r>
          </w:p>
        </w:tc>
        <w:tc>
          <w:tcPr>
            <w:tcW w:w="2268" w:type="dxa"/>
            <w:tcBorders>
              <w:top w:val="nil"/>
              <w:left w:val="nil"/>
              <w:bottom w:val="single" w:color="000000" w:sz="4" w:space="0"/>
              <w:right w:val="single" w:color="000000" w:sz="4" w:space="0"/>
            </w:tcBorders>
            <w:vAlign w:val="center"/>
          </w:tcPr>
          <w:p w14:paraId="5AB491AE">
            <w:pPr>
              <w:rPr>
                <w:rFonts w:ascii="Times New Roman" w:hAnsi="Times New Roman" w:cs="宋体"/>
                <w:color w:val="000000"/>
                <w:sz w:val="18"/>
                <w:szCs w:val="18"/>
              </w:rPr>
            </w:pPr>
            <w:r>
              <w:rPr>
                <w:rFonts w:ascii="Times New Roman" w:hAnsi="Times New Roman" w:cs="宋体"/>
                <w:color w:val="000000"/>
                <w:sz w:val="18"/>
                <w:szCs w:val="18"/>
              </w:rPr>
              <w:t>年末预算执行进度</w:t>
            </w:r>
          </w:p>
        </w:tc>
        <w:tc>
          <w:tcPr>
            <w:tcW w:w="992" w:type="dxa"/>
            <w:tcBorders>
              <w:top w:val="nil"/>
              <w:left w:val="nil"/>
              <w:bottom w:val="single" w:color="000000" w:sz="4" w:space="0"/>
              <w:right w:val="single" w:color="000000" w:sz="4" w:space="0"/>
            </w:tcBorders>
            <w:vAlign w:val="center"/>
          </w:tcPr>
          <w:p w14:paraId="44D6EC90">
            <w:pPr>
              <w:jc w:val="center"/>
              <w:rPr>
                <w:rFonts w:ascii="Times New Roman" w:hAnsi="Times New Roman" w:cs="宋体"/>
                <w:color w:val="000000"/>
                <w:sz w:val="18"/>
                <w:szCs w:val="18"/>
              </w:rPr>
            </w:pPr>
            <w:r>
              <w:rPr>
                <w:rFonts w:ascii="Times New Roman" w:hAnsi="Times New Roman" w:cs="宋体"/>
                <w:color w:val="000000"/>
                <w:sz w:val="18"/>
                <w:szCs w:val="18"/>
              </w:rPr>
              <w:t>95</w:t>
            </w:r>
          </w:p>
        </w:tc>
        <w:tc>
          <w:tcPr>
            <w:tcW w:w="1559" w:type="dxa"/>
            <w:tcBorders>
              <w:top w:val="nil"/>
              <w:left w:val="nil"/>
              <w:bottom w:val="single" w:color="000000" w:sz="4" w:space="0"/>
              <w:right w:val="single" w:color="000000" w:sz="4" w:space="0"/>
            </w:tcBorders>
            <w:vAlign w:val="center"/>
          </w:tcPr>
          <w:p w14:paraId="591973DD">
            <w:pPr>
              <w:jc w:val="center"/>
              <w:rPr>
                <w:rFonts w:hint="default" w:ascii="Times New Roman" w:hAnsi="Times New Roman" w:eastAsia="宋体" w:cs="宋体"/>
                <w:color w:val="000000"/>
                <w:sz w:val="18"/>
                <w:szCs w:val="18"/>
                <w:lang w:val="en-US" w:eastAsia="zh-CN"/>
              </w:rPr>
            </w:pPr>
            <w:r>
              <w:rPr>
                <w:rFonts w:hint="eastAsia" w:ascii="Times New Roman" w:hAnsi="Times New Roman" w:cs="宋体"/>
                <w:color w:val="000000"/>
                <w:sz w:val="18"/>
                <w:szCs w:val="18"/>
                <w:lang w:val="en-US" w:eastAsia="zh-CN"/>
              </w:rPr>
              <w:t>92.38</w:t>
            </w:r>
          </w:p>
        </w:tc>
        <w:tc>
          <w:tcPr>
            <w:tcW w:w="851" w:type="dxa"/>
            <w:tcBorders>
              <w:top w:val="nil"/>
              <w:left w:val="nil"/>
              <w:bottom w:val="single" w:color="000000" w:sz="4" w:space="0"/>
              <w:right w:val="single" w:color="000000" w:sz="4" w:space="0"/>
            </w:tcBorders>
            <w:vAlign w:val="center"/>
          </w:tcPr>
          <w:p w14:paraId="012B2ED4">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000000" w:sz="4" w:space="0"/>
              <w:right w:val="single" w:color="000000" w:sz="4" w:space="0"/>
            </w:tcBorders>
            <w:vAlign w:val="center"/>
          </w:tcPr>
          <w:p w14:paraId="381B73B0">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noWrap/>
            <w:vAlign w:val="center"/>
          </w:tcPr>
          <w:p w14:paraId="3EF9F3C1">
            <w:pPr>
              <w:rPr>
                <w:rFonts w:ascii="Times New Roman" w:hAnsi="Times New Roman" w:cs="宋体"/>
                <w:color w:val="000000"/>
                <w:sz w:val="20"/>
                <w:szCs w:val="20"/>
              </w:rPr>
            </w:pPr>
            <w:r>
              <w:rPr>
                <w:rFonts w:ascii="Times New Roman" w:hAnsi="Times New Roman" w:cs="宋体"/>
                <w:color w:val="000000"/>
                <w:sz w:val="20"/>
                <w:szCs w:val="20"/>
              </w:rPr>
              <w:t>　</w:t>
            </w:r>
            <w:r>
              <w:rPr>
                <w:rFonts w:hint="eastAsia" w:ascii="Times New Roman" w:hAnsi="Times New Roman" w:cs="宋体"/>
                <w:color w:val="000000"/>
                <w:sz w:val="20"/>
                <w:szCs w:val="20"/>
              </w:rPr>
              <w:t>9月特岗入编2人，2024年全年预算有结余</w:t>
            </w:r>
          </w:p>
        </w:tc>
      </w:tr>
      <w:tr w14:paraId="2D8AA1E9">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5A9449C5">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27468492">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6C6E9162">
            <w:pPr>
              <w:rPr>
                <w:rFonts w:ascii="Times New Roman" w:hAnsi="Times New Roman" w:cs="宋体"/>
                <w:color w:val="000000"/>
                <w:sz w:val="18"/>
                <w:szCs w:val="18"/>
              </w:rPr>
            </w:pPr>
            <w:r>
              <w:rPr>
                <w:rFonts w:ascii="Times New Roman" w:hAnsi="Times New Roman" w:cs="宋体"/>
                <w:color w:val="000000"/>
                <w:sz w:val="18"/>
                <w:szCs w:val="18"/>
              </w:rPr>
              <w:t>成本指标</w:t>
            </w:r>
          </w:p>
        </w:tc>
        <w:tc>
          <w:tcPr>
            <w:tcW w:w="2268" w:type="dxa"/>
            <w:tcBorders>
              <w:top w:val="nil"/>
              <w:left w:val="nil"/>
              <w:bottom w:val="single" w:color="000000" w:sz="4" w:space="0"/>
              <w:right w:val="single" w:color="000000" w:sz="4" w:space="0"/>
            </w:tcBorders>
            <w:vAlign w:val="center"/>
          </w:tcPr>
          <w:p w14:paraId="3E99E131">
            <w:pPr>
              <w:rPr>
                <w:rFonts w:ascii="Times New Roman" w:hAnsi="Times New Roman" w:cs="宋体"/>
                <w:color w:val="000000"/>
                <w:sz w:val="18"/>
                <w:szCs w:val="18"/>
              </w:rPr>
            </w:pPr>
            <w:r>
              <w:rPr>
                <w:rFonts w:ascii="Times New Roman" w:hAnsi="Times New Roman" w:cs="宋体"/>
                <w:color w:val="000000"/>
                <w:sz w:val="18"/>
                <w:szCs w:val="18"/>
              </w:rPr>
              <w:t>人均成本</w:t>
            </w:r>
          </w:p>
        </w:tc>
        <w:tc>
          <w:tcPr>
            <w:tcW w:w="992" w:type="dxa"/>
            <w:tcBorders>
              <w:top w:val="nil"/>
              <w:left w:val="nil"/>
              <w:bottom w:val="single" w:color="000000" w:sz="4" w:space="0"/>
              <w:right w:val="single" w:color="000000" w:sz="4" w:space="0"/>
            </w:tcBorders>
            <w:vAlign w:val="center"/>
          </w:tcPr>
          <w:p w14:paraId="173007B9">
            <w:pPr>
              <w:jc w:val="center"/>
              <w:rPr>
                <w:rFonts w:hint="default" w:ascii="Times New Roman" w:hAnsi="Times New Roman" w:eastAsia="宋体" w:cs="宋体"/>
                <w:color w:val="000000"/>
                <w:sz w:val="18"/>
                <w:szCs w:val="18"/>
                <w:lang w:val="en-US" w:eastAsia="zh-CN"/>
              </w:rPr>
            </w:pPr>
            <w:r>
              <w:rPr>
                <w:rFonts w:hint="eastAsia" w:ascii="Times New Roman" w:hAnsi="Times New Roman" w:cs="宋体"/>
                <w:color w:val="000000"/>
                <w:sz w:val="18"/>
                <w:szCs w:val="18"/>
                <w:lang w:val="en-US" w:eastAsia="zh-CN"/>
              </w:rPr>
              <w:t>11482</w:t>
            </w:r>
          </w:p>
        </w:tc>
        <w:tc>
          <w:tcPr>
            <w:tcW w:w="1559" w:type="dxa"/>
            <w:tcBorders>
              <w:top w:val="nil"/>
              <w:left w:val="nil"/>
              <w:bottom w:val="single" w:color="000000" w:sz="4" w:space="0"/>
              <w:right w:val="single" w:color="000000" w:sz="4" w:space="0"/>
            </w:tcBorders>
            <w:vAlign w:val="center"/>
          </w:tcPr>
          <w:p w14:paraId="0753B64F">
            <w:pPr>
              <w:jc w:val="center"/>
              <w:rPr>
                <w:rFonts w:hint="default" w:ascii="Times New Roman" w:hAnsi="Times New Roman" w:eastAsia="宋体" w:cs="宋体"/>
                <w:color w:val="000000"/>
                <w:sz w:val="18"/>
                <w:szCs w:val="18"/>
                <w:lang w:val="en-US" w:eastAsia="zh-CN"/>
              </w:rPr>
            </w:pPr>
            <w:r>
              <w:rPr>
                <w:rFonts w:hint="eastAsia" w:ascii="Times New Roman" w:hAnsi="Times New Roman" w:cs="宋体"/>
                <w:color w:val="000000"/>
                <w:sz w:val="18"/>
                <w:szCs w:val="18"/>
                <w:lang w:val="en-US" w:eastAsia="zh-CN"/>
              </w:rPr>
              <w:t>11482</w:t>
            </w:r>
          </w:p>
        </w:tc>
        <w:tc>
          <w:tcPr>
            <w:tcW w:w="851" w:type="dxa"/>
            <w:tcBorders>
              <w:top w:val="nil"/>
              <w:left w:val="nil"/>
              <w:bottom w:val="single" w:color="000000" w:sz="4" w:space="0"/>
              <w:right w:val="single" w:color="000000" w:sz="4" w:space="0"/>
            </w:tcBorders>
            <w:vAlign w:val="center"/>
          </w:tcPr>
          <w:p w14:paraId="1347CAA2">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000000" w:sz="4" w:space="0"/>
              <w:right w:val="single" w:color="000000" w:sz="4" w:space="0"/>
            </w:tcBorders>
            <w:vAlign w:val="center"/>
          </w:tcPr>
          <w:p w14:paraId="3D29DE80">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noWrap/>
            <w:vAlign w:val="center"/>
          </w:tcPr>
          <w:p w14:paraId="564A4D99">
            <w:pPr>
              <w:rPr>
                <w:rFonts w:ascii="Times New Roman" w:hAnsi="Times New Roman" w:cs="宋体"/>
                <w:color w:val="000000"/>
                <w:sz w:val="20"/>
                <w:szCs w:val="20"/>
              </w:rPr>
            </w:pPr>
            <w:r>
              <w:rPr>
                <w:rFonts w:ascii="Times New Roman" w:hAnsi="Times New Roman" w:cs="宋体"/>
                <w:color w:val="000000"/>
                <w:sz w:val="20"/>
                <w:szCs w:val="20"/>
              </w:rPr>
              <w:t>　</w:t>
            </w:r>
          </w:p>
        </w:tc>
      </w:tr>
      <w:tr w14:paraId="0968C16C">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2003B45A">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16F60B70">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1E38FB55">
            <w:pPr>
              <w:rPr>
                <w:rFonts w:ascii="Times New Roman" w:hAnsi="Times New Roman" w:cs="宋体"/>
                <w:color w:val="000000"/>
                <w:sz w:val="18"/>
                <w:szCs w:val="18"/>
              </w:rPr>
            </w:pPr>
            <w:r>
              <w:rPr>
                <w:rFonts w:ascii="Times New Roman" w:hAnsi="Times New Roman" w:cs="宋体"/>
                <w:color w:val="000000"/>
                <w:sz w:val="18"/>
                <w:szCs w:val="18"/>
              </w:rPr>
              <w:t>数量指标</w:t>
            </w:r>
          </w:p>
        </w:tc>
        <w:tc>
          <w:tcPr>
            <w:tcW w:w="2268" w:type="dxa"/>
            <w:tcBorders>
              <w:top w:val="nil"/>
              <w:left w:val="nil"/>
              <w:bottom w:val="single" w:color="000000" w:sz="4" w:space="0"/>
              <w:right w:val="single" w:color="000000" w:sz="4" w:space="0"/>
            </w:tcBorders>
            <w:vAlign w:val="center"/>
          </w:tcPr>
          <w:p w14:paraId="36CAAD57">
            <w:pPr>
              <w:rPr>
                <w:rFonts w:ascii="Times New Roman" w:hAnsi="Times New Roman" w:cs="宋体"/>
                <w:color w:val="000000"/>
                <w:sz w:val="18"/>
                <w:szCs w:val="18"/>
              </w:rPr>
            </w:pPr>
            <w:r>
              <w:rPr>
                <w:rFonts w:ascii="Times New Roman" w:hAnsi="Times New Roman" w:cs="宋体"/>
                <w:color w:val="000000"/>
                <w:sz w:val="18"/>
                <w:szCs w:val="18"/>
              </w:rPr>
              <w:t>受益职工数</w:t>
            </w:r>
          </w:p>
        </w:tc>
        <w:tc>
          <w:tcPr>
            <w:tcW w:w="992" w:type="dxa"/>
            <w:tcBorders>
              <w:top w:val="nil"/>
              <w:left w:val="nil"/>
              <w:bottom w:val="single" w:color="000000" w:sz="4" w:space="0"/>
              <w:right w:val="single" w:color="000000" w:sz="4" w:space="0"/>
            </w:tcBorders>
            <w:vAlign w:val="center"/>
          </w:tcPr>
          <w:p w14:paraId="7CCF74D3">
            <w:pPr>
              <w:jc w:val="center"/>
              <w:rPr>
                <w:rFonts w:hint="eastAsia" w:ascii="Times New Roman" w:hAnsi="Times New Roman" w:eastAsia="宋体" w:cs="宋体"/>
                <w:color w:val="000000"/>
                <w:sz w:val="18"/>
                <w:szCs w:val="18"/>
                <w:lang w:eastAsia="zh-CN"/>
              </w:rPr>
            </w:pPr>
            <w:r>
              <w:rPr>
                <w:rFonts w:hint="eastAsia" w:ascii="Times New Roman" w:hAnsi="Times New Roman" w:cs="宋体"/>
                <w:color w:val="000000"/>
                <w:sz w:val="18"/>
                <w:szCs w:val="18"/>
                <w:lang w:val="en-US" w:eastAsia="zh-CN"/>
              </w:rPr>
              <w:t>3</w:t>
            </w:r>
          </w:p>
        </w:tc>
        <w:tc>
          <w:tcPr>
            <w:tcW w:w="1559" w:type="dxa"/>
            <w:tcBorders>
              <w:top w:val="nil"/>
              <w:left w:val="nil"/>
              <w:bottom w:val="single" w:color="000000" w:sz="4" w:space="0"/>
              <w:right w:val="single" w:color="000000" w:sz="4" w:space="0"/>
            </w:tcBorders>
            <w:vAlign w:val="center"/>
          </w:tcPr>
          <w:p w14:paraId="2AF1EBAC">
            <w:pPr>
              <w:jc w:val="center"/>
              <w:rPr>
                <w:rFonts w:hint="eastAsia" w:ascii="Times New Roman" w:hAnsi="Times New Roman" w:eastAsia="宋体" w:cs="宋体"/>
                <w:color w:val="000000"/>
                <w:sz w:val="18"/>
                <w:szCs w:val="18"/>
                <w:lang w:eastAsia="zh-CN"/>
              </w:rPr>
            </w:pPr>
            <w:r>
              <w:rPr>
                <w:rFonts w:hint="eastAsia" w:ascii="Times New Roman" w:hAnsi="Times New Roman" w:cs="宋体"/>
                <w:color w:val="000000"/>
                <w:sz w:val="18"/>
                <w:szCs w:val="18"/>
                <w:lang w:val="en-US" w:eastAsia="zh-CN"/>
              </w:rPr>
              <w:t>3</w:t>
            </w:r>
          </w:p>
        </w:tc>
        <w:tc>
          <w:tcPr>
            <w:tcW w:w="851" w:type="dxa"/>
            <w:tcBorders>
              <w:top w:val="nil"/>
              <w:left w:val="nil"/>
              <w:bottom w:val="single" w:color="000000" w:sz="4" w:space="0"/>
              <w:right w:val="single" w:color="000000" w:sz="4" w:space="0"/>
            </w:tcBorders>
            <w:vAlign w:val="center"/>
          </w:tcPr>
          <w:p w14:paraId="4E1DEAA3">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409" w:type="dxa"/>
            <w:tcBorders>
              <w:top w:val="nil"/>
              <w:left w:val="nil"/>
              <w:bottom w:val="single" w:color="000000" w:sz="4" w:space="0"/>
              <w:right w:val="single" w:color="000000" w:sz="4" w:space="0"/>
            </w:tcBorders>
            <w:vAlign w:val="center"/>
          </w:tcPr>
          <w:p w14:paraId="5734BFF7">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694" w:type="dxa"/>
            <w:tcBorders>
              <w:top w:val="nil"/>
              <w:left w:val="nil"/>
              <w:bottom w:val="single" w:color="auto" w:sz="4" w:space="0"/>
              <w:right w:val="single" w:color="auto" w:sz="4" w:space="0"/>
            </w:tcBorders>
            <w:noWrap/>
            <w:vAlign w:val="center"/>
          </w:tcPr>
          <w:p w14:paraId="0411C4C0">
            <w:pPr>
              <w:rPr>
                <w:rFonts w:ascii="Times New Roman" w:hAnsi="Times New Roman" w:cs="宋体"/>
                <w:color w:val="000000"/>
                <w:sz w:val="20"/>
                <w:szCs w:val="20"/>
              </w:rPr>
            </w:pPr>
            <w:r>
              <w:rPr>
                <w:rFonts w:ascii="Times New Roman" w:hAnsi="Times New Roman" w:cs="宋体"/>
                <w:color w:val="000000"/>
                <w:sz w:val="20"/>
                <w:szCs w:val="20"/>
              </w:rPr>
              <w:t>　</w:t>
            </w:r>
          </w:p>
        </w:tc>
      </w:tr>
      <w:tr w14:paraId="7E323253">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52536448">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76268EE5">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1B8ED75D">
            <w:pPr>
              <w:rPr>
                <w:rFonts w:ascii="Times New Roman" w:hAnsi="Times New Roman" w:cs="宋体"/>
                <w:color w:val="000000"/>
                <w:sz w:val="18"/>
                <w:szCs w:val="18"/>
              </w:rPr>
            </w:pPr>
            <w:r>
              <w:rPr>
                <w:rFonts w:ascii="Times New Roman" w:hAnsi="Times New Roman" w:cs="宋体"/>
                <w:color w:val="000000"/>
                <w:sz w:val="18"/>
                <w:szCs w:val="18"/>
              </w:rPr>
              <w:t>时效指标</w:t>
            </w:r>
          </w:p>
        </w:tc>
        <w:tc>
          <w:tcPr>
            <w:tcW w:w="2268" w:type="dxa"/>
            <w:tcBorders>
              <w:top w:val="nil"/>
              <w:left w:val="nil"/>
              <w:bottom w:val="single" w:color="000000" w:sz="4" w:space="0"/>
              <w:right w:val="single" w:color="000000" w:sz="4" w:space="0"/>
            </w:tcBorders>
            <w:vAlign w:val="center"/>
          </w:tcPr>
          <w:p w14:paraId="3F2301CD">
            <w:pPr>
              <w:rPr>
                <w:rFonts w:ascii="Times New Roman" w:hAnsi="Times New Roman" w:cs="宋体"/>
                <w:color w:val="000000"/>
                <w:sz w:val="18"/>
                <w:szCs w:val="18"/>
              </w:rPr>
            </w:pPr>
            <w:r>
              <w:rPr>
                <w:rFonts w:ascii="Times New Roman" w:hAnsi="Times New Roman" w:cs="宋体"/>
                <w:color w:val="000000"/>
                <w:sz w:val="18"/>
                <w:szCs w:val="18"/>
              </w:rPr>
              <w:t>完成时限</w:t>
            </w:r>
          </w:p>
        </w:tc>
        <w:tc>
          <w:tcPr>
            <w:tcW w:w="992" w:type="dxa"/>
            <w:tcBorders>
              <w:top w:val="nil"/>
              <w:left w:val="nil"/>
              <w:bottom w:val="single" w:color="000000" w:sz="4" w:space="0"/>
              <w:right w:val="single" w:color="000000" w:sz="4" w:space="0"/>
            </w:tcBorders>
            <w:vAlign w:val="center"/>
          </w:tcPr>
          <w:p w14:paraId="71B1FFE9">
            <w:pPr>
              <w:jc w:val="center"/>
              <w:rPr>
                <w:rFonts w:ascii="Times New Roman" w:hAnsi="Times New Roman" w:cs="宋体"/>
                <w:color w:val="000000"/>
                <w:sz w:val="18"/>
                <w:szCs w:val="18"/>
              </w:rPr>
            </w:pPr>
            <w:r>
              <w:rPr>
                <w:rFonts w:ascii="Times New Roman" w:hAnsi="Times New Roman" w:cs="宋体"/>
                <w:color w:val="000000"/>
                <w:sz w:val="18"/>
                <w:szCs w:val="18"/>
              </w:rPr>
              <w:t>202</w:t>
            </w:r>
            <w:r>
              <w:rPr>
                <w:rFonts w:hint="eastAsia" w:ascii="Times New Roman" w:hAnsi="Times New Roman" w:cs="宋体"/>
                <w:color w:val="000000"/>
                <w:sz w:val="18"/>
                <w:szCs w:val="18"/>
                <w:lang w:val="en-US" w:eastAsia="zh-CN"/>
              </w:rPr>
              <w:t>4</w:t>
            </w:r>
            <w:r>
              <w:rPr>
                <w:rFonts w:ascii="Times New Roman" w:hAnsi="Times New Roman" w:cs="宋体"/>
                <w:color w:val="000000"/>
                <w:sz w:val="18"/>
                <w:szCs w:val="18"/>
              </w:rPr>
              <w:t>12</w:t>
            </w:r>
          </w:p>
        </w:tc>
        <w:tc>
          <w:tcPr>
            <w:tcW w:w="1559" w:type="dxa"/>
            <w:tcBorders>
              <w:top w:val="nil"/>
              <w:left w:val="nil"/>
              <w:bottom w:val="single" w:color="000000" w:sz="4" w:space="0"/>
              <w:right w:val="single" w:color="000000" w:sz="4" w:space="0"/>
            </w:tcBorders>
            <w:vAlign w:val="center"/>
          </w:tcPr>
          <w:p w14:paraId="71A7C7AC">
            <w:pPr>
              <w:jc w:val="center"/>
              <w:rPr>
                <w:rFonts w:ascii="Times New Roman" w:hAnsi="Times New Roman" w:cs="宋体"/>
                <w:color w:val="000000"/>
                <w:sz w:val="18"/>
                <w:szCs w:val="18"/>
              </w:rPr>
            </w:pPr>
            <w:r>
              <w:rPr>
                <w:rFonts w:ascii="Times New Roman" w:hAnsi="Times New Roman" w:cs="宋体"/>
                <w:color w:val="000000"/>
                <w:sz w:val="18"/>
                <w:szCs w:val="18"/>
              </w:rPr>
              <w:t>202</w:t>
            </w:r>
            <w:r>
              <w:rPr>
                <w:rFonts w:hint="eastAsia" w:ascii="Times New Roman" w:hAnsi="Times New Roman" w:cs="宋体"/>
                <w:color w:val="000000"/>
                <w:sz w:val="18"/>
                <w:szCs w:val="18"/>
                <w:lang w:val="en-US" w:eastAsia="zh-CN"/>
              </w:rPr>
              <w:t>4</w:t>
            </w:r>
            <w:r>
              <w:rPr>
                <w:rFonts w:ascii="Times New Roman" w:hAnsi="Times New Roman" w:cs="宋体"/>
                <w:color w:val="000000"/>
                <w:sz w:val="18"/>
                <w:szCs w:val="18"/>
              </w:rPr>
              <w:t>12</w:t>
            </w:r>
          </w:p>
        </w:tc>
        <w:tc>
          <w:tcPr>
            <w:tcW w:w="851" w:type="dxa"/>
            <w:tcBorders>
              <w:top w:val="nil"/>
              <w:left w:val="nil"/>
              <w:bottom w:val="single" w:color="000000" w:sz="4" w:space="0"/>
              <w:right w:val="single" w:color="000000" w:sz="4" w:space="0"/>
            </w:tcBorders>
            <w:vAlign w:val="center"/>
          </w:tcPr>
          <w:p w14:paraId="6408AD80">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409" w:type="dxa"/>
            <w:tcBorders>
              <w:top w:val="nil"/>
              <w:left w:val="nil"/>
              <w:bottom w:val="single" w:color="000000" w:sz="4" w:space="0"/>
              <w:right w:val="single" w:color="000000" w:sz="4" w:space="0"/>
            </w:tcBorders>
            <w:vAlign w:val="center"/>
          </w:tcPr>
          <w:p w14:paraId="6AA069D4">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694" w:type="dxa"/>
            <w:tcBorders>
              <w:top w:val="nil"/>
              <w:left w:val="nil"/>
              <w:bottom w:val="single" w:color="auto" w:sz="4" w:space="0"/>
              <w:right w:val="single" w:color="auto" w:sz="4" w:space="0"/>
            </w:tcBorders>
            <w:noWrap/>
            <w:vAlign w:val="center"/>
          </w:tcPr>
          <w:p w14:paraId="45994520">
            <w:pPr>
              <w:rPr>
                <w:rFonts w:ascii="Times New Roman" w:hAnsi="Times New Roman" w:cs="宋体"/>
                <w:color w:val="000000"/>
                <w:sz w:val="20"/>
                <w:szCs w:val="20"/>
              </w:rPr>
            </w:pPr>
            <w:r>
              <w:rPr>
                <w:rFonts w:ascii="Times New Roman" w:hAnsi="Times New Roman" w:cs="宋体"/>
                <w:color w:val="000000"/>
                <w:sz w:val="20"/>
                <w:szCs w:val="20"/>
              </w:rPr>
              <w:t>　</w:t>
            </w:r>
          </w:p>
        </w:tc>
      </w:tr>
      <w:tr w14:paraId="3CBE1559">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619EBB79">
            <w:pPr>
              <w:rPr>
                <w:rFonts w:ascii="Times New Roman" w:hAnsi="Times New Roman" w:cs="宋体"/>
                <w:color w:val="000000"/>
                <w:sz w:val="20"/>
                <w:szCs w:val="20"/>
              </w:rPr>
            </w:pPr>
          </w:p>
        </w:tc>
        <w:tc>
          <w:tcPr>
            <w:tcW w:w="1276" w:type="dxa"/>
            <w:vMerge w:val="continue"/>
            <w:tcBorders>
              <w:top w:val="nil"/>
              <w:left w:val="single" w:color="auto" w:sz="4" w:space="0"/>
              <w:bottom w:val="nil"/>
              <w:right w:val="single" w:color="auto" w:sz="4" w:space="0"/>
            </w:tcBorders>
            <w:vAlign w:val="center"/>
          </w:tcPr>
          <w:p w14:paraId="2C3B2A4B">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03DD4D6F">
            <w:pPr>
              <w:rPr>
                <w:rFonts w:ascii="Times New Roman" w:hAnsi="Times New Roman" w:cs="宋体"/>
                <w:color w:val="000000"/>
                <w:sz w:val="18"/>
                <w:szCs w:val="18"/>
              </w:rPr>
            </w:pPr>
            <w:r>
              <w:rPr>
                <w:rFonts w:ascii="Times New Roman" w:hAnsi="Times New Roman" w:cs="宋体"/>
                <w:color w:val="000000"/>
                <w:sz w:val="18"/>
                <w:szCs w:val="18"/>
              </w:rPr>
              <w:t>数量指标</w:t>
            </w:r>
          </w:p>
        </w:tc>
        <w:tc>
          <w:tcPr>
            <w:tcW w:w="2268" w:type="dxa"/>
            <w:tcBorders>
              <w:top w:val="nil"/>
              <w:left w:val="nil"/>
              <w:bottom w:val="single" w:color="000000" w:sz="4" w:space="0"/>
              <w:right w:val="single" w:color="000000" w:sz="4" w:space="0"/>
            </w:tcBorders>
            <w:vAlign w:val="center"/>
          </w:tcPr>
          <w:p w14:paraId="23620759">
            <w:pPr>
              <w:rPr>
                <w:rFonts w:ascii="Times New Roman" w:hAnsi="Times New Roman" w:cs="宋体"/>
                <w:color w:val="000000"/>
                <w:sz w:val="18"/>
                <w:szCs w:val="18"/>
              </w:rPr>
            </w:pPr>
            <w:r>
              <w:rPr>
                <w:rFonts w:ascii="Times New Roman" w:hAnsi="Times New Roman" w:cs="宋体"/>
                <w:color w:val="000000"/>
                <w:sz w:val="18"/>
                <w:szCs w:val="18"/>
              </w:rPr>
              <w:t>享受学校数</w:t>
            </w:r>
          </w:p>
        </w:tc>
        <w:tc>
          <w:tcPr>
            <w:tcW w:w="992" w:type="dxa"/>
            <w:tcBorders>
              <w:top w:val="nil"/>
              <w:left w:val="nil"/>
              <w:bottom w:val="single" w:color="000000" w:sz="4" w:space="0"/>
              <w:right w:val="single" w:color="000000" w:sz="4" w:space="0"/>
            </w:tcBorders>
            <w:vAlign w:val="center"/>
          </w:tcPr>
          <w:p w14:paraId="22C2D67A">
            <w:pPr>
              <w:jc w:val="center"/>
              <w:rPr>
                <w:rFonts w:ascii="Times New Roman" w:hAnsi="Times New Roman" w:cs="宋体"/>
                <w:color w:val="000000"/>
                <w:sz w:val="18"/>
                <w:szCs w:val="18"/>
              </w:rPr>
            </w:pPr>
            <w:r>
              <w:rPr>
                <w:rFonts w:ascii="Times New Roman" w:hAnsi="Times New Roman" w:cs="宋体"/>
                <w:color w:val="000000"/>
                <w:sz w:val="18"/>
                <w:szCs w:val="18"/>
              </w:rPr>
              <w:t>4</w:t>
            </w:r>
          </w:p>
        </w:tc>
        <w:tc>
          <w:tcPr>
            <w:tcW w:w="1559" w:type="dxa"/>
            <w:tcBorders>
              <w:top w:val="nil"/>
              <w:left w:val="nil"/>
              <w:bottom w:val="single" w:color="000000" w:sz="4" w:space="0"/>
              <w:right w:val="single" w:color="000000" w:sz="4" w:space="0"/>
            </w:tcBorders>
            <w:vAlign w:val="center"/>
          </w:tcPr>
          <w:p w14:paraId="53F9C723">
            <w:pPr>
              <w:jc w:val="center"/>
              <w:rPr>
                <w:rFonts w:ascii="Times New Roman" w:hAnsi="Times New Roman" w:cs="宋体"/>
                <w:color w:val="000000"/>
                <w:sz w:val="18"/>
                <w:szCs w:val="18"/>
              </w:rPr>
            </w:pPr>
            <w:r>
              <w:rPr>
                <w:rFonts w:ascii="Times New Roman" w:hAnsi="Times New Roman" w:cs="宋体"/>
                <w:color w:val="000000"/>
                <w:sz w:val="18"/>
                <w:szCs w:val="18"/>
              </w:rPr>
              <w:t>4</w:t>
            </w:r>
          </w:p>
        </w:tc>
        <w:tc>
          <w:tcPr>
            <w:tcW w:w="851" w:type="dxa"/>
            <w:tcBorders>
              <w:top w:val="nil"/>
              <w:left w:val="nil"/>
              <w:bottom w:val="single" w:color="000000" w:sz="4" w:space="0"/>
              <w:right w:val="single" w:color="000000" w:sz="4" w:space="0"/>
            </w:tcBorders>
            <w:vAlign w:val="center"/>
          </w:tcPr>
          <w:p w14:paraId="3F7B6E67">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409" w:type="dxa"/>
            <w:tcBorders>
              <w:top w:val="nil"/>
              <w:left w:val="nil"/>
              <w:bottom w:val="single" w:color="000000" w:sz="4" w:space="0"/>
              <w:right w:val="single" w:color="000000" w:sz="4" w:space="0"/>
            </w:tcBorders>
            <w:vAlign w:val="center"/>
          </w:tcPr>
          <w:p w14:paraId="3CB33630">
            <w:pPr>
              <w:jc w:val="center"/>
              <w:rPr>
                <w:rFonts w:ascii="Times New Roman" w:hAnsi="Times New Roman" w:cs="宋体"/>
                <w:color w:val="000000"/>
                <w:sz w:val="18"/>
                <w:szCs w:val="18"/>
              </w:rPr>
            </w:pPr>
            <w:r>
              <w:rPr>
                <w:rFonts w:ascii="Times New Roman" w:hAnsi="Times New Roman" w:cs="宋体"/>
                <w:color w:val="000000"/>
                <w:sz w:val="18"/>
                <w:szCs w:val="18"/>
              </w:rPr>
              <w:t>10</w:t>
            </w:r>
          </w:p>
        </w:tc>
        <w:tc>
          <w:tcPr>
            <w:tcW w:w="2694" w:type="dxa"/>
            <w:tcBorders>
              <w:top w:val="nil"/>
              <w:left w:val="nil"/>
              <w:bottom w:val="single" w:color="auto" w:sz="4" w:space="0"/>
              <w:right w:val="single" w:color="auto" w:sz="4" w:space="0"/>
            </w:tcBorders>
            <w:noWrap/>
            <w:vAlign w:val="center"/>
          </w:tcPr>
          <w:p w14:paraId="48FFCEFD">
            <w:pPr>
              <w:rPr>
                <w:rFonts w:ascii="Times New Roman" w:hAnsi="Times New Roman" w:cs="宋体"/>
                <w:color w:val="000000"/>
                <w:sz w:val="20"/>
                <w:szCs w:val="20"/>
              </w:rPr>
            </w:pPr>
            <w:r>
              <w:rPr>
                <w:rFonts w:ascii="Times New Roman" w:hAnsi="Times New Roman" w:cs="宋体"/>
                <w:color w:val="000000"/>
                <w:sz w:val="20"/>
                <w:szCs w:val="20"/>
              </w:rPr>
              <w:t>　</w:t>
            </w:r>
          </w:p>
        </w:tc>
      </w:tr>
      <w:tr w14:paraId="1FB74C0B">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61401F64">
            <w:pPr>
              <w:rPr>
                <w:rFonts w:ascii="Times New Roman" w:hAnsi="Times New Roman" w:cs="宋体"/>
                <w:color w:val="000000"/>
                <w:sz w:val="20"/>
                <w:szCs w:val="20"/>
              </w:rPr>
            </w:pP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14:paraId="6C69C8B2">
            <w:pPr>
              <w:jc w:val="center"/>
              <w:rPr>
                <w:rFonts w:ascii="Times New Roman" w:hAnsi="Times New Roman" w:cs="宋体"/>
                <w:color w:val="000000"/>
                <w:sz w:val="20"/>
                <w:szCs w:val="20"/>
              </w:rPr>
            </w:pPr>
            <w:r>
              <w:rPr>
                <w:rFonts w:ascii="Times New Roman" w:hAnsi="Times New Roman" w:cs="宋体"/>
                <w:color w:val="000000"/>
                <w:sz w:val="20"/>
                <w:szCs w:val="20"/>
              </w:rPr>
              <w:t>效果指标</w:t>
            </w:r>
          </w:p>
        </w:tc>
        <w:tc>
          <w:tcPr>
            <w:tcW w:w="1985" w:type="dxa"/>
            <w:tcBorders>
              <w:top w:val="nil"/>
              <w:left w:val="nil"/>
              <w:bottom w:val="single" w:color="000000" w:sz="4" w:space="0"/>
              <w:right w:val="single" w:color="000000" w:sz="4" w:space="0"/>
            </w:tcBorders>
            <w:vAlign w:val="center"/>
          </w:tcPr>
          <w:p w14:paraId="2F3AFA7F">
            <w:pPr>
              <w:rPr>
                <w:rFonts w:ascii="Times New Roman" w:hAnsi="Times New Roman" w:cs="宋体"/>
                <w:color w:val="000000"/>
                <w:sz w:val="18"/>
                <w:szCs w:val="18"/>
              </w:rPr>
            </w:pPr>
            <w:r>
              <w:rPr>
                <w:rFonts w:ascii="Times New Roman" w:hAnsi="Times New Roman" w:cs="宋体"/>
                <w:color w:val="000000"/>
                <w:sz w:val="18"/>
                <w:szCs w:val="18"/>
              </w:rPr>
              <w:t>社会效益指标</w:t>
            </w:r>
          </w:p>
        </w:tc>
        <w:tc>
          <w:tcPr>
            <w:tcW w:w="2268" w:type="dxa"/>
            <w:tcBorders>
              <w:top w:val="nil"/>
              <w:left w:val="nil"/>
              <w:bottom w:val="single" w:color="000000" w:sz="4" w:space="0"/>
              <w:right w:val="single" w:color="000000" w:sz="4" w:space="0"/>
            </w:tcBorders>
            <w:vAlign w:val="center"/>
          </w:tcPr>
          <w:p w14:paraId="316DA607">
            <w:pPr>
              <w:rPr>
                <w:rFonts w:ascii="Times New Roman" w:hAnsi="Times New Roman" w:cs="宋体"/>
                <w:color w:val="000000"/>
                <w:sz w:val="18"/>
                <w:szCs w:val="18"/>
              </w:rPr>
            </w:pPr>
            <w:r>
              <w:rPr>
                <w:rFonts w:hint="eastAsia" w:ascii="Times New Roman" w:hAnsi="Times New Roman" w:cs="宋体"/>
                <w:color w:val="000000"/>
                <w:sz w:val="18"/>
                <w:szCs w:val="18"/>
                <w:lang w:eastAsia="zh-CN"/>
              </w:rPr>
              <w:t>特岗</w:t>
            </w:r>
            <w:r>
              <w:rPr>
                <w:rFonts w:ascii="Times New Roman" w:hAnsi="Times New Roman" w:cs="宋体"/>
                <w:color w:val="000000"/>
                <w:sz w:val="18"/>
                <w:szCs w:val="18"/>
              </w:rPr>
              <w:t>教师享受率</w:t>
            </w:r>
          </w:p>
        </w:tc>
        <w:tc>
          <w:tcPr>
            <w:tcW w:w="992" w:type="dxa"/>
            <w:tcBorders>
              <w:top w:val="nil"/>
              <w:left w:val="nil"/>
              <w:bottom w:val="single" w:color="000000" w:sz="4" w:space="0"/>
              <w:right w:val="single" w:color="000000" w:sz="4" w:space="0"/>
            </w:tcBorders>
            <w:vAlign w:val="center"/>
          </w:tcPr>
          <w:p w14:paraId="61848839">
            <w:pPr>
              <w:jc w:val="center"/>
              <w:rPr>
                <w:rFonts w:ascii="Times New Roman" w:hAnsi="Times New Roman" w:cs="宋体"/>
                <w:color w:val="000000"/>
                <w:sz w:val="18"/>
                <w:szCs w:val="18"/>
              </w:rPr>
            </w:pPr>
            <w:r>
              <w:rPr>
                <w:rFonts w:ascii="Times New Roman" w:hAnsi="Times New Roman" w:cs="宋体"/>
                <w:color w:val="000000"/>
                <w:sz w:val="18"/>
                <w:szCs w:val="18"/>
              </w:rPr>
              <w:t>90</w:t>
            </w:r>
          </w:p>
        </w:tc>
        <w:tc>
          <w:tcPr>
            <w:tcW w:w="1559" w:type="dxa"/>
            <w:tcBorders>
              <w:top w:val="nil"/>
              <w:left w:val="nil"/>
              <w:bottom w:val="single" w:color="000000" w:sz="4" w:space="0"/>
              <w:right w:val="single" w:color="000000" w:sz="4" w:space="0"/>
            </w:tcBorders>
            <w:vAlign w:val="center"/>
          </w:tcPr>
          <w:p w14:paraId="325A8DF7">
            <w:pPr>
              <w:jc w:val="center"/>
              <w:rPr>
                <w:rFonts w:ascii="Times New Roman" w:hAnsi="Times New Roman" w:cs="宋体"/>
                <w:color w:val="000000"/>
                <w:sz w:val="18"/>
                <w:szCs w:val="18"/>
              </w:rPr>
            </w:pPr>
            <w:r>
              <w:rPr>
                <w:rFonts w:ascii="Times New Roman" w:hAnsi="Times New Roman" w:cs="宋体"/>
                <w:color w:val="000000"/>
                <w:sz w:val="18"/>
                <w:szCs w:val="18"/>
              </w:rPr>
              <w:t>90</w:t>
            </w:r>
          </w:p>
        </w:tc>
        <w:tc>
          <w:tcPr>
            <w:tcW w:w="851" w:type="dxa"/>
            <w:tcBorders>
              <w:top w:val="nil"/>
              <w:left w:val="nil"/>
              <w:bottom w:val="single" w:color="auto" w:sz="4" w:space="0"/>
              <w:right w:val="single" w:color="auto" w:sz="4" w:space="0"/>
            </w:tcBorders>
            <w:noWrap/>
            <w:vAlign w:val="center"/>
          </w:tcPr>
          <w:p w14:paraId="3876D498">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409" w:type="dxa"/>
            <w:tcBorders>
              <w:top w:val="nil"/>
              <w:left w:val="nil"/>
              <w:bottom w:val="single" w:color="auto" w:sz="4" w:space="0"/>
              <w:right w:val="single" w:color="auto" w:sz="4" w:space="0"/>
            </w:tcBorders>
            <w:noWrap/>
            <w:vAlign w:val="center"/>
          </w:tcPr>
          <w:p w14:paraId="3C13977A">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694" w:type="dxa"/>
            <w:tcBorders>
              <w:top w:val="nil"/>
              <w:left w:val="nil"/>
              <w:bottom w:val="single" w:color="auto" w:sz="4" w:space="0"/>
              <w:right w:val="single" w:color="auto" w:sz="4" w:space="0"/>
            </w:tcBorders>
            <w:noWrap/>
            <w:vAlign w:val="center"/>
          </w:tcPr>
          <w:p w14:paraId="30DA9CF7">
            <w:pPr>
              <w:rPr>
                <w:rFonts w:ascii="Times New Roman" w:hAnsi="Times New Roman" w:cs="宋体"/>
                <w:color w:val="000000"/>
                <w:sz w:val="20"/>
                <w:szCs w:val="20"/>
              </w:rPr>
            </w:pPr>
            <w:r>
              <w:rPr>
                <w:rFonts w:ascii="Times New Roman" w:hAnsi="Times New Roman" w:cs="宋体"/>
                <w:color w:val="000000"/>
                <w:sz w:val="20"/>
                <w:szCs w:val="20"/>
              </w:rPr>
              <w:t>　</w:t>
            </w:r>
          </w:p>
        </w:tc>
      </w:tr>
      <w:tr w14:paraId="3AD49B68">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65907F3E">
            <w:pPr>
              <w:rPr>
                <w:rFonts w:ascii="Times New Roman" w:hAnsi="Times New Roman" w:cs="宋体"/>
                <w:color w:val="00000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5BB98908">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4B55B4B1">
            <w:pPr>
              <w:rPr>
                <w:rFonts w:ascii="Times New Roman" w:hAnsi="Times New Roman" w:cs="宋体"/>
                <w:color w:val="000000"/>
                <w:sz w:val="18"/>
                <w:szCs w:val="18"/>
              </w:rPr>
            </w:pPr>
            <w:r>
              <w:rPr>
                <w:rFonts w:ascii="Times New Roman" w:hAnsi="Times New Roman" w:cs="宋体"/>
                <w:color w:val="000000"/>
                <w:sz w:val="18"/>
                <w:szCs w:val="18"/>
              </w:rPr>
              <w:t>社会效益指标</w:t>
            </w:r>
          </w:p>
        </w:tc>
        <w:tc>
          <w:tcPr>
            <w:tcW w:w="2268" w:type="dxa"/>
            <w:tcBorders>
              <w:top w:val="nil"/>
              <w:left w:val="nil"/>
              <w:bottom w:val="single" w:color="000000" w:sz="4" w:space="0"/>
              <w:right w:val="single" w:color="000000" w:sz="4" w:space="0"/>
            </w:tcBorders>
            <w:vAlign w:val="center"/>
          </w:tcPr>
          <w:p w14:paraId="39AAC892">
            <w:pPr>
              <w:rPr>
                <w:rFonts w:ascii="Times New Roman" w:hAnsi="Times New Roman" w:cs="宋体"/>
                <w:color w:val="000000"/>
                <w:sz w:val="18"/>
                <w:szCs w:val="18"/>
              </w:rPr>
            </w:pPr>
            <w:r>
              <w:rPr>
                <w:rFonts w:ascii="Times New Roman" w:hAnsi="Times New Roman" w:cs="宋体"/>
                <w:color w:val="000000"/>
                <w:sz w:val="18"/>
                <w:szCs w:val="18"/>
              </w:rPr>
              <w:t>补助政策知晓率</w:t>
            </w:r>
          </w:p>
        </w:tc>
        <w:tc>
          <w:tcPr>
            <w:tcW w:w="992" w:type="dxa"/>
            <w:tcBorders>
              <w:top w:val="nil"/>
              <w:left w:val="nil"/>
              <w:bottom w:val="single" w:color="000000" w:sz="4" w:space="0"/>
              <w:right w:val="single" w:color="000000" w:sz="4" w:space="0"/>
            </w:tcBorders>
            <w:vAlign w:val="center"/>
          </w:tcPr>
          <w:p w14:paraId="096479D7">
            <w:pPr>
              <w:jc w:val="center"/>
              <w:rPr>
                <w:rFonts w:ascii="Times New Roman" w:hAnsi="Times New Roman" w:cs="宋体"/>
                <w:color w:val="000000"/>
                <w:sz w:val="18"/>
                <w:szCs w:val="18"/>
              </w:rPr>
            </w:pPr>
            <w:r>
              <w:rPr>
                <w:rFonts w:ascii="Times New Roman" w:hAnsi="Times New Roman" w:cs="宋体"/>
                <w:color w:val="000000"/>
                <w:sz w:val="18"/>
                <w:szCs w:val="18"/>
              </w:rPr>
              <w:t>98</w:t>
            </w:r>
          </w:p>
        </w:tc>
        <w:tc>
          <w:tcPr>
            <w:tcW w:w="1559" w:type="dxa"/>
            <w:tcBorders>
              <w:top w:val="nil"/>
              <w:left w:val="nil"/>
              <w:bottom w:val="single" w:color="000000" w:sz="4" w:space="0"/>
              <w:right w:val="single" w:color="000000" w:sz="4" w:space="0"/>
            </w:tcBorders>
            <w:vAlign w:val="center"/>
          </w:tcPr>
          <w:p w14:paraId="6B4BEC27">
            <w:pPr>
              <w:jc w:val="center"/>
              <w:rPr>
                <w:rFonts w:ascii="Times New Roman" w:hAnsi="Times New Roman" w:cs="宋体"/>
                <w:color w:val="000000"/>
                <w:sz w:val="18"/>
                <w:szCs w:val="18"/>
              </w:rPr>
            </w:pPr>
            <w:r>
              <w:rPr>
                <w:rFonts w:ascii="Times New Roman" w:hAnsi="Times New Roman" w:cs="宋体"/>
                <w:color w:val="000000"/>
                <w:sz w:val="18"/>
                <w:szCs w:val="18"/>
              </w:rPr>
              <w:t>98</w:t>
            </w:r>
          </w:p>
        </w:tc>
        <w:tc>
          <w:tcPr>
            <w:tcW w:w="851" w:type="dxa"/>
            <w:tcBorders>
              <w:top w:val="nil"/>
              <w:left w:val="nil"/>
              <w:bottom w:val="single" w:color="auto" w:sz="4" w:space="0"/>
              <w:right w:val="single" w:color="auto" w:sz="4" w:space="0"/>
            </w:tcBorders>
            <w:noWrap/>
            <w:vAlign w:val="center"/>
          </w:tcPr>
          <w:p w14:paraId="7ABC280E">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409" w:type="dxa"/>
            <w:tcBorders>
              <w:top w:val="nil"/>
              <w:left w:val="nil"/>
              <w:bottom w:val="single" w:color="auto" w:sz="4" w:space="0"/>
              <w:right w:val="single" w:color="auto" w:sz="4" w:space="0"/>
            </w:tcBorders>
            <w:noWrap/>
            <w:vAlign w:val="center"/>
          </w:tcPr>
          <w:p w14:paraId="2A05D713">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694" w:type="dxa"/>
            <w:tcBorders>
              <w:top w:val="nil"/>
              <w:left w:val="nil"/>
              <w:bottom w:val="single" w:color="auto" w:sz="4" w:space="0"/>
              <w:right w:val="single" w:color="auto" w:sz="4" w:space="0"/>
            </w:tcBorders>
            <w:noWrap/>
            <w:vAlign w:val="center"/>
          </w:tcPr>
          <w:p w14:paraId="60137027">
            <w:pPr>
              <w:rPr>
                <w:rFonts w:ascii="Times New Roman" w:hAnsi="Times New Roman" w:cs="宋体"/>
                <w:color w:val="000000"/>
                <w:sz w:val="20"/>
                <w:szCs w:val="20"/>
              </w:rPr>
            </w:pPr>
            <w:r>
              <w:rPr>
                <w:rFonts w:ascii="Times New Roman" w:hAnsi="Times New Roman" w:cs="宋体"/>
                <w:color w:val="000000"/>
                <w:sz w:val="20"/>
                <w:szCs w:val="20"/>
              </w:rPr>
              <w:t>　</w:t>
            </w:r>
          </w:p>
        </w:tc>
      </w:tr>
      <w:tr w14:paraId="308815CC">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18093E3B">
            <w:pPr>
              <w:rPr>
                <w:rFonts w:ascii="Times New Roman" w:hAnsi="Times New Roman" w:cs="宋体"/>
                <w:color w:val="00000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495CAFEB">
            <w:pPr>
              <w:rPr>
                <w:rFonts w:ascii="Times New Roman" w:hAnsi="Times New Roman" w:cs="宋体"/>
                <w:color w:val="000000"/>
                <w:sz w:val="20"/>
                <w:szCs w:val="20"/>
              </w:rPr>
            </w:pPr>
          </w:p>
        </w:tc>
        <w:tc>
          <w:tcPr>
            <w:tcW w:w="1985" w:type="dxa"/>
            <w:tcBorders>
              <w:top w:val="nil"/>
              <w:left w:val="nil"/>
              <w:bottom w:val="single" w:color="000000" w:sz="4" w:space="0"/>
              <w:right w:val="single" w:color="000000" w:sz="4" w:space="0"/>
            </w:tcBorders>
            <w:vAlign w:val="center"/>
          </w:tcPr>
          <w:p w14:paraId="6C1A5F82">
            <w:pPr>
              <w:rPr>
                <w:rFonts w:ascii="Times New Roman" w:hAnsi="Times New Roman" w:cs="宋体"/>
                <w:color w:val="000000"/>
                <w:sz w:val="18"/>
                <w:szCs w:val="18"/>
              </w:rPr>
            </w:pPr>
            <w:r>
              <w:rPr>
                <w:rFonts w:ascii="Times New Roman" w:hAnsi="Times New Roman" w:cs="宋体"/>
                <w:color w:val="000000"/>
                <w:sz w:val="18"/>
                <w:szCs w:val="18"/>
              </w:rPr>
              <w:t>可持续影响指标</w:t>
            </w:r>
          </w:p>
        </w:tc>
        <w:tc>
          <w:tcPr>
            <w:tcW w:w="2268" w:type="dxa"/>
            <w:tcBorders>
              <w:top w:val="nil"/>
              <w:left w:val="nil"/>
              <w:bottom w:val="single" w:color="000000" w:sz="4" w:space="0"/>
              <w:right w:val="single" w:color="000000" w:sz="4" w:space="0"/>
            </w:tcBorders>
            <w:vAlign w:val="center"/>
          </w:tcPr>
          <w:p w14:paraId="0346F10C">
            <w:pPr>
              <w:rPr>
                <w:rFonts w:ascii="Times New Roman" w:hAnsi="Times New Roman" w:cs="宋体"/>
                <w:color w:val="000000"/>
                <w:sz w:val="18"/>
                <w:szCs w:val="18"/>
              </w:rPr>
            </w:pPr>
            <w:r>
              <w:rPr>
                <w:rFonts w:ascii="Times New Roman" w:hAnsi="Times New Roman" w:cs="宋体"/>
                <w:color w:val="000000"/>
                <w:sz w:val="18"/>
                <w:szCs w:val="18"/>
              </w:rPr>
              <w:t>可持续影响年限</w:t>
            </w:r>
          </w:p>
        </w:tc>
        <w:tc>
          <w:tcPr>
            <w:tcW w:w="992" w:type="dxa"/>
            <w:tcBorders>
              <w:top w:val="nil"/>
              <w:left w:val="nil"/>
              <w:bottom w:val="single" w:color="000000" w:sz="4" w:space="0"/>
              <w:right w:val="single" w:color="000000" w:sz="4" w:space="0"/>
            </w:tcBorders>
            <w:vAlign w:val="center"/>
          </w:tcPr>
          <w:p w14:paraId="3A4EA247">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1559" w:type="dxa"/>
            <w:tcBorders>
              <w:top w:val="nil"/>
              <w:left w:val="nil"/>
              <w:bottom w:val="single" w:color="000000" w:sz="4" w:space="0"/>
              <w:right w:val="single" w:color="000000" w:sz="4" w:space="0"/>
            </w:tcBorders>
            <w:vAlign w:val="center"/>
          </w:tcPr>
          <w:p w14:paraId="5448E5EB">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851" w:type="dxa"/>
            <w:tcBorders>
              <w:top w:val="nil"/>
              <w:left w:val="nil"/>
              <w:bottom w:val="single" w:color="auto" w:sz="4" w:space="0"/>
              <w:right w:val="single" w:color="auto" w:sz="4" w:space="0"/>
            </w:tcBorders>
            <w:noWrap/>
            <w:vAlign w:val="center"/>
          </w:tcPr>
          <w:p w14:paraId="25ACEAB2">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409" w:type="dxa"/>
            <w:tcBorders>
              <w:top w:val="nil"/>
              <w:left w:val="nil"/>
              <w:bottom w:val="single" w:color="auto" w:sz="4" w:space="0"/>
              <w:right w:val="single" w:color="auto" w:sz="4" w:space="0"/>
            </w:tcBorders>
            <w:noWrap/>
            <w:vAlign w:val="center"/>
          </w:tcPr>
          <w:p w14:paraId="12BBCADC">
            <w:pPr>
              <w:jc w:val="center"/>
              <w:rPr>
                <w:rFonts w:ascii="Times New Roman" w:hAnsi="Times New Roman" w:cs="宋体"/>
                <w:color w:val="000000"/>
                <w:sz w:val="22"/>
                <w:szCs w:val="22"/>
              </w:rPr>
            </w:pPr>
            <w:r>
              <w:rPr>
                <w:rFonts w:ascii="Times New Roman" w:hAnsi="Times New Roman" w:cs="宋体"/>
                <w:color w:val="000000"/>
                <w:sz w:val="22"/>
                <w:szCs w:val="22"/>
              </w:rPr>
              <w:t>10</w:t>
            </w:r>
          </w:p>
        </w:tc>
        <w:tc>
          <w:tcPr>
            <w:tcW w:w="2694" w:type="dxa"/>
            <w:tcBorders>
              <w:top w:val="nil"/>
              <w:left w:val="nil"/>
              <w:bottom w:val="single" w:color="auto" w:sz="4" w:space="0"/>
              <w:right w:val="single" w:color="auto" w:sz="4" w:space="0"/>
            </w:tcBorders>
            <w:noWrap/>
            <w:vAlign w:val="center"/>
          </w:tcPr>
          <w:p w14:paraId="7ED0D4B9">
            <w:pPr>
              <w:rPr>
                <w:rFonts w:ascii="Times New Roman" w:hAnsi="Times New Roman" w:cs="宋体"/>
                <w:color w:val="000000"/>
                <w:sz w:val="20"/>
                <w:szCs w:val="20"/>
              </w:rPr>
            </w:pPr>
            <w:r>
              <w:rPr>
                <w:rFonts w:ascii="Times New Roman" w:hAnsi="Times New Roman" w:cs="宋体"/>
                <w:color w:val="000000"/>
                <w:sz w:val="20"/>
                <w:szCs w:val="20"/>
              </w:rPr>
              <w:t>　</w:t>
            </w:r>
          </w:p>
        </w:tc>
      </w:tr>
      <w:tr w14:paraId="6782F291">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7129C770">
            <w:pPr>
              <w:rPr>
                <w:rFonts w:ascii="Times New Roman" w:hAnsi="Times New Roman" w:cs="宋体"/>
                <w:color w:val="000000"/>
                <w:sz w:val="20"/>
                <w:szCs w:val="20"/>
              </w:rPr>
            </w:pPr>
          </w:p>
        </w:tc>
        <w:tc>
          <w:tcPr>
            <w:tcW w:w="1276" w:type="dxa"/>
            <w:vMerge w:val="restart"/>
            <w:tcBorders>
              <w:top w:val="nil"/>
              <w:left w:val="single" w:color="auto" w:sz="4" w:space="0"/>
              <w:bottom w:val="single" w:color="auto" w:sz="4" w:space="0"/>
              <w:right w:val="single" w:color="auto" w:sz="4" w:space="0"/>
            </w:tcBorders>
            <w:noWrap/>
            <w:vAlign w:val="center"/>
          </w:tcPr>
          <w:p w14:paraId="684FBA72">
            <w:pPr>
              <w:jc w:val="center"/>
              <w:rPr>
                <w:rFonts w:ascii="Times New Roman" w:hAnsi="Times New Roman" w:cs="宋体"/>
                <w:color w:val="000000"/>
                <w:sz w:val="20"/>
                <w:szCs w:val="20"/>
              </w:rPr>
            </w:pPr>
            <w:r>
              <w:rPr>
                <w:rFonts w:ascii="Times New Roman" w:hAnsi="Times New Roman" w:cs="宋体"/>
                <w:color w:val="000000"/>
                <w:sz w:val="20"/>
                <w:szCs w:val="20"/>
              </w:rPr>
              <w:t>管理指标</w:t>
            </w:r>
          </w:p>
        </w:tc>
        <w:tc>
          <w:tcPr>
            <w:tcW w:w="1985" w:type="dxa"/>
            <w:tcBorders>
              <w:top w:val="nil"/>
              <w:left w:val="nil"/>
              <w:bottom w:val="single" w:color="auto" w:sz="4" w:space="0"/>
              <w:right w:val="single" w:color="auto" w:sz="4" w:space="0"/>
            </w:tcBorders>
            <w:noWrap/>
            <w:vAlign w:val="center"/>
          </w:tcPr>
          <w:p w14:paraId="4BB9FB99">
            <w:pPr>
              <w:rPr>
                <w:rFonts w:ascii="Times New Roman" w:hAnsi="Times New Roman" w:cs="宋体"/>
                <w:color w:val="000000"/>
                <w:sz w:val="18"/>
                <w:szCs w:val="18"/>
              </w:rPr>
            </w:pPr>
            <w:r>
              <w:rPr>
                <w:rFonts w:ascii="Times New Roman" w:hAnsi="Times New Roman" w:cs="宋体"/>
                <w:color w:val="000000"/>
                <w:sz w:val="18"/>
                <w:szCs w:val="18"/>
              </w:rPr>
              <w:t>财务管理指标</w:t>
            </w:r>
          </w:p>
        </w:tc>
        <w:tc>
          <w:tcPr>
            <w:tcW w:w="2268" w:type="dxa"/>
            <w:tcBorders>
              <w:top w:val="nil"/>
              <w:left w:val="nil"/>
              <w:bottom w:val="single" w:color="auto" w:sz="4" w:space="0"/>
              <w:right w:val="single" w:color="auto" w:sz="4" w:space="0"/>
            </w:tcBorders>
            <w:noWrap/>
            <w:vAlign w:val="center"/>
          </w:tcPr>
          <w:p w14:paraId="3FDF8B42">
            <w:pPr>
              <w:rPr>
                <w:rFonts w:ascii="Times New Roman" w:hAnsi="Times New Roman" w:cs="宋体"/>
                <w:color w:val="000000"/>
                <w:sz w:val="18"/>
                <w:szCs w:val="18"/>
              </w:rPr>
            </w:pPr>
            <w:r>
              <w:rPr>
                <w:rFonts w:ascii="Times New Roman" w:hAnsi="Times New Roman" w:cs="宋体"/>
                <w:color w:val="000000"/>
                <w:sz w:val="18"/>
                <w:szCs w:val="18"/>
              </w:rPr>
              <w:t>财务管理资料完整性</w:t>
            </w:r>
          </w:p>
        </w:tc>
        <w:tc>
          <w:tcPr>
            <w:tcW w:w="992" w:type="dxa"/>
            <w:tcBorders>
              <w:top w:val="nil"/>
              <w:left w:val="nil"/>
              <w:bottom w:val="single" w:color="auto" w:sz="4" w:space="0"/>
              <w:right w:val="single" w:color="auto" w:sz="4" w:space="0"/>
            </w:tcBorders>
            <w:noWrap/>
            <w:vAlign w:val="center"/>
          </w:tcPr>
          <w:p w14:paraId="6AE166D3">
            <w:pPr>
              <w:jc w:val="center"/>
              <w:rPr>
                <w:rFonts w:ascii="Times New Roman" w:hAnsi="Times New Roman" w:cs="宋体"/>
                <w:color w:val="000000"/>
                <w:sz w:val="18"/>
                <w:szCs w:val="18"/>
              </w:rPr>
            </w:pPr>
            <w:r>
              <w:rPr>
                <w:rFonts w:ascii="Times New Roman" w:hAnsi="Times New Roman" w:cs="宋体"/>
                <w:color w:val="000000"/>
                <w:sz w:val="18"/>
                <w:szCs w:val="18"/>
              </w:rPr>
              <w:t>完整</w:t>
            </w:r>
          </w:p>
        </w:tc>
        <w:tc>
          <w:tcPr>
            <w:tcW w:w="1559" w:type="dxa"/>
            <w:tcBorders>
              <w:top w:val="nil"/>
              <w:left w:val="nil"/>
              <w:bottom w:val="single" w:color="auto" w:sz="4" w:space="0"/>
              <w:right w:val="single" w:color="auto" w:sz="4" w:space="0"/>
            </w:tcBorders>
            <w:noWrap/>
            <w:vAlign w:val="center"/>
          </w:tcPr>
          <w:p w14:paraId="7851A8C4">
            <w:pPr>
              <w:jc w:val="center"/>
              <w:rPr>
                <w:rFonts w:ascii="Times New Roman" w:hAnsi="Times New Roman" w:cs="宋体"/>
                <w:color w:val="000000"/>
                <w:sz w:val="18"/>
                <w:szCs w:val="18"/>
              </w:rPr>
            </w:pPr>
            <w:r>
              <w:rPr>
                <w:rFonts w:ascii="Times New Roman" w:hAnsi="Times New Roman" w:cs="宋体"/>
                <w:color w:val="000000"/>
                <w:sz w:val="18"/>
                <w:szCs w:val="18"/>
              </w:rPr>
              <w:t>完整</w:t>
            </w:r>
          </w:p>
        </w:tc>
        <w:tc>
          <w:tcPr>
            <w:tcW w:w="851" w:type="dxa"/>
            <w:tcBorders>
              <w:top w:val="nil"/>
              <w:left w:val="nil"/>
              <w:bottom w:val="single" w:color="auto" w:sz="4" w:space="0"/>
              <w:right w:val="single" w:color="auto" w:sz="4" w:space="0"/>
            </w:tcBorders>
            <w:noWrap/>
            <w:vAlign w:val="center"/>
          </w:tcPr>
          <w:p w14:paraId="0764C25D">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auto" w:sz="4" w:space="0"/>
              <w:right w:val="single" w:color="auto" w:sz="4" w:space="0"/>
            </w:tcBorders>
            <w:noWrap/>
            <w:vAlign w:val="center"/>
          </w:tcPr>
          <w:p w14:paraId="0238F811">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noWrap/>
            <w:vAlign w:val="center"/>
          </w:tcPr>
          <w:p w14:paraId="69F1D8BB">
            <w:pPr>
              <w:rPr>
                <w:rFonts w:ascii="Times New Roman" w:hAnsi="Times New Roman" w:cs="宋体"/>
                <w:color w:val="000000"/>
                <w:sz w:val="20"/>
                <w:szCs w:val="20"/>
              </w:rPr>
            </w:pPr>
            <w:r>
              <w:rPr>
                <w:rFonts w:ascii="Times New Roman" w:hAnsi="Times New Roman" w:cs="宋体"/>
                <w:color w:val="000000"/>
                <w:sz w:val="20"/>
                <w:szCs w:val="20"/>
              </w:rPr>
              <w:t>　</w:t>
            </w:r>
          </w:p>
        </w:tc>
      </w:tr>
      <w:tr w14:paraId="72E078A6">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4937298F">
            <w:pPr>
              <w:rPr>
                <w:rFonts w:ascii="Times New Roman" w:hAnsi="Times New Roman" w:cs="宋体"/>
                <w:color w:val="00000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14:paraId="31003EB5">
            <w:pPr>
              <w:rPr>
                <w:rFonts w:ascii="Times New Roman" w:hAnsi="Times New Roman" w:cs="宋体"/>
                <w:color w:val="000000"/>
                <w:sz w:val="20"/>
                <w:szCs w:val="20"/>
              </w:rPr>
            </w:pPr>
          </w:p>
        </w:tc>
        <w:tc>
          <w:tcPr>
            <w:tcW w:w="1985" w:type="dxa"/>
            <w:tcBorders>
              <w:top w:val="nil"/>
              <w:left w:val="nil"/>
              <w:bottom w:val="single" w:color="auto" w:sz="4" w:space="0"/>
              <w:right w:val="single" w:color="auto" w:sz="4" w:space="0"/>
            </w:tcBorders>
            <w:noWrap/>
            <w:vAlign w:val="center"/>
          </w:tcPr>
          <w:p w14:paraId="4E5154E4">
            <w:pPr>
              <w:rPr>
                <w:rFonts w:ascii="Times New Roman" w:hAnsi="Times New Roman" w:cs="宋体"/>
                <w:color w:val="000000"/>
                <w:sz w:val="18"/>
                <w:szCs w:val="18"/>
              </w:rPr>
            </w:pPr>
            <w:r>
              <w:rPr>
                <w:rFonts w:ascii="Times New Roman" w:hAnsi="Times New Roman" w:cs="宋体"/>
                <w:color w:val="000000"/>
                <w:sz w:val="18"/>
                <w:szCs w:val="18"/>
              </w:rPr>
              <w:t>财务管理指标</w:t>
            </w:r>
          </w:p>
        </w:tc>
        <w:tc>
          <w:tcPr>
            <w:tcW w:w="2268" w:type="dxa"/>
            <w:tcBorders>
              <w:top w:val="nil"/>
              <w:left w:val="nil"/>
              <w:bottom w:val="single" w:color="auto" w:sz="4" w:space="0"/>
              <w:right w:val="single" w:color="auto" w:sz="4" w:space="0"/>
            </w:tcBorders>
            <w:noWrap/>
            <w:vAlign w:val="center"/>
          </w:tcPr>
          <w:p w14:paraId="12551DC4">
            <w:pPr>
              <w:rPr>
                <w:rFonts w:ascii="Times New Roman" w:hAnsi="Times New Roman" w:cs="宋体"/>
                <w:color w:val="000000"/>
                <w:sz w:val="18"/>
                <w:szCs w:val="18"/>
              </w:rPr>
            </w:pPr>
            <w:r>
              <w:rPr>
                <w:rFonts w:ascii="Times New Roman" w:hAnsi="Times New Roman" w:cs="宋体"/>
                <w:color w:val="000000"/>
                <w:sz w:val="18"/>
                <w:szCs w:val="18"/>
              </w:rPr>
              <w:t>资金支付资料完整性</w:t>
            </w:r>
          </w:p>
        </w:tc>
        <w:tc>
          <w:tcPr>
            <w:tcW w:w="992" w:type="dxa"/>
            <w:tcBorders>
              <w:top w:val="nil"/>
              <w:left w:val="nil"/>
              <w:bottom w:val="single" w:color="auto" w:sz="4" w:space="0"/>
              <w:right w:val="single" w:color="auto" w:sz="4" w:space="0"/>
            </w:tcBorders>
            <w:noWrap/>
            <w:vAlign w:val="center"/>
          </w:tcPr>
          <w:p w14:paraId="40B2AAAD">
            <w:pPr>
              <w:jc w:val="center"/>
              <w:rPr>
                <w:rFonts w:ascii="Times New Roman" w:hAnsi="Times New Roman" w:cs="宋体"/>
                <w:color w:val="000000"/>
                <w:sz w:val="18"/>
                <w:szCs w:val="18"/>
              </w:rPr>
            </w:pPr>
            <w:r>
              <w:rPr>
                <w:rFonts w:ascii="Times New Roman" w:hAnsi="Times New Roman" w:cs="宋体"/>
                <w:color w:val="000000"/>
                <w:sz w:val="18"/>
                <w:szCs w:val="18"/>
              </w:rPr>
              <w:t>完整</w:t>
            </w:r>
          </w:p>
        </w:tc>
        <w:tc>
          <w:tcPr>
            <w:tcW w:w="1559" w:type="dxa"/>
            <w:tcBorders>
              <w:top w:val="nil"/>
              <w:left w:val="nil"/>
              <w:bottom w:val="single" w:color="auto" w:sz="4" w:space="0"/>
              <w:right w:val="single" w:color="auto" w:sz="4" w:space="0"/>
            </w:tcBorders>
            <w:noWrap/>
            <w:vAlign w:val="center"/>
          </w:tcPr>
          <w:p w14:paraId="761CFABB">
            <w:pPr>
              <w:jc w:val="center"/>
              <w:rPr>
                <w:rFonts w:ascii="Times New Roman" w:hAnsi="Times New Roman" w:cs="宋体"/>
                <w:color w:val="000000"/>
                <w:sz w:val="18"/>
                <w:szCs w:val="18"/>
              </w:rPr>
            </w:pPr>
            <w:r>
              <w:rPr>
                <w:rFonts w:ascii="Times New Roman" w:hAnsi="Times New Roman" w:cs="宋体"/>
                <w:color w:val="000000"/>
                <w:sz w:val="18"/>
                <w:szCs w:val="18"/>
              </w:rPr>
              <w:t>完整</w:t>
            </w:r>
          </w:p>
        </w:tc>
        <w:tc>
          <w:tcPr>
            <w:tcW w:w="851" w:type="dxa"/>
            <w:tcBorders>
              <w:top w:val="nil"/>
              <w:left w:val="nil"/>
              <w:bottom w:val="single" w:color="auto" w:sz="4" w:space="0"/>
              <w:right w:val="single" w:color="auto" w:sz="4" w:space="0"/>
            </w:tcBorders>
            <w:noWrap/>
            <w:vAlign w:val="center"/>
          </w:tcPr>
          <w:p w14:paraId="02D6AD9E">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409" w:type="dxa"/>
            <w:tcBorders>
              <w:top w:val="nil"/>
              <w:left w:val="nil"/>
              <w:bottom w:val="single" w:color="auto" w:sz="4" w:space="0"/>
              <w:right w:val="single" w:color="auto" w:sz="4" w:space="0"/>
            </w:tcBorders>
            <w:noWrap/>
            <w:vAlign w:val="center"/>
          </w:tcPr>
          <w:p w14:paraId="71F3F3C0">
            <w:pPr>
              <w:jc w:val="center"/>
              <w:rPr>
                <w:rFonts w:ascii="Times New Roman" w:hAnsi="Times New Roman" w:cs="宋体"/>
                <w:color w:val="000000"/>
                <w:sz w:val="18"/>
                <w:szCs w:val="18"/>
              </w:rPr>
            </w:pPr>
            <w:r>
              <w:rPr>
                <w:rFonts w:ascii="Times New Roman" w:hAnsi="Times New Roman" w:cs="宋体"/>
                <w:color w:val="000000"/>
                <w:sz w:val="18"/>
                <w:szCs w:val="18"/>
              </w:rPr>
              <w:t>5</w:t>
            </w:r>
          </w:p>
        </w:tc>
        <w:tc>
          <w:tcPr>
            <w:tcW w:w="2694" w:type="dxa"/>
            <w:tcBorders>
              <w:top w:val="nil"/>
              <w:left w:val="nil"/>
              <w:bottom w:val="single" w:color="auto" w:sz="4" w:space="0"/>
              <w:right w:val="single" w:color="auto" w:sz="4" w:space="0"/>
            </w:tcBorders>
            <w:noWrap/>
            <w:vAlign w:val="center"/>
          </w:tcPr>
          <w:p w14:paraId="480F5227">
            <w:pPr>
              <w:rPr>
                <w:rFonts w:ascii="Times New Roman" w:hAnsi="Times New Roman" w:cs="宋体"/>
                <w:color w:val="000000"/>
                <w:sz w:val="20"/>
                <w:szCs w:val="20"/>
              </w:rPr>
            </w:pPr>
            <w:r>
              <w:rPr>
                <w:rFonts w:ascii="Times New Roman" w:hAnsi="Times New Roman" w:cs="宋体"/>
                <w:color w:val="000000"/>
                <w:sz w:val="20"/>
                <w:szCs w:val="20"/>
              </w:rPr>
              <w:t>　</w:t>
            </w:r>
          </w:p>
        </w:tc>
      </w:tr>
      <w:tr w14:paraId="66987B6B">
        <w:tblPrEx>
          <w:tblCellMar>
            <w:top w:w="0" w:type="dxa"/>
            <w:left w:w="108" w:type="dxa"/>
            <w:bottom w:w="0" w:type="dxa"/>
            <w:right w:w="108" w:type="dxa"/>
          </w:tblCellMar>
        </w:tblPrEx>
        <w:trPr>
          <w:trHeight w:val="23" w:hRule="atLeast"/>
        </w:trPr>
        <w:tc>
          <w:tcPr>
            <w:tcW w:w="567" w:type="dxa"/>
            <w:vMerge w:val="continue"/>
            <w:tcBorders>
              <w:top w:val="nil"/>
              <w:left w:val="single" w:color="auto" w:sz="4" w:space="0"/>
              <w:bottom w:val="single" w:color="auto" w:sz="4" w:space="0"/>
              <w:right w:val="single" w:color="auto" w:sz="4" w:space="0"/>
            </w:tcBorders>
            <w:vAlign w:val="center"/>
          </w:tcPr>
          <w:p w14:paraId="7F564099">
            <w:pPr>
              <w:rPr>
                <w:rFonts w:ascii="Times New Roman" w:hAnsi="Times New Roman" w:cs="宋体"/>
                <w:color w:val="000000"/>
                <w:sz w:val="20"/>
                <w:szCs w:val="20"/>
              </w:rPr>
            </w:pPr>
          </w:p>
        </w:tc>
        <w:tc>
          <w:tcPr>
            <w:tcW w:w="1276" w:type="dxa"/>
            <w:tcBorders>
              <w:top w:val="nil"/>
              <w:left w:val="nil"/>
              <w:bottom w:val="nil"/>
              <w:right w:val="single" w:color="auto" w:sz="4" w:space="0"/>
            </w:tcBorders>
            <w:noWrap/>
            <w:vAlign w:val="center"/>
          </w:tcPr>
          <w:p w14:paraId="7C0CBCA8">
            <w:pPr>
              <w:jc w:val="center"/>
              <w:rPr>
                <w:rFonts w:ascii="Times New Roman" w:hAnsi="Times New Roman" w:cs="宋体"/>
                <w:color w:val="000000"/>
                <w:sz w:val="20"/>
                <w:szCs w:val="20"/>
              </w:rPr>
            </w:pPr>
            <w:r>
              <w:rPr>
                <w:rFonts w:ascii="Times New Roman" w:hAnsi="Times New Roman" w:cs="宋体"/>
                <w:color w:val="000000"/>
                <w:sz w:val="20"/>
                <w:szCs w:val="20"/>
              </w:rPr>
              <w:t>满意度指标</w:t>
            </w:r>
          </w:p>
        </w:tc>
        <w:tc>
          <w:tcPr>
            <w:tcW w:w="1985" w:type="dxa"/>
            <w:tcBorders>
              <w:top w:val="nil"/>
              <w:left w:val="nil"/>
              <w:bottom w:val="single" w:color="000000" w:sz="4" w:space="0"/>
              <w:right w:val="single" w:color="000000" w:sz="4" w:space="0"/>
            </w:tcBorders>
            <w:vAlign w:val="center"/>
          </w:tcPr>
          <w:p w14:paraId="3699A7DC">
            <w:pPr>
              <w:rPr>
                <w:rFonts w:ascii="Times New Roman" w:hAnsi="Times New Roman" w:cs="宋体"/>
                <w:color w:val="000000"/>
                <w:sz w:val="18"/>
                <w:szCs w:val="18"/>
              </w:rPr>
            </w:pPr>
            <w:r>
              <w:rPr>
                <w:rFonts w:ascii="Times New Roman" w:hAnsi="Times New Roman" w:cs="宋体"/>
                <w:color w:val="000000"/>
                <w:sz w:val="18"/>
                <w:szCs w:val="18"/>
              </w:rPr>
              <w:t>服务对象满意度指标</w:t>
            </w:r>
          </w:p>
        </w:tc>
        <w:tc>
          <w:tcPr>
            <w:tcW w:w="2268" w:type="dxa"/>
            <w:tcBorders>
              <w:top w:val="nil"/>
              <w:left w:val="nil"/>
              <w:bottom w:val="single" w:color="000000" w:sz="4" w:space="0"/>
              <w:right w:val="single" w:color="000000" w:sz="4" w:space="0"/>
            </w:tcBorders>
            <w:vAlign w:val="center"/>
          </w:tcPr>
          <w:p w14:paraId="1CA0D4E3">
            <w:pPr>
              <w:rPr>
                <w:rFonts w:ascii="Times New Roman" w:hAnsi="Times New Roman" w:cs="宋体"/>
                <w:color w:val="000000"/>
                <w:sz w:val="18"/>
                <w:szCs w:val="18"/>
              </w:rPr>
            </w:pPr>
            <w:r>
              <w:rPr>
                <w:rFonts w:ascii="Times New Roman" w:hAnsi="Times New Roman" w:cs="宋体"/>
                <w:color w:val="000000"/>
                <w:sz w:val="18"/>
                <w:szCs w:val="18"/>
              </w:rPr>
              <w:t>服务教师满意度</w:t>
            </w:r>
          </w:p>
        </w:tc>
        <w:tc>
          <w:tcPr>
            <w:tcW w:w="992" w:type="dxa"/>
            <w:tcBorders>
              <w:top w:val="nil"/>
              <w:left w:val="nil"/>
              <w:bottom w:val="single" w:color="000000" w:sz="4" w:space="0"/>
              <w:right w:val="single" w:color="000000" w:sz="4" w:space="0"/>
            </w:tcBorders>
            <w:vAlign w:val="center"/>
          </w:tcPr>
          <w:p w14:paraId="37A9EC63">
            <w:pPr>
              <w:jc w:val="center"/>
              <w:rPr>
                <w:rFonts w:ascii="Times New Roman" w:hAnsi="Times New Roman" w:cs="宋体"/>
                <w:color w:val="000000"/>
                <w:sz w:val="18"/>
                <w:szCs w:val="18"/>
              </w:rPr>
            </w:pPr>
            <w:r>
              <w:rPr>
                <w:rFonts w:ascii="Times New Roman" w:hAnsi="Times New Roman" w:cs="宋体"/>
                <w:color w:val="000000"/>
                <w:sz w:val="18"/>
                <w:szCs w:val="18"/>
              </w:rPr>
              <w:t>95</w:t>
            </w:r>
          </w:p>
        </w:tc>
        <w:tc>
          <w:tcPr>
            <w:tcW w:w="1559" w:type="dxa"/>
            <w:tcBorders>
              <w:top w:val="nil"/>
              <w:left w:val="nil"/>
              <w:bottom w:val="single" w:color="auto" w:sz="4" w:space="0"/>
              <w:right w:val="single" w:color="auto" w:sz="4" w:space="0"/>
            </w:tcBorders>
            <w:noWrap/>
            <w:vAlign w:val="center"/>
          </w:tcPr>
          <w:p w14:paraId="4C4AD7F6">
            <w:pPr>
              <w:jc w:val="center"/>
              <w:rPr>
                <w:rFonts w:ascii="Times New Roman" w:hAnsi="Times New Roman" w:cs="宋体"/>
                <w:color w:val="000000"/>
                <w:sz w:val="20"/>
                <w:szCs w:val="20"/>
              </w:rPr>
            </w:pPr>
            <w:r>
              <w:rPr>
                <w:rFonts w:ascii="Times New Roman" w:hAnsi="Times New Roman" w:cs="宋体"/>
                <w:color w:val="000000"/>
                <w:sz w:val="20"/>
                <w:szCs w:val="20"/>
              </w:rPr>
              <w:t>95</w:t>
            </w:r>
          </w:p>
        </w:tc>
        <w:tc>
          <w:tcPr>
            <w:tcW w:w="851" w:type="dxa"/>
            <w:tcBorders>
              <w:top w:val="nil"/>
              <w:left w:val="nil"/>
              <w:bottom w:val="single" w:color="auto" w:sz="4" w:space="0"/>
              <w:right w:val="single" w:color="auto" w:sz="4" w:space="0"/>
            </w:tcBorders>
            <w:noWrap/>
            <w:vAlign w:val="center"/>
          </w:tcPr>
          <w:p w14:paraId="1D043C88">
            <w:pPr>
              <w:jc w:val="center"/>
              <w:rPr>
                <w:rFonts w:ascii="Times New Roman" w:hAnsi="Times New Roman" w:cs="宋体"/>
                <w:color w:val="000000"/>
                <w:sz w:val="20"/>
                <w:szCs w:val="20"/>
              </w:rPr>
            </w:pPr>
            <w:r>
              <w:rPr>
                <w:rFonts w:ascii="Times New Roman" w:hAnsi="Times New Roman" w:cs="宋体"/>
                <w:color w:val="000000"/>
                <w:sz w:val="20"/>
                <w:szCs w:val="20"/>
              </w:rPr>
              <w:t>5</w:t>
            </w:r>
          </w:p>
        </w:tc>
        <w:tc>
          <w:tcPr>
            <w:tcW w:w="2409" w:type="dxa"/>
            <w:tcBorders>
              <w:top w:val="nil"/>
              <w:left w:val="nil"/>
              <w:bottom w:val="single" w:color="auto" w:sz="4" w:space="0"/>
              <w:right w:val="single" w:color="auto" w:sz="4" w:space="0"/>
            </w:tcBorders>
            <w:noWrap/>
            <w:vAlign w:val="center"/>
          </w:tcPr>
          <w:p w14:paraId="2D9353C1">
            <w:pPr>
              <w:jc w:val="center"/>
              <w:rPr>
                <w:rFonts w:ascii="Times New Roman" w:hAnsi="Times New Roman" w:cs="宋体"/>
                <w:color w:val="000000"/>
                <w:sz w:val="20"/>
                <w:szCs w:val="20"/>
              </w:rPr>
            </w:pPr>
            <w:r>
              <w:rPr>
                <w:rFonts w:ascii="Times New Roman" w:hAnsi="Times New Roman" w:cs="宋体"/>
                <w:color w:val="000000"/>
                <w:sz w:val="20"/>
                <w:szCs w:val="20"/>
              </w:rPr>
              <w:t>5</w:t>
            </w:r>
          </w:p>
        </w:tc>
        <w:tc>
          <w:tcPr>
            <w:tcW w:w="2694" w:type="dxa"/>
            <w:tcBorders>
              <w:top w:val="nil"/>
              <w:left w:val="nil"/>
              <w:bottom w:val="single" w:color="auto" w:sz="4" w:space="0"/>
              <w:right w:val="single" w:color="auto" w:sz="4" w:space="0"/>
            </w:tcBorders>
            <w:noWrap/>
            <w:vAlign w:val="center"/>
          </w:tcPr>
          <w:p w14:paraId="4C5201B7">
            <w:pPr>
              <w:rPr>
                <w:rFonts w:ascii="Times New Roman" w:hAnsi="Times New Roman" w:cs="宋体"/>
                <w:color w:val="000000"/>
                <w:sz w:val="20"/>
                <w:szCs w:val="20"/>
              </w:rPr>
            </w:pPr>
            <w:r>
              <w:rPr>
                <w:rFonts w:ascii="Times New Roman" w:hAnsi="Times New Roman" w:cs="宋体"/>
                <w:color w:val="000000"/>
                <w:sz w:val="20"/>
                <w:szCs w:val="20"/>
              </w:rPr>
              <w:t>　</w:t>
            </w:r>
          </w:p>
        </w:tc>
      </w:tr>
      <w:tr w14:paraId="3B52755D">
        <w:tblPrEx>
          <w:tblCellMar>
            <w:top w:w="0" w:type="dxa"/>
            <w:left w:w="108" w:type="dxa"/>
            <w:bottom w:w="0" w:type="dxa"/>
            <w:right w:w="108" w:type="dxa"/>
          </w:tblCellMar>
        </w:tblPrEx>
        <w:trPr>
          <w:trHeight w:val="23" w:hRule="atLeast"/>
        </w:trPr>
        <w:tc>
          <w:tcPr>
            <w:tcW w:w="1843" w:type="dxa"/>
            <w:gridSpan w:val="2"/>
            <w:tcBorders>
              <w:top w:val="single" w:color="auto" w:sz="4" w:space="0"/>
              <w:left w:val="single" w:color="auto" w:sz="4" w:space="0"/>
              <w:bottom w:val="single" w:color="auto" w:sz="4" w:space="0"/>
              <w:right w:val="single" w:color="auto" w:sz="4" w:space="0"/>
            </w:tcBorders>
            <w:textDirection w:val="tbRlV"/>
            <w:vAlign w:val="center"/>
          </w:tcPr>
          <w:p w14:paraId="05E3C496">
            <w:pPr>
              <w:jc w:val="center"/>
              <w:rPr>
                <w:rFonts w:ascii="Times New Roman" w:hAnsi="Times New Roman" w:cs="宋体"/>
                <w:color w:val="000000"/>
                <w:sz w:val="20"/>
                <w:szCs w:val="20"/>
              </w:rPr>
            </w:pPr>
            <w:r>
              <w:rPr>
                <w:rFonts w:ascii="Times New Roman" w:hAnsi="Times New Roman" w:cs="宋体"/>
                <w:color w:val="000000"/>
                <w:sz w:val="20"/>
                <w:szCs w:val="20"/>
              </w:rPr>
              <w:t>合计</w:t>
            </w:r>
          </w:p>
        </w:tc>
        <w:tc>
          <w:tcPr>
            <w:tcW w:w="1985" w:type="dxa"/>
            <w:tcBorders>
              <w:top w:val="nil"/>
              <w:left w:val="nil"/>
              <w:bottom w:val="single" w:color="auto" w:sz="4" w:space="0"/>
              <w:right w:val="single" w:color="auto" w:sz="4" w:space="0"/>
            </w:tcBorders>
            <w:noWrap/>
            <w:vAlign w:val="center"/>
          </w:tcPr>
          <w:p w14:paraId="5C10F899">
            <w:pPr>
              <w:jc w:val="center"/>
              <w:rPr>
                <w:rFonts w:ascii="Times New Roman" w:hAnsi="Times New Roman" w:cs="宋体"/>
                <w:color w:val="000000"/>
                <w:sz w:val="20"/>
                <w:szCs w:val="20"/>
              </w:rPr>
            </w:pPr>
            <w:r>
              <w:rPr>
                <w:rFonts w:ascii="Times New Roman" w:hAnsi="Times New Roman" w:cs="宋体"/>
                <w:color w:val="000000"/>
                <w:sz w:val="20"/>
                <w:szCs w:val="20"/>
              </w:rPr>
              <w:t>　</w:t>
            </w:r>
          </w:p>
        </w:tc>
        <w:tc>
          <w:tcPr>
            <w:tcW w:w="2268" w:type="dxa"/>
            <w:tcBorders>
              <w:top w:val="nil"/>
              <w:left w:val="nil"/>
              <w:bottom w:val="single" w:color="auto" w:sz="4" w:space="0"/>
              <w:right w:val="single" w:color="auto" w:sz="4" w:space="0"/>
            </w:tcBorders>
            <w:vAlign w:val="center"/>
          </w:tcPr>
          <w:p w14:paraId="542814EB">
            <w:pPr>
              <w:jc w:val="center"/>
              <w:rPr>
                <w:rFonts w:ascii="Times New Roman" w:hAnsi="Times New Roman" w:cs="宋体"/>
                <w:color w:val="000000"/>
                <w:sz w:val="20"/>
                <w:szCs w:val="20"/>
              </w:rPr>
            </w:pPr>
            <w:r>
              <w:rPr>
                <w:rFonts w:ascii="Times New Roman" w:hAnsi="Times New Roman" w:cs="宋体"/>
                <w:color w:val="000000"/>
                <w:sz w:val="20"/>
                <w:szCs w:val="20"/>
              </w:rPr>
              <w:t>　</w:t>
            </w:r>
          </w:p>
        </w:tc>
        <w:tc>
          <w:tcPr>
            <w:tcW w:w="992" w:type="dxa"/>
            <w:tcBorders>
              <w:top w:val="nil"/>
              <w:left w:val="nil"/>
              <w:bottom w:val="single" w:color="auto" w:sz="4" w:space="0"/>
              <w:right w:val="single" w:color="auto" w:sz="4" w:space="0"/>
            </w:tcBorders>
            <w:vAlign w:val="center"/>
          </w:tcPr>
          <w:p w14:paraId="00B9143F">
            <w:pPr>
              <w:jc w:val="center"/>
              <w:rPr>
                <w:rFonts w:ascii="Times New Roman" w:hAnsi="Times New Roman" w:cs="宋体"/>
                <w:color w:val="000000"/>
                <w:sz w:val="20"/>
                <w:szCs w:val="20"/>
              </w:rPr>
            </w:pPr>
            <w:r>
              <w:rPr>
                <w:rFonts w:ascii="Times New Roman" w:hAnsi="Times New Roman" w:cs="宋体"/>
                <w:color w:val="000000"/>
                <w:sz w:val="20"/>
                <w:szCs w:val="20"/>
              </w:rPr>
              <w:t>　</w:t>
            </w:r>
          </w:p>
        </w:tc>
        <w:tc>
          <w:tcPr>
            <w:tcW w:w="1559" w:type="dxa"/>
            <w:tcBorders>
              <w:top w:val="nil"/>
              <w:left w:val="nil"/>
              <w:bottom w:val="single" w:color="auto" w:sz="4" w:space="0"/>
              <w:right w:val="single" w:color="auto" w:sz="4" w:space="0"/>
            </w:tcBorders>
            <w:vAlign w:val="center"/>
          </w:tcPr>
          <w:p w14:paraId="4C04884B">
            <w:pPr>
              <w:jc w:val="center"/>
              <w:rPr>
                <w:rFonts w:ascii="Times New Roman" w:hAnsi="Times New Roman" w:cs="宋体"/>
                <w:color w:val="000000"/>
                <w:sz w:val="20"/>
                <w:szCs w:val="20"/>
              </w:rPr>
            </w:pPr>
            <w:r>
              <w:rPr>
                <w:rFonts w:ascii="Times New Roman" w:hAnsi="Times New Roman" w:cs="宋体"/>
                <w:color w:val="000000"/>
                <w:sz w:val="20"/>
                <w:szCs w:val="20"/>
              </w:rPr>
              <w:t>　</w:t>
            </w:r>
          </w:p>
        </w:tc>
        <w:tc>
          <w:tcPr>
            <w:tcW w:w="851" w:type="dxa"/>
            <w:tcBorders>
              <w:top w:val="nil"/>
              <w:left w:val="nil"/>
              <w:bottom w:val="single" w:color="auto" w:sz="4" w:space="0"/>
              <w:right w:val="single" w:color="auto" w:sz="4" w:space="0"/>
            </w:tcBorders>
            <w:vAlign w:val="center"/>
          </w:tcPr>
          <w:p w14:paraId="7E33F4B8">
            <w:pPr>
              <w:jc w:val="center"/>
              <w:rPr>
                <w:rFonts w:ascii="Times New Roman" w:hAnsi="Times New Roman" w:cs="宋体"/>
                <w:color w:val="000000"/>
                <w:sz w:val="20"/>
                <w:szCs w:val="20"/>
              </w:rPr>
            </w:pPr>
            <w:r>
              <w:rPr>
                <w:rFonts w:ascii="Times New Roman" w:hAnsi="Times New Roman" w:cs="宋体"/>
                <w:color w:val="000000"/>
                <w:sz w:val="20"/>
                <w:szCs w:val="20"/>
              </w:rPr>
              <w:t>95</w:t>
            </w:r>
          </w:p>
        </w:tc>
        <w:tc>
          <w:tcPr>
            <w:tcW w:w="2409" w:type="dxa"/>
            <w:tcBorders>
              <w:top w:val="nil"/>
              <w:left w:val="nil"/>
              <w:bottom w:val="single" w:color="auto" w:sz="4" w:space="0"/>
              <w:right w:val="single" w:color="auto" w:sz="4" w:space="0"/>
            </w:tcBorders>
            <w:vAlign w:val="center"/>
          </w:tcPr>
          <w:p w14:paraId="1859D44C">
            <w:pPr>
              <w:jc w:val="center"/>
              <w:rPr>
                <w:rFonts w:ascii="Times New Roman" w:hAnsi="Times New Roman" w:cs="宋体"/>
                <w:color w:val="000000"/>
                <w:sz w:val="20"/>
                <w:szCs w:val="20"/>
              </w:rPr>
            </w:pPr>
            <w:r>
              <w:rPr>
                <w:rFonts w:ascii="Times New Roman" w:hAnsi="Times New Roman" w:cs="宋体"/>
                <w:color w:val="000000"/>
                <w:sz w:val="20"/>
                <w:szCs w:val="20"/>
              </w:rPr>
              <w:t>95</w:t>
            </w:r>
          </w:p>
        </w:tc>
        <w:tc>
          <w:tcPr>
            <w:tcW w:w="2694" w:type="dxa"/>
            <w:tcBorders>
              <w:top w:val="nil"/>
              <w:left w:val="nil"/>
              <w:bottom w:val="single" w:color="auto" w:sz="4" w:space="0"/>
              <w:right w:val="single" w:color="auto" w:sz="4" w:space="0"/>
            </w:tcBorders>
            <w:vAlign w:val="center"/>
          </w:tcPr>
          <w:p w14:paraId="00B2958F">
            <w:pPr>
              <w:rPr>
                <w:rFonts w:ascii="Times New Roman" w:hAnsi="Times New Roman" w:cs="宋体"/>
                <w:color w:val="000000"/>
                <w:sz w:val="20"/>
                <w:szCs w:val="20"/>
              </w:rPr>
            </w:pPr>
            <w:r>
              <w:rPr>
                <w:rFonts w:ascii="Times New Roman" w:hAnsi="Times New Roman" w:cs="宋体"/>
                <w:color w:val="000000"/>
                <w:sz w:val="20"/>
                <w:szCs w:val="20"/>
              </w:rPr>
              <w:t>　</w:t>
            </w:r>
          </w:p>
        </w:tc>
      </w:tr>
      <w:tr w14:paraId="23EC018A">
        <w:tblPrEx>
          <w:tblCellMar>
            <w:top w:w="0" w:type="dxa"/>
            <w:left w:w="108" w:type="dxa"/>
            <w:bottom w:w="0" w:type="dxa"/>
            <w:right w:w="108" w:type="dxa"/>
          </w:tblCellMar>
        </w:tblPrEx>
        <w:trPr>
          <w:trHeight w:val="23" w:hRule="atLeast"/>
        </w:trPr>
        <w:tc>
          <w:tcPr>
            <w:tcW w:w="567" w:type="dxa"/>
            <w:tcBorders>
              <w:top w:val="nil"/>
              <w:left w:val="single" w:color="auto" w:sz="4" w:space="0"/>
              <w:bottom w:val="single" w:color="auto" w:sz="4" w:space="0"/>
              <w:right w:val="single" w:color="auto" w:sz="4" w:space="0"/>
            </w:tcBorders>
            <w:vAlign w:val="center"/>
          </w:tcPr>
          <w:p w14:paraId="5EEF663B">
            <w:pPr>
              <w:jc w:val="center"/>
              <w:rPr>
                <w:rFonts w:ascii="Times New Roman" w:hAnsi="Times New Roman" w:cs="宋体"/>
                <w:color w:val="000000"/>
                <w:sz w:val="20"/>
                <w:szCs w:val="20"/>
              </w:rPr>
            </w:pPr>
            <w:r>
              <w:rPr>
                <w:rFonts w:ascii="Times New Roman" w:hAnsi="Times New Roman" w:cs="宋体"/>
                <w:color w:val="000000"/>
                <w:sz w:val="20"/>
                <w:szCs w:val="20"/>
              </w:rPr>
              <w:t>说明</w:t>
            </w:r>
          </w:p>
        </w:tc>
        <w:tc>
          <w:tcPr>
            <w:tcW w:w="14034" w:type="dxa"/>
            <w:gridSpan w:val="8"/>
            <w:tcBorders>
              <w:top w:val="single" w:color="auto" w:sz="4" w:space="0"/>
              <w:left w:val="nil"/>
              <w:bottom w:val="single" w:color="auto" w:sz="4" w:space="0"/>
              <w:right w:val="single" w:color="000000" w:sz="4" w:space="0"/>
            </w:tcBorders>
            <w:vAlign w:val="center"/>
          </w:tcPr>
          <w:p w14:paraId="51124AE9">
            <w:pPr>
              <w:jc w:val="center"/>
              <w:rPr>
                <w:rFonts w:ascii="Times New Roman" w:hAnsi="Times New Roman" w:cs="宋体"/>
                <w:color w:val="000000"/>
                <w:sz w:val="20"/>
                <w:szCs w:val="20"/>
              </w:rPr>
            </w:pPr>
            <w:r>
              <w:rPr>
                <w:rFonts w:ascii="Times New Roman" w:hAnsi="Times New Roman" w:cs="宋体"/>
                <w:color w:val="000000"/>
                <w:sz w:val="20"/>
                <w:szCs w:val="20"/>
              </w:rPr>
              <w:t>无</w:t>
            </w:r>
          </w:p>
        </w:tc>
      </w:tr>
    </w:tbl>
    <w:p w14:paraId="4E9634A2">
      <w:pPr>
        <w:pStyle w:val="19"/>
        <w:keepNext w:val="0"/>
        <w:keepLines w:val="0"/>
        <w:pageBreakBefore w:val="0"/>
        <w:widowControl/>
        <w:kinsoku/>
        <w:wordWrap/>
        <w:overflowPunct/>
        <w:topLinePunct w:val="0"/>
        <w:autoSpaceDE w:val="0"/>
        <w:autoSpaceDN/>
        <w:bidi w:val="0"/>
        <w:adjustRightInd/>
        <w:snapToGrid/>
        <w:spacing w:line="40" w:lineRule="exact"/>
        <w:ind w:firstLine="640"/>
        <w:textAlignment w:val="auto"/>
        <w:rPr>
          <w:rFonts w:ascii="Times New Roman" w:hAnsi="Times New Roman" w:eastAsia="方正仿宋_GBK" w:cs="方正仿宋_GBK"/>
          <w:sz w:val="32"/>
          <w:szCs w:val="32"/>
          <w:shd w:val="clear" w:color="auto" w:fill="FFFFFF"/>
        </w:rPr>
        <w:sectPr>
          <w:pgSz w:w="16840" w:h="11915" w:orient="landscape"/>
          <w:pgMar w:top="1800" w:right="1440" w:bottom="1800" w:left="1440" w:header="851" w:footer="992" w:gutter="0"/>
          <w:pgNumType w:fmt="numberInDash"/>
          <w:cols w:space="720" w:num="1"/>
          <w:docGrid w:type="lines" w:linePitch="326" w:charSpace="0"/>
        </w:sectPr>
      </w:pPr>
    </w:p>
    <w:p w14:paraId="2B60DCBB">
      <w:pPr>
        <w:pStyle w:val="19"/>
        <w:autoSpaceDE w:val="0"/>
        <w:spacing w:line="596" w:lineRule="exact"/>
        <w:ind w:firstLine="643"/>
        <w:rPr>
          <w:rFonts w:ascii="Times New Roman" w:hAnsi="Times New Roman" w:eastAsia="方正仿宋_GBK" w:cs="方正仿宋_GBK"/>
          <w:sz w:val="32"/>
          <w:szCs w:val="32"/>
          <w:shd w:val="clear" w:color="auto" w:fill="FFFFFF"/>
        </w:rPr>
      </w:pPr>
      <w:r>
        <w:rPr>
          <w:rFonts w:ascii="Times New Roman" w:hAnsi="Times New Roman" w:eastAsia="楷体" w:cs="楷体"/>
          <w:b/>
          <w:bCs/>
          <w:sz w:val="32"/>
          <w:szCs w:val="32"/>
          <w:shd w:val="clear" w:color="auto" w:fill="FFFFFF"/>
          <w:lang w:bidi="ar"/>
        </w:rPr>
        <w:t>（三）财政绩效评价情况</w:t>
      </w:r>
    </w:p>
    <w:p w14:paraId="2C5FB729">
      <w:pPr>
        <w:pStyle w:val="14"/>
        <w:autoSpaceDE w:val="0"/>
        <w:ind w:firstLine="960" w:firstLineChars="300"/>
        <w:rPr>
          <w:rFonts w:hint="eastAsia" w:ascii="Times New Roman" w:hAnsi="Times New Roman" w:eastAsia="方正仿宋_GBK" w:cs="方正仿宋_GBK"/>
          <w:sz w:val="32"/>
          <w:szCs w:val="32"/>
          <w:shd w:val="clear" w:color="auto" w:fill="FFFFFF"/>
        </w:rPr>
      </w:pPr>
      <w:r>
        <w:rPr>
          <w:rFonts w:hint="eastAsia" w:ascii="Times New Roman" w:hAnsi="Times New Roman" w:eastAsia="楷体" w:cs="楷体"/>
          <w:sz w:val="32"/>
          <w:szCs w:val="32"/>
          <w:shd w:val="clear" w:color="auto" w:fill="FFFFFF"/>
        </w:rPr>
        <w:t>市财政局未委托第三方对我单位开展绩效评价。</w:t>
      </w:r>
    </w:p>
    <w:p w14:paraId="427F4D84">
      <w:pPr>
        <w:pStyle w:val="15"/>
        <w:autoSpaceDE w:val="0"/>
        <w:spacing w:before="0" w:beforeAutospacing="0" w:after="0" w:afterAutospacing="0" w:line="596" w:lineRule="exact"/>
        <w:rPr>
          <w:rFonts w:hint="eastAsia" w:ascii="Times New Roman" w:hAnsi="Times New Roman" w:eastAsia="方正仿宋_GBK" w:cs="方正仿宋_GBK"/>
          <w:sz w:val="32"/>
          <w:szCs w:val="32"/>
        </w:rPr>
      </w:pPr>
      <w:r>
        <w:rPr>
          <w:rStyle w:val="16"/>
          <w:rFonts w:hint="eastAsia" w:ascii="Times New Roman" w:hAnsi="Times New Roman" w:eastAsia="方正仿宋_GBK" w:cs="方正仿宋_GBK"/>
          <w:sz w:val="32"/>
          <w:szCs w:val="32"/>
          <w:shd w:val="clear" w:color="auto" w:fill="FFFFFF"/>
        </w:rPr>
        <w:t xml:space="preserve">   </w:t>
      </w:r>
      <w:r>
        <w:rPr>
          <w:rStyle w:val="13"/>
          <w:rFonts w:hint="eastAsia" w:ascii="Times New Roman" w:hAnsi="Times New Roman" w:eastAsia="黑体" w:cs="黑体"/>
          <w:sz w:val="32"/>
          <w:szCs w:val="32"/>
          <w:shd w:val="clear" w:color="auto" w:fill="FFFFFF"/>
        </w:rPr>
        <w:t xml:space="preserve"> 六、专业名词解释</w:t>
      </w:r>
    </w:p>
    <w:p w14:paraId="171C065D">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（一）财政拨款收入：</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6E62BDC2">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（二）事业收入：</w:t>
      </w:r>
      <w:r>
        <w:rPr>
          <w:rFonts w:hint="eastAsia"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85432C6">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（三）经营收入：</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0A1F8ECD">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（四）其他收入：</w:t>
      </w:r>
      <w:r>
        <w:rPr>
          <w:rFonts w:hint="eastAsia" w:ascii="Times New Roman" w:hAnsi="Times New Roman" w:eastAsia="方正仿宋_GBK" w:cs="方正仿宋_GBK"/>
          <w:sz w:val="32"/>
          <w:szCs w:val="32"/>
          <w:shd w:val="clear" w:color="auto" w:fill="FFFFFF"/>
        </w:rPr>
        <w:t>指单位取得的除“财政拨款收入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B55B7CE">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（五）使用非财政拨款结余（含专用结余）：</w:t>
      </w:r>
      <w:r>
        <w:rPr>
          <w:rFonts w:hint="eastAsia" w:ascii="Times New Roman" w:hAnsi="Times New Roman" w:eastAsia="方正仿宋_GBK" w:cs="方正仿宋_GBK"/>
          <w:sz w:val="32"/>
          <w:szCs w:val="32"/>
          <w:shd w:val="clear" w:color="auto" w:fill="FFFFFF"/>
        </w:rPr>
        <w:t>指单位在当年的“财政拨款收入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事业收入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经营收入</w:t>
      </w:r>
      <w:r>
        <w:rPr>
          <w:rFonts w:hint="eastAsia" w:ascii="Times New Roman" w:hAnsi="Times New Roman" w:eastAsia="方正仿宋_GBK" w:cs="方正仿宋_GBK"/>
          <w:sz w:val="32"/>
          <w:szCs w:val="32"/>
          <w:shd w:val="clear" w:color="auto" w:fill="FFFFFF"/>
          <w:lang w:eastAsia="zh-CN"/>
        </w:rPr>
        <w:t>”“</w:t>
      </w:r>
      <w:r>
        <w:rPr>
          <w:rFonts w:hint="eastAsia" w:ascii="Times New Roman" w:hAnsi="Times New Roman" w:eastAsia="方正仿宋_GBK" w:cs="方正仿宋_GBK"/>
          <w:sz w:val="32"/>
          <w:szCs w:val="32"/>
          <w:shd w:val="clear" w:color="auto" w:fill="FFFFFF"/>
        </w:rPr>
        <w:t>其他收入”等不足以安排当年支出的情况下，使用以前年度积累的非财政拨款结余弥补本年度收支缺口的资金。</w:t>
      </w:r>
    </w:p>
    <w:p w14:paraId="4476924F">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（六）年初结转和结余：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14:paraId="1C081460">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（七）结余分配：</w:t>
      </w:r>
      <w:r>
        <w:rPr>
          <w:rFonts w:hint="eastAsia"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31424766">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（八）年末结转和结余：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14:paraId="587F48D5">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（九）基本支出：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CCD0828">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14:paraId="6028B4ED">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（十一）经营支出：</w:t>
      </w:r>
      <w:r>
        <w:rPr>
          <w:rFonts w:hint="eastAsia"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41CC126F">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（十二）“三公”经费：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5A4B868">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（十三）机关运行经费：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7914BFE">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（十四）工资福利支出（支出经济分类科目类级）：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7750548E">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（十五）商品和服务支出（支出经济分类科目类级）：</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4F107B0E">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（十六）对个人和家庭的补助（支出经济分类科目类级）：</w:t>
      </w:r>
      <w:r>
        <w:rPr>
          <w:rFonts w:hint="eastAsia" w:ascii="Times New Roman" w:hAnsi="Times New Roman" w:eastAsia="方正仿宋_GBK" w:cs="方正仿宋_GBK"/>
          <w:sz w:val="32"/>
          <w:szCs w:val="32"/>
          <w:shd w:val="clear" w:color="auto" w:fill="FFFFFF"/>
        </w:rPr>
        <w:t>反映用于对个人和家庭的补助支出。</w:t>
      </w:r>
    </w:p>
    <w:p w14:paraId="05EE5645">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楷体" w:cs="楷体"/>
          <w:sz w:val="32"/>
          <w:szCs w:val="32"/>
          <w:shd w:val="clear" w:color="auto" w:fill="FFFFFF"/>
        </w:rPr>
        <w:t>（十七）其他资本性支出（支出经济分类科目类级）：</w:t>
      </w:r>
      <w:r>
        <w:rPr>
          <w:rFonts w:hint="eastAsia" w:ascii="Times New Roman" w:hAnsi="Times New Roman" w:eastAsia="方正仿宋_GBK" w:cs="方正仿宋_GBK"/>
          <w:sz w:val="32"/>
          <w:szCs w:val="32"/>
          <w:shd w:val="clear" w:color="auto" w:fill="FFFFFF"/>
        </w:rPr>
        <w:t>反映非各级发展</w:t>
      </w:r>
      <w:r>
        <w:rPr>
          <w:rFonts w:hint="eastAsia" w:ascii="Times New Roman" w:hAnsi="Times New Roman" w:eastAsia="方正仿宋_GBK" w:cs="方正仿宋_GBK"/>
          <w:sz w:val="32"/>
          <w:szCs w:val="32"/>
          <w:shd w:val="clear" w:color="auto" w:fill="FFFFFF"/>
          <w:lang w:eastAsia="zh-CN"/>
        </w:rPr>
        <w:t>和</w:t>
      </w:r>
      <w:r>
        <w:rPr>
          <w:rFonts w:hint="eastAsia" w:ascii="Times New Roman" w:hAnsi="Times New Roman"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411C0D38">
      <w:pPr>
        <w:pStyle w:val="15"/>
        <w:spacing w:before="0" w:beforeAutospacing="0" w:after="0" w:afterAutospacing="0" w:line="596" w:lineRule="exact"/>
        <w:ind w:firstLine="643" w:firstLineChars="200"/>
        <w:rPr>
          <w:rFonts w:hint="eastAsia" w:ascii="Times New Roman" w:hAnsi="Times New Roman" w:eastAsia="方正仿宋_GBK" w:cs="方正仿宋_GBK"/>
          <w:sz w:val="32"/>
          <w:szCs w:val="32"/>
        </w:rPr>
      </w:pPr>
      <w:r>
        <w:rPr>
          <w:rStyle w:val="13"/>
          <w:rFonts w:hint="eastAsia" w:ascii="Times New Roman" w:hAnsi="Times New Roman" w:eastAsia="黑体" w:cs="黑体"/>
          <w:sz w:val="32"/>
          <w:szCs w:val="32"/>
          <w:shd w:val="clear" w:color="auto" w:fill="FFFFFF"/>
        </w:rPr>
        <w:t>七、决算公开联系方式及信息反馈渠道</w:t>
      </w:r>
    </w:p>
    <w:p w14:paraId="778AE85E">
      <w:pPr>
        <w:pStyle w:val="15"/>
        <w:spacing w:before="0" w:beforeAutospacing="0" w:after="0" w:afterAutospacing="0" w:line="596"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w:t>
      </w:r>
    </w:p>
    <w:p w14:paraId="6B9EF0F0">
      <w:pPr>
        <w:pStyle w:val="15"/>
        <w:spacing w:before="0" w:beforeAutospacing="0" w:after="0" w:afterAutospacing="0" w:line="596" w:lineRule="exact"/>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sz w:val="32"/>
          <w:szCs w:val="32"/>
          <w:shd w:val="clear" w:color="auto" w:fill="FFFFFF"/>
          <w14:textFill>
            <w14:solidFill>
              <w14:schemeClr w14:val="tx1"/>
            </w14:solidFill>
          </w14:textFill>
        </w:rPr>
        <w:t>谭飞   13896424406</w:t>
      </w:r>
    </w:p>
    <w:p w14:paraId="783E5664">
      <w:pPr>
        <w:pStyle w:val="14"/>
        <w:autoSpaceDE w:val="0"/>
        <w:spacing w:line="596" w:lineRule="exact"/>
        <w:ind w:firstLine="643"/>
        <w:jc w:val="both"/>
        <w:rPr>
          <w:rStyle w:val="13"/>
          <w:rFonts w:hint="eastAsia" w:ascii="Times New Roman" w:hAnsi="Times New Roman"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26" w:charSpace="0"/>
        </w:sectPr>
      </w:pPr>
    </w:p>
    <w:tbl>
      <w:tblPr>
        <w:tblStyle w:val="10"/>
        <w:tblpPr w:leftFromText="180" w:rightFromText="180" w:vertAnchor="text" w:horzAnchor="page" w:tblpX="1058" w:tblpY="22"/>
        <w:tblOverlap w:val="never"/>
        <w:tblW w:w="5000" w:type="pct"/>
        <w:tblInd w:w="0" w:type="dxa"/>
        <w:tblLayout w:type="autofit"/>
        <w:tblCellMar>
          <w:top w:w="0" w:type="dxa"/>
          <w:left w:w="0" w:type="dxa"/>
          <w:bottom w:w="0" w:type="dxa"/>
          <w:right w:w="0" w:type="dxa"/>
        </w:tblCellMar>
      </w:tblPr>
      <w:tblGrid>
        <w:gridCol w:w="6508"/>
        <w:gridCol w:w="5395"/>
        <w:gridCol w:w="6133"/>
        <w:gridCol w:w="4314"/>
      </w:tblGrid>
      <w:tr w14:paraId="405A45F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02430F7">
            <w:pPr>
              <w:spacing w:line="40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22E1980D">
        <w:tblPrEx>
          <w:tblCellMar>
            <w:top w:w="0" w:type="dxa"/>
            <w:left w:w="0" w:type="dxa"/>
            <w:bottom w:w="0" w:type="dxa"/>
            <w:right w:w="0" w:type="dxa"/>
          </w:tblCellMar>
        </w:tblPrEx>
        <w:trPr>
          <w:trHeight w:val="232" w:hRule="atLeast"/>
        </w:trPr>
        <w:tc>
          <w:tcPr>
            <w:tcW w:w="1456" w:type="pct"/>
            <w:tcBorders>
              <w:top w:val="nil"/>
              <w:left w:val="nil"/>
              <w:bottom w:val="nil"/>
              <w:right w:val="nil"/>
            </w:tcBorders>
            <w:shd w:val="clear" w:color="auto" w:fill="auto"/>
            <w:noWrap/>
            <w:tcMar>
              <w:top w:w="15" w:type="dxa"/>
              <w:left w:w="15" w:type="dxa"/>
              <w:right w:w="15" w:type="dxa"/>
            </w:tcMar>
            <w:vAlign w:val="bottom"/>
          </w:tcPr>
          <w:p w14:paraId="37A739B1">
            <w:pPr>
              <w:keepNext w:val="0"/>
              <w:keepLines w:val="0"/>
              <w:pageBreakBefore w:val="0"/>
              <w:widowControl/>
              <w:kinsoku/>
              <w:overflowPunct/>
              <w:topLinePunct w:val="0"/>
              <w:autoSpaceDE/>
              <w:autoSpaceDN/>
              <w:bidi w:val="0"/>
              <w:adjustRightInd/>
              <w:snapToGrid/>
              <w:spacing w:line="220" w:lineRule="exact"/>
              <w:rPr>
                <w:rFonts w:hint="default" w:ascii="Times New Roman" w:hAnsi="Times New Roman"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3C97B9C">
            <w:pPr>
              <w:keepNext w:val="0"/>
              <w:keepLines w:val="0"/>
              <w:pageBreakBefore w:val="0"/>
              <w:widowControl/>
              <w:kinsoku/>
              <w:overflowPunct/>
              <w:topLinePunct w:val="0"/>
              <w:autoSpaceDE/>
              <w:autoSpaceDN/>
              <w:bidi w:val="0"/>
              <w:adjustRightInd/>
              <w:snapToGrid/>
              <w:spacing w:line="220" w:lineRule="exact"/>
              <w:jc w:val="right"/>
              <w:rPr>
                <w:rFonts w:hint="default" w:ascii="Times New Roman" w:hAnsi="Times New Roman"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311AB6FB">
            <w:pPr>
              <w:keepNext w:val="0"/>
              <w:keepLines w:val="0"/>
              <w:pageBreakBefore w:val="0"/>
              <w:widowControl/>
              <w:kinsoku/>
              <w:overflowPunct/>
              <w:topLinePunct w:val="0"/>
              <w:autoSpaceDE/>
              <w:autoSpaceDN/>
              <w:bidi w:val="0"/>
              <w:adjustRightInd/>
              <w:snapToGrid/>
              <w:spacing w:line="220" w:lineRule="exact"/>
              <w:rPr>
                <w:rFonts w:hint="default" w:ascii="Times New Roman" w:hAnsi="Times New Roman" w:cs="Arial"/>
                <w:color w:val="000000"/>
                <w:sz w:val="20"/>
                <w:szCs w:val="20"/>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53400766">
            <w:pPr>
              <w:keepNext w:val="0"/>
              <w:keepLines w:val="0"/>
              <w:pageBreakBefore w:val="0"/>
              <w:widowControl/>
              <w:kinsoku/>
              <w:overflowPunct/>
              <w:topLinePunct w:val="0"/>
              <w:autoSpaceDE/>
              <w:autoSpaceDN/>
              <w:bidi w:val="0"/>
              <w:adjustRightInd/>
              <w:snapToGrid/>
              <w:spacing w:line="22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01</w:t>
            </w:r>
            <w:r>
              <w:rPr>
                <w:rFonts w:ascii="Times New Roman" w:hAnsi="Times New Roman" w:cs="宋体"/>
                <w:color w:val="000000"/>
                <w:sz w:val="20"/>
                <w:szCs w:val="20"/>
              </w:rPr>
              <w:t>表</w:t>
            </w:r>
          </w:p>
        </w:tc>
      </w:tr>
      <w:tr w14:paraId="0D3B06CC">
        <w:tblPrEx>
          <w:tblCellMar>
            <w:top w:w="0" w:type="dxa"/>
            <w:left w:w="0" w:type="dxa"/>
            <w:bottom w:w="0" w:type="dxa"/>
            <w:right w:w="0" w:type="dxa"/>
          </w:tblCellMar>
        </w:tblPrEx>
        <w:trPr>
          <w:trHeight w:val="232" w:hRule="atLeast"/>
        </w:trPr>
        <w:tc>
          <w:tcPr>
            <w:tcW w:w="2663" w:type="pct"/>
            <w:gridSpan w:val="2"/>
            <w:tcBorders>
              <w:top w:val="nil"/>
              <w:left w:val="nil"/>
              <w:bottom w:val="nil"/>
              <w:right w:val="nil"/>
            </w:tcBorders>
            <w:shd w:val="clear" w:color="auto" w:fill="auto"/>
            <w:noWrap/>
            <w:tcMar>
              <w:top w:w="15" w:type="dxa"/>
              <w:left w:w="15" w:type="dxa"/>
              <w:right w:w="15" w:type="dxa"/>
            </w:tcMar>
            <w:vAlign w:val="bottom"/>
          </w:tcPr>
          <w:p w14:paraId="2DFE141B">
            <w:pPr>
              <w:keepNext w:val="0"/>
              <w:keepLines w:val="0"/>
              <w:pageBreakBefore w:val="0"/>
              <w:widowControl/>
              <w:kinsoku/>
              <w:overflowPunct/>
              <w:topLinePunct w:val="0"/>
              <w:autoSpaceDE/>
              <w:autoSpaceDN/>
              <w:bidi w:val="0"/>
              <w:adjustRightInd/>
              <w:snapToGrid/>
              <w:spacing w:line="220" w:lineRule="exact"/>
              <w:rPr>
                <w:rFonts w:hint="default" w:ascii="Times New Roman" w:hAnsi="Times New Roman" w:cs="Arial"/>
                <w:color w:val="000000"/>
                <w:sz w:val="22"/>
                <w:szCs w:val="22"/>
              </w:rPr>
            </w:pPr>
            <w:r>
              <w:rPr>
                <w:rFonts w:ascii="Times New Roman" w:hAnsi="Times New Roman" w:cs="宋体"/>
                <w:sz w:val="20"/>
                <w:szCs w:val="20"/>
              </w:rPr>
              <w:t>单位：</w:t>
            </w:r>
            <w:r>
              <w:rPr>
                <w:rFonts w:ascii="Times New Roman" w:hAnsi="Times New Roman"/>
                <w:sz w:val="20"/>
              </w:rPr>
              <w:t>石柱土家族自治县龙潭乡小学校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D1A53F1">
            <w:pPr>
              <w:keepNext w:val="0"/>
              <w:keepLines w:val="0"/>
              <w:pageBreakBefore w:val="0"/>
              <w:widowControl/>
              <w:kinsoku/>
              <w:overflowPunct/>
              <w:topLinePunct w:val="0"/>
              <w:autoSpaceDE/>
              <w:autoSpaceDN/>
              <w:bidi w:val="0"/>
              <w:adjustRightInd/>
              <w:snapToGrid/>
              <w:spacing w:line="220" w:lineRule="exact"/>
              <w:rPr>
                <w:rFonts w:hint="default" w:ascii="Times New Roman" w:hAnsi="Times New Roman" w:cs="Arial"/>
                <w:color w:val="000000"/>
                <w:sz w:val="22"/>
                <w:szCs w:val="22"/>
              </w:rPr>
            </w:pPr>
          </w:p>
        </w:tc>
        <w:tc>
          <w:tcPr>
            <w:tcW w:w="964" w:type="pct"/>
            <w:tcBorders>
              <w:top w:val="nil"/>
              <w:left w:val="nil"/>
              <w:bottom w:val="nil"/>
              <w:right w:val="nil"/>
            </w:tcBorders>
            <w:shd w:val="clear" w:color="auto" w:fill="auto"/>
            <w:noWrap/>
            <w:tcMar>
              <w:top w:w="15" w:type="dxa"/>
              <w:left w:w="15" w:type="dxa"/>
              <w:right w:w="15" w:type="dxa"/>
            </w:tcMar>
            <w:vAlign w:val="bottom"/>
          </w:tcPr>
          <w:p w14:paraId="66FF3B66">
            <w:pPr>
              <w:keepNext w:val="0"/>
              <w:keepLines w:val="0"/>
              <w:pageBreakBefore w:val="0"/>
              <w:widowControl/>
              <w:kinsoku/>
              <w:overflowPunct/>
              <w:topLinePunct w:val="0"/>
              <w:autoSpaceDE/>
              <w:autoSpaceDN/>
              <w:bidi w:val="0"/>
              <w:adjustRightInd/>
              <w:snapToGrid/>
              <w:spacing w:line="22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0BCAD38">
        <w:tblPrEx>
          <w:tblCellMar>
            <w:top w:w="0" w:type="dxa"/>
            <w:left w:w="0" w:type="dxa"/>
            <w:bottom w:w="0" w:type="dxa"/>
            <w:right w:w="0" w:type="dxa"/>
          </w:tblCellMar>
        </w:tblPrEx>
        <w:trPr>
          <w:trHeight w:val="243" w:hRule="atLeast"/>
        </w:trPr>
        <w:tc>
          <w:tcPr>
            <w:tcW w:w="26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4AD8E">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收入</w:t>
            </w:r>
          </w:p>
        </w:tc>
        <w:tc>
          <w:tcPr>
            <w:tcW w:w="2336"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1B30CF">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支出</w:t>
            </w:r>
          </w:p>
        </w:tc>
      </w:tr>
      <w:tr w14:paraId="30335CE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1ECA">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94BE">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AF4C4">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664F6">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决算数</w:t>
            </w:r>
          </w:p>
        </w:tc>
      </w:tr>
      <w:tr w14:paraId="2B20B553">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66E8">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E6A1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546.63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FB394">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一、一般公共服务支出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F2C76">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15EB62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B0CD4">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C4302">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C897">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二、外交支出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DE42F">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D6D954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9EF8">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540D">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73CAC">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三、国防支出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69925">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0A2217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10B6">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280A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9158">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四、公共安全支出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2F1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77D55D4">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59A7B">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8261">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ADD55">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五、教育支出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5C4D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415.22</w:t>
            </w:r>
            <w:r>
              <w:rPr>
                <w:rFonts w:ascii="Times New Roman" w:hAnsi="Times New Roman"/>
                <w:color w:val="000000"/>
                <w:sz w:val="20"/>
              </w:rPr>
              <w:t xml:space="preserve"> </w:t>
            </w:r>
          </w:p>
        </w:tc>
      </w:tr>
      <w:tr w14:paraId="1C8AABF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1332F">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1E8C1">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A008A">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六、科学技术支出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1F40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8A70334">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B3DD">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576F2">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CDFB">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七、文化旅游体育与传媒支出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D719">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CA517E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FF00">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E3C20B9">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8B359">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八、社会保障和就业支出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1ADE9">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87.39</w:t>
            </w:r>
            <w:r>
              <w:rPr>
                <w:rFonts w:ascii="Times New Roman" w:hAnsi="Times New Roman"/>
                <w:color w:val="000000"/>
                <w:sz w:val="20"/>
              </w:rPr>
              <w:t xml:space="preserve"> </w:t>
            </w:r>
          </w:p>
        </w:tc>
      </w:tr>
      <w:tr w14:paraId="0618439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23ED">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AD0F7F">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38F02">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九、卫生健康支出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154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24.64</w:t>
            </w:r>
            <w:r>
              <w:rPr>
                <w:rFonts w:ascii="Times New Roman" w:hAnsi="Times New Roman"/>
                <w:color w:val="000000"/>
                <w:sz w:val="20"/>
              </w:rPr>
              <w:t xml:space="preserve"> </w:t>
            </w:r>
          </w:p>
        </w:tc>
      </w:tr>
      <w:tr w14:paraId="173CBEBC">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1833">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A967A">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B32C9">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十、节能环保支出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BD566">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BA41DB6">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63A39">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E0F0CC">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B536C">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十一、城乡社区支出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31C0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12B713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CADF">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C747E">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66DCA">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十二、农林水支出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04A23">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E1607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375C">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ACE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C55D2">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十三、交通运输支出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3A8E">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4EB07B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C2302">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A2B7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03D4E">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十四、资源勘探工业信息等支出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EA6A">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E27124E">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CB84">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E147A">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FCF0E">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十五、商业服务业等支出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CED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21E0F2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D711">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A40D2">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D48E">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十六、金融支出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BBAE9">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09370CA">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B892">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BF3C3">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6BCED">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十七、援助其他地区支出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5321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8CD3D31">
        <w:tblPrEx>
          <w:tblCellMar>
            <w:top w:w="0" w:type="dxa"/>
            <w:left w:w="0" w:type="dxa"/>
            <w:bottom w:w="0" w:type="dxa"/>
            <w:right w:w="0" w:type="dxa"/>
          </w:tblCellMar>
        </w:tblPrEx>
        <w:trPr>
          <w:trHeight w:val="90"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BFE8B">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7A85F">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A1DB0">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十八、自然资源海洋气象等支出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0320C">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2E138EE">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5B5F">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CC5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17DE9">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十九、住房保障支出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3811">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r>
      <w:tr w14:paraId="057A118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3452">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2C41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3907">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二十、粮油物资储备支出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6C7AC">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E60784F">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EC1F9">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AD16D">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3F07D">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二十一、国有资本经营预算支出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4FD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E0059E8">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96F1">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BC4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1D109">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二十二、灾害防治及应急管理支出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D856">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75BF69">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7A0E">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1D311">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F7BD8">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二十三、其他支出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57EB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725FF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56F69">
            <w:pPr>
              <w:keepNext w:val="0"/>
              <w:keepLines w:val="0"/>
              <w:pageBreakBefore w:val="0"/>
              <w:widowControl/>
              <w:kinsoku/>
              <w:overflowPunct/>
              <w:topLinePunct w:val="0"/>
              <w:autoSpaceDE/>
              <w:autoSpaceDN/>
              <w:bidi w:val="0"/>
              <w:adjustRightInd/>
              <w:snapToGrid/>
              <w:spacing w:line="220" w:lineRule="exact"/>
              <w:jc w:val="center"/>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BADF5">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8305E">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二十四、债务还本支出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BAFC">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D6E7EF4">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C90D">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C6C6">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75BA7">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二十五、债务付息支出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74A0">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D1DF91D">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BDDF">
            <w:pPr>
              <w:keepNext w:val="0"/>
              <w:keepLines w:val="0"/>
              <w:pageBreakBefore w:val="0"/>
              <w:widowControl/>
              <w:kinsoku/>
              <w:overflowPunct/>
              <w:topLinePunct w:val="0"/>
              <w:autoSpaceDE/>
              <w:autoSpaceDN/>
              <w:bidi w:val="0"/>
              <w:adjustRightInd/>
              <w:snapToGrid/>
              <w:spacing w:line="220" w:lineRule="exact"/>
              <w:rPr>
                <w:rFonts w:ascii="Times New Roman" w:hAnsi="Times New Roman"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909A">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F647D">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二十六、抗疫特别国债安排的支出</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3137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2F7E533">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A5B1C">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2FC81">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547.63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6952B">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本年支出合计</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FA7F3">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547.63</w:t>
            </w:r>
            <w:r>
              <w:rPr>
                <w:rFonts w:ascii="Times New Roman" w:hAnsi="Times New Roman"/>
                <w:color w:val="000000"/>
                <w:sz w:val="20"/>
              </w:rPr>
              <w:t xml:space="preserve"> </w:t>
            </w:r>
          </w:p>
        </w:tc>
      </w:tr>
      <w:tr w14:paraId="453DE344">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93296">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20F6A">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D77DB">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结余分配</w:t>
            </w:r>
          </w:p>
        </w:tc>
        <w:tc>
          <w:tcPr>
            <w:tcW w:w="9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8E9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1A15A32">
        <w:tblPrEx>
          <w:tblCellMar>
            <w:top w:w="0" w:type="dxa"/>
            <w:left w:w="0" w:type="dxa"/>
            <w:bottom w:w="0" w:type="dxa"/>
            <w:right w:w="0" w:type="dxa"/>
          </w:tblCellMar>
        </w:tblPrEx>
        <w:trPr>
          <w:trHeight w:val="24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2872F">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17DE">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6724">
            <w:pPr>
              <w:keepNext w:val="0"/>
              <w:keepLines w:val="0"/>
              <w:pageBreakBefore w:val="0"/>
              <w:widowControl/>
              <w:kinsoku/>
              <w:overflowPunct/>
              <w:topLinePunct w:val="0"/>
              <w:autoSpaceDE/>
              <w:autoSpaceDN/>
              <w:bidi w:val="0"/>
              <w:adjustRightInd/>
              <w:snapToGrid/>
              <w:spacing w:line="220" w:lineRule="exact"/>
              <w:textAlignment w:val="center"/>
              <w:rPr>
                <w:rFonts w:ascii="Times New Roman" w:hAnsi="Times New Roman" w:cs="宋体"/>
                <w:b/>
                <w:bCs/>
                <w:color w:val="000000"/>
                <w:sz w:val="20"/>
                <w:szCs w:val="20"/>
              </w:rPr>
            </w:pPr>
            <w:r>
              <w:rPr>
                <w:rFonts w:ascii="Times New Roman" w:hAnsi="Times New Roman" w:cs="宋体"/>
                <w:b/>
                <w:bCs/>
                <w:color w:val="000000"/>
                <w:sz w:val="20"/>
                <w:szCs w:val="20"/>
              </w:rPr>
              <w:t>年末结转和结余</w:t>
            </w:r>
          </w:p>
        </w:tc>
        <w:tc>
          <w:tcPr>
            <w:tcW w:w="96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51BB7C9">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04084F33">
        <w:tblPrEx>
          <w:tblCellMar>
            <w:top w:w="0" w:type="dxa"/>
            <w:left w:w="0" w:type="dxa"/>
            <w:bottom w:w="0" w:type="dxa"/>
            <w:right w:w="0" w:type="dxa"/>
          </w:tblCellMar>
        </w:tblPrEx>
        <w:trPr>
          <w:trHeight w:val="253" w:hRule="atLeast"/>
        </w:trPr>
        <w:tc>
          <w:tcPr>
            <w:tcW w:w="145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D390">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BA60B">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547.63</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3B3A7452">
            <w:pPr>
              <w:keepNext w:val="0"/>
              <w:keepLines w:val="0"/>
              <w:pageBreakBefore w:val="0"/>
              <w:widowControl/>
              <w:kinsoku/>
              <w:overflowPunct/>
              <w:topLinePunct w:val="0"/>
              <w:autoSpaceDE/>
              <w:autoSpaceDN/>
              <w:bidi w:val="0"/>
              <w:adjustRightInd/>
              <w:snapToGrid/>
              <w:spacing w:line="220" w:lineRule="exact"/>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总计</w:t>
            </w:r>
          </w:p>
        </w:tc>
        <w:tc>
          <w:tcPr>
            <w:tcW w:w="9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477077">
            <w:pPr>
              <w:keepNext w:val="0"/>
              <w:keepLines w:val="0"/>
              <w:pageBreakBefore w:val="0"/>
              <w:widowControl/>
              <w:kinsoku/>
              <w:wordWrap w:val="0"/>
              <w:overflowPunct/>
              <w:topLinePunct w:val="0"/>
              <w:autoSpaceDE/>
              <w:autoSpaceDN/>
              <w:bidi w:val="0"/>
              <w:adjustRightInd/>
              <w:snapToGrid/>
              <w:spacing w:line="22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547.63</w:t>
            </w:r>
            <w:r>
              <w:rPr>
                <w:rFonts w:ascii="Times New Roman" w:hAnsi="Times New Roman"/>
                <w:color w:val="000000"/>
                <w:sz w:val="20"/>
              </w:rPr>
              <w:t xml:space="preserve"> </w:t>
            </w:r>
          </w:p>
        </w:tc>
      </w:tr>
    </w:tbl>
    <w:p w14:paraId="7FD39BDE">
      <w:pPr>
        <w:spacing w:line="240" w:lineRule="exact"/>
        <w:rPr>
          <w:rFonts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10"/>
        <w:tblW w:w="5000" w:type="pct"/>
        <w:tblInd w:w="0" w:type="dxa"/>
        <w:tblLayout w:type="autofit"/>
        <w:tblCellMar>
          <w:top w:w="0" w:type="dxa"/>
          <w:left w:w="0" w:type="dxa"/>
          <w:bottom w:w="0" w:type="dxa"/>
          <w:right w:w="0" w:type="dxa"/>
        </w:tblCellMar>
      </w:tblPr>
      <w:tblGrid>
        <w:gridCol w:w="2060"/>
        <w:gridCol w:w="4206"/>
        <w:gridCol w:w="2271"/>
        <w:gridCol w:w="2079"/>
        <w:gridCol w:w="1806"/>
        <w:gridCol w:w="2061"/>
        <w:gridCol w:w="2105"/>
        <w:gridCol w:w="1860"/>
        <w:gridCol w:w="1940"/>
        <w:gridCol w:w="1962"/>
      </w:tblGrid>
      <w:tr w14:paraId="0332006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F4CEDC1">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收入决算表</w:t>
            </w:r>
          </w:p>
        </w:tc>
      </w:tr>
      <w:tr w14:paraId="4CADD976">
        <w:tblPrEx>
          <w:tblCellMar>
            <w:top w:w="0" w:type="dxa"/>
            <w:left w:w="0" w:type="dxa"/>
            <w:bottom w:w="0" w:type="dxa"/>
            <w:right w:w="0" w:type="dxa"/>
          </w:tblCellMar>
        </w:tblPrEx>
        <w:trPr>
          <w:trHeight w:val="328" w:hRule="atLeast"/>
        </w:trPr>
        <w:tc>
          <w:tcPr>
            <w:tcW w:w="1910" w:type="pct"/>
            <w:gridSpan w:val="3"/>
            <w:vMerge w:val="restart"/>
            <w:tcBorders>
              <w:top w:val="nil"/>
              <w:left w:val="nil"/>
              <w:right w:val="nil"/>
            </w:tcBorders>
            <w:shd w:val="clear" w:color="auto" w:fill="auto"/>
            <w:noWrap/>
            <w:tcMar>
              <w:top w:w="15" w:type="dxa"/>
              <w:left w:w="15" w:type="dxa"/>
              <w:right w:w="15" w:type="dxa"/>
            </w:tcMar>
            <w:vAlign w:val="bottom"/>
          </w:tcPr>
          <w:p w14:paraId="56B84923">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sz w:val="20"/>
              </w:rPr>
              <w:t>石柱土家族自治县龙潭乡小学校</w:t>
            </w:r>
          </w:p>
        </w:tc>
        <w:tc>
          <w:tcPr>
            <w:tcW w:w="465" w:type="pct"/>
            <w:tcBorders>
              <w:top w:val="nil"/>
              <w:left w:val="nil"/>
              <w:bottom w:val="nil"/>
              <w:right w:val="nil"/>
            </w:tcBorders>
            <w:shd w:val="clear" w:color="auto" w:fill="auto"/>
            <w:noWrap/>
            <w:tcMar>
              <w:top w:w="15" w:type="dxa"/>
              <w:left w:w="15" w:type="dxa"/>
              <w:right w:w="15" w:type="dxa"/>
            </w:tcMar>
            <w:vAlign w:val="bottom"/>
          </w:tcPr>
          <w:p w14:paraId="75C1A6C3">
            <w:pPr>
              <w:rPr>
                <w:rFonts w:ascii="Times New Roman" w:hAnsi="Times New Roman"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52728504">
            <w:pPr>
              <w:rPr>
                <w:rFonts w:ascii="Times New Roman" w:hAnsi="Times New Roman"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6E08FA06">
            <w:pPr>
              <w:rPr>
                <w:rFonts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86D118F">
            <w:pPr>
              <w:rPr>
                <w:rFonts w:ascii="Times New Roman" w:hAnsi="Times New Roman"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61253E7E">
            <w:pPr>
              <w:rPr>
                <w:rFonts w:ascii="Times New Roman" w:hAnsi="Times New Roman" w:cs="宋体"/>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7B661C3A">
            <w:pPr>
              <w:rPr>
                <w:rFonts w:ascii="Times New Roman" w:hAnsi="Times New Roman" w:cs="宋体"/>
                <w:color w:val="000000"/>
                <w:sz w:val="20"/>
                <w:szCs w:val="20"/>
              </w:rPr>
            </w:pPr>
          </w:p>
        </w:tc>
        <w:tc>
          <w:tcPr>
            <w:tcW w:w="436" w:type="pct"/>
            <w:tcBorders>
              <w:top w:val="nil"/>
              <w:left w:val="nil"/>
              <w:bottom w:val="nil"/>
              <w:right w:val="nil"/>
            </w:tcBorders>
            <w:shd w:val="clear" w:color="auto" w:fill="auto"/>
            <w:noWrap/>
            <w:tcMar>
              <w:top w:w="15" w:type="dxa"/>
              <w:left w:w="15" w:type="dxa"/>
              <w:right w:w="15" w:type="dxa"/>
            </w:tcMar>
            <w:vAlign w:val="bottom"/>
          </w:tcPr>
          <w:p w14:paraId="1F95D7E5">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02</w:t>
            </w:r>
            <w:r>
              <w:rPr>
                <w:rFonts w:ascii="Times New Roman" w:hAnsi="Times New Roman" w:cs="宋体"/>
                <w:color w:val="000000"/>
                <w:sz w:val="20"/>
                <w:szCs w:val="20"/>
              </w:rPr>
              <w:t>表</w:t>
            </w:r>
          </w:p>
        </w:tc>
      </w:tr>
      <w:tr w14:paraId="4BE04686">
        <w:tblPrEx>
          <w:tblCellMar>
            <w:top w:w="0" w:type="dxa"/>
            <w:left w:w="0" w:type="dxa"/>
            <w:bottom w:w="0" w:type="dxa"/>
            <w:right w:w="0" w:type="dxa"/>
          </w:tblCellMar>
        </w:tblPrEx>
        <w:trPr>
          <w:trHeight w:val="328" w:hRule="atLeast"/>
        </w:trPr>
        <w:tc>
          <w:tcPr>
            <w:tcW w:w="1910" w:type="pct"/>
            <w:gridSpan w:val="3"/>
            <w:vMerge w:val="continue"/>
            <w:tcBorders>
              <w:left w:val="nil"/>
              <w:bottom w:val="nil"/>
              <w:right w:val="nil"/>
            </w:tcBorders>
            <w:shd w:val="clear" w:color="auto" w:fill="auto"/>
            <w:noWrap/>
            <w:tcMar>
              <w:top w:w="15" w:type="dxa"/>
              <w:left w:w="15" w:type="dxa"/>
              <w:right w:w="15" w:type="dxa"/>
            </w:tcMar>
            <w:vAlign w:val="bottom"/>
          </w:tcPr>
          <w:p w14:paraId="318551B6">
            <w:pPr>
              <w:rPr>
                <w:rFonts w:ascii="Times New Roman" w:hAnsi="Times New Roman" w:cs="宋体"/>
                <w:color w:val="000000"/>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3FFFB632">
            <w:pPr>
              <w:rPr>
                <w:rFonts w:ascii="Times New Roman" w:hAnsi="Times New Roman"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14:paraId="740BAC45">
            <w:pPr>
              <w:rPr>
                <w:rFonts w:ascii="Times New Roman" w:hAnsi="Times New Roman"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1A1C2AAE">
            <w:pPr>
              <w:rPr>
                <w:rFonts w:ascii="Times New Roman" w:hAnsi="Times New Roman"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0005139">
            <w:pPr>
              <w:rPr>
                <w:rFonts w:ascii="Times New Roman" w:hAnsi="Times New Roman" w:cs="宋体"/>
                <w:color w:val="000000"/>
                <w:sz w:val="20"/>
                <w:szCs w:val="20"/>
              </w:rPr>
            </w:pPr>
          </w:p>
        </w:tc>
        <w:tc>
          <w:tcPr>
            <w:tcW w:w="416" w:type="pct"/>
            <w:tcBorders>
              <w:top w:val="nil"/>
              <w:left w:val="nil"/>
              <w:bottom w:val="nil"/>
              <w:right w:val="nil"/>
            </w:tcBorders>
            <w:shd w:val="clear" w:color="auto" w:fill="auto"/>
            <w:noWrap/>
            <w:tcMar>
              <w:top w:w="15" w:type="dxa"/>
              <w:left w:w="15" w:type="dxa"/>
              <w:right w:w="15" w:type="dxa"/>
            </w:tcMar>
            <w:vAlign w:val="bottom"/>
          </w:tcPr>
          <w:p w14:paraId="386F3AA3">
            <w:pPr>
              <w:rPr>
                <w:rFonts w:ascii="Times New Roman" w:hAnsi="Times New Roman" w:cs="宋体"/>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500BA3FE">
            <w:pPr>
              <w:rPr>
                <w:rFonts w:ascii="Times New Roman" w:hAnsi="Times New Roman" w:cs="宋体"/>
                <w:color w:val="000000"/>
                <w:sz w:val="20"/>
                <w:szCs w:val="20"/>
              </w:rPr>
            </w:pPr>
          </w:p>
        </w:tc>
        <w:tc>
          <w:tcPr>
            <w:tcW w:w="436" w:type="pct"/>
            <w:tcBorders>
              <w:top w:val="nil"/>
              <w:left w:val="nil"/>
              <w:bottom w:val="nil"/>
              <w:right w:val="nil"/>
            </w:tcBorders>
            <w:shd w:val="clear" w:color="auto" w:fill="auto"/>
            <w:noWrap/>
            <w:tcMar>
              <w:top w:w="15" w:type="dxa"/>
              <w:left w:w="15" w:type="dxa"/>
              <w:right w:w="15" w:type="dxa"/>
            </w:tcMar>
            <w:vAlign w:val="bottom"/>
          </w:tcPr>
          <w:p w14:paraId="6D9175BD">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E05AFA5">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6E1B8DF1">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8ED3">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4E50">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0AFA">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73757">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事业收入</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D52CB">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经营收入</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32F9A">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B99A">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其他收入</w:t>
            </w:r>
          </w:p>
        </w:tc>
      </w:tr>
      <w:tr w14:paraId="7707F9A2">
        <w:tblPrEx>
          <w:tblCellMar>
            <w:top w:w="0" w:type="dxa"/>
            <w:left w:w="0" w:type="dxa"/>
            <w:bottom w:w="0" w:type="dxa"/>
            <w:right w:w="0" w:type="dxa"/>
          </w:tblCellMar>
        </w:tblPrEx>
        <w:trPr>
          <w:trHeight w:val="538"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496B">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4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9EAFB89">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AF3FA">
            <w:pPr>
              <w:jc w:val="center"/>
              <w:rPr>
                <w:rFonts w:ascii="Times New Roman" w:hAnsi="Times New Roman"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5E72">
            <w:pPr>
              <w:jc w:val="center"/>
              <w:rPr>
                <w:rFonts w:ascii="Times New Roman" w:hAnsi="Times New Roman"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70114">
            <w:pPr>
              <w:jc w:val="center"/>
              <w:rPr>
                <w:rFonts w:ascii="Times New Roman" w:hAnsi="Times New Roman" w:cs="宋体"/>
                <w:b/>
                <w:color w:val="000000"/>
                <w:sz w:val="20"/>
                <w:szCs w:val="20"/>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F67D8">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B2A4">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38C56">
            <w:pPr>
              <w:jc w:val="center"/>
              <w:rPr>
                <w:rFonts w:ascii="Times New Roman" w:hAnsi="Times New Roman"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08CA8">
            <w:pPr>
              <w:jc w:val="center"/>
              <w:rPr>
                <w:rFonts w:ascii="Times New Roman" w:hAnsi="Times New Roman" w:cs="宋体"/>
                <w:b/>
                <w:color w:val="000000"/>
                <w:sz w:val="20"/>
                <w:szCs w:val="20"/>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96B4A">
            <w:pPr>
              <w:jc w:val="center"/>
              <w:rPr>
                <w:rFonts w:ascii="Times New Roman" w:hAnsi="Times New Roman" w:cs="宋体"/>
                <w:b/>
                <w:color w:val="000000"/>
                <w:sz w:val="20"/>
                <w:szCs w:val="20"/>
              </w:rPr>
            </w:pPr>
          </w:p>
        </w:tc>
      </w:tr>
      <w:tr w14:paraId="38849472">
        <w:tblPrEx>
          <w:tblCellMar>
            <w:top w:w="0" w:type="dxa"/>
            <w:left w:w="0" w:type="dxa"/>
            <w:bottom w:w="0" w:type="dxa"/>
            <w:right w:w="0" w:type="dxa"/>
          </w:tblCellMar>
        </w:tblPrEx>
        <w:trPr>
          <w:trHeight w:val="361" w:hRule="atLeast"/>
        </w:trPr>
        <w:tc>
          <w:tcPr>
            <w:tcW w:w="461" w:type="pct"/>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150A7B5">
            <w:pPr>
              <w:jc w:val="center"/>
              <w:rPr>
                <w:rFonts w:ascii="Times New Roman" w:hAnsi="Times New Roman" w:cs="宋体"/>
                <w:b/>
                <w:color w:val="000000"/>
                <w:sz w:val="20"/>
                <w:szCs w:val="20"/>
              </w:rPr>
            </w:pPr>
          </w:p>
        </w:tc>
        <w:tc>
          <w:tcPr>
            <w:tcW w:w="940" w:type="pct"/>
            <w:vMerge w:val="continue"/>
            <w:tcBorders>
              <w:top w:val="nil"/>
              <w:left w:val="nil"/>
              <w:bottom w:val="single" w:color="auto" w:sz="4" w:space="0"/>
              <w:right w:val="nil"/>
            </w:tcBorders>
            <w:shd w:val="clear" w:color="auto" w:fill="auto"/>
            <w:noWrap/>
            <w:tcMar>
              <w:top w:w="15" w:type="dxa"/>
              <w:left w:w="15" w:type="dxa"/>
              <w:right w:w="15" w:type="dxa"/>
            </w:tcMar>
            <w:vAlign w:val="center"/>
          </w:tcPr>
          <w:p w14:paraId="400C0A39">
            <w:pPr>
              <w:jc w:val="center"/>
              <w:rPr>
                <w:rFonts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E67F0F6">
            <w:pPr>
              <w:jc w:val="center"/>
              <w:rPr>
                <w:rFonts w:ascii="Times New Roman" w:hAnsi="Times New Roman" w:cs="宋体"/>
                <w:b/>
                <w:color w:val="000000"/>
                <w:sz w:val="20"/>
                <w:szCs w:val="20"/>
              </w:rPr>
            </w:pPr>
          </w:p>
        </w:tc>
        <w:tc>
          <w:tcPr>
            <w:tcW w:w="465"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D91081">
            <w:pPr>
              <w:jc w:val="center"/>
              <w:rPr>
                <w:rFonts w:ascii="Times New Roman" w:hAnsi="Times New Roman" w:cs="宋体"/>
                <w:b/>
                <w:color w:val="000000"/>
                <w:sz w:val="20"/>
                <w:szCs w:val="20"/>
              </w:rPr>
            </w:pPr>
          </w:p>
        </w:tc>
        <w:tc>
          <w:tcPr>
            <w:tcW w:w="40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CE1D93F">
            <w:pPr>
              <w:jc w:val="center"/>
              <w:rPr>
                <w:rFonts w:ascii="Times New Roman" w:hAnsi="Times New Roman" w:cs="宋体"/>
                <w:b/>
                <w:color w:val="000000"/>
                <w:sz w:val="20"/>
                <w:szCs w:val="20"/>
              </w:rPr>
            </w:pPr>
          </w:p>
        </w:tc>
        <w:tc>
          <w:tcPr>
            <w:tcW w:w="46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DC7F2F7">
            <w:pPr>
              <w:jc w:val="center"/>
              <w:rPr>
                <w:rFonts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FB2087A">
            <w:pPr>
              <w:jc w:val="center"/>
              <w:rPr>
                <w:rFonts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53D7918">
            <w:pPr>
              <w:jc w:val="center"/>
              <w:rPr>
                <w:rFonts w:ascii="Times New Roman" w:hAnsi="Times New Roman" w:cs="宋体"/>
                <w:b/>
                <w:color w:val="000000"/>
                <w:sz w:val="20"/>
                <w:szCs w:val="20"/>
              </w:rPr>
            </w:pPr>
          </w:p>
        </w:tc>
        <w:tc>
          <w:tcPr>
            <w:tcW w:w="43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E3ED73">
            <w:pPr>
              <w:jc w:val="center"/>
              <w:rPr>
                <w:rFonts w:ascii="Times New Roman" w:hAnsi="Times New Roman" w:cs="宋体"/>
                <w:b/>
                <w:color w:val="000000"/>
                <w:sz w:val="20"/>
                <w:szCs w:val="20"/>
              </w:rPr>
            </w:pPr>
          </w:p>
        </w:tc>
        <w:tc>
          <w:tcPr>
            <w:tcW w:w="436"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9156C5F">
            <w:pPr>
              <w:jc w:val="center"/>
              <w:rPr>
                <w:rFonts w:ascii="Times New Roman" w:hAnsi="Times New Roman" w:cs="宋体"/>
                <w:b/>
                <w:color w:val="000000"/>
                <w:sz w:val="20"/>
                <w:szCs w:val="20"/>
              </w:rPr>
            </w:pPr>
          </w:p>
        </w:tc>
      </w:tr>
      <w:tr w14:paraId="4E68C6E4">
        <w:tblPrEx>
          <w:tblCellMar>
            <w:top w:w="0" w:type="dxa"/>
            <w:left w:w="0" w:type="dxa"/>
            <w:bottom w:w="0" w:type="dxa"/>
            <w:right w:w="0" w:type="dxa"/>
          </w:tblCellMar>
        </w:tblPrEx>
        <w:trPr>
          <w:trHeight w:val="538"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68DA">
            <w:pPr>
              <w:jc w:val="center"/>
              <w:rPr>
                <w:rFonts w:ascii="Times New Roman" w:hAnsi="Times New Roman" w:cs="宋体"/>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7C2C92">
            <w:pPr>
              <w:jc w:val="center"/>
              <w:rPr>
                <w:rFonts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C43D">
            <w:pPr>
              <w:jc w:val="center"/>
              <w:rPr>
                <w:rFonts w:ascii="Times New Roman" w:hAnsi="Times New Roman"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5DBD">
            <w:pPr>
              <w:jc w:val="center"/>
              <w:rPr>
                <w:rFonts w:ascii="Times New Roman" w:hAnsi="Times New Roman"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DB2A">
            <w:pPr>
              <w:jc w:val="center"/>
              <w:rPr>
                <w:rFonts w:ascii="Times New Roman" w:hAnsi="Times New Roman"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FAE9">
            <w:pPr>
              <w:jc w:val="center"/>
              <w:rPr>
                <w:rFonts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EE93">
            <w:pPr>
              <w:jc w:val="center"/>
              <w:rPr>
                <w:rFonts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4DE88">
            <w:pPr>
              <w:jc w:val="center"/>
              <w:rPr>
                <w:rFonts w:ascii="Times New Roman" w:hAnsi="Times New Roman"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51F2">
            <w:pPr>
              <w:jc w:val="center"/>
              <w:rPr>
                <w:rFonts w:ascii="Times New Roman" w:hAnsi="Times New Roman" w:cs="宋体"/>
                <w:b/>
                <w:color w:val="000000"/>
                <w:sz w:val="20"/>
                <w:szCs w:val="20"/>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5C80">
            <w:pPr>
              <w:jc w:val="center"/>
              <w:rPr>
                <w:rFonts w:ascii="Times New Roman" w:hAnsi="Times New Roman" w:cs="宋体"/>
                <w:b/>
                <w:color w:val="000000"/>
                <w:sz w:val="20"/>
                <w:szCs w:val="20"/>
              </w:rPr>
            </w:pPr>
          </w:p>
        </w:tc>
      </w:tr>
      <w:tr w14:paraId="47B8D918">
        <w:tblPrEx>
          <w:tblCellMar>
            <w:top w:w="0" w:type="dxa"/>
            <w:left w:w="0" w:type="dxa"/>
            <w:bottom w:w="0" w:type="dxa"/>
            <w:right w:w="0" w:type="dxa"/>
          </w:tblCellMar>
        </w:tblPrEx>
        <w:trPr>
          <w:trHeight w:val="312"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7D58">
            <w:pPr>
              <w:jc w:val="center"/>
              <w:rPr>
                <w:rFonts w:ascii="Times New Roman" w:hAnsi="Times New Roman" w:cs="宋体"/>
                <w:b/>
                <w:color w:val="000000"/>
                <w:sz w:val="20"/>
                <w:szCs w:val="20"/>
              </w:rPr>
            </w:pPr>
          </w:p>
        </w:tc>
        <w:tc>
          <w:tcPr>
            <w:tcW w:w="94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7925111">
            <w:pPr>
              <w:jc w:val="center"/>
              <w:rPr>
                <w:rFonts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2FE7">
            <w:pPr>
              <w:jc w:val="center"/>
              <w:rPr>
                <w:rFonts w:ascii="Times New Roman" w:hAnsi="Times New Roman" w:cs="宋体"/>
                <w:b/>
                <w:color w:val="000000"/>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C4BE">
            <w:pPr>
              <w:jc w:val="center"/>
              <w:rPr>
                <w:rFonts w:ascii="Times New Roman" w:hAnsi="Times New Roman"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F5B9B">
            <w:pPr>
              <w:jc w:val="center"/>
              <w:rPr>
                <w:rFonts w:ascii="Times New Roman" w:hAnsi="Times New Roman"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1AAA">
            <w:pPr>
              <w:jc w:val="center"/>
              <w:rPr>
                <w:rFonts w:ascii="Times New Roman" w:hAnsi="Times New Roman"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C6379">
            <w:pPr>
              <w:jc w:val="center"/>
              <w:rPr>
                <w:rFonts w:ascii="Times New Roman" w:hAnsi="Times New Roman" w:cs="宋体"/>
                <w:b/>
                <w:color w:val="000000"/>
                <w:sz w:val="20"/>
                <w:szCs w:val="20"/>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913D">
            <w:pPr>
              <w:jc w:val="center"/>
              <w:rPr>
                <w:rFonts w:ascii="Times New Roman" w:hAnsi="Times New Roman" w:cs="宋体"/>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76ABD">
            <w:pPr>
              <w:jc w:val="center"/>
              <w:rPr>
                <w:rFonts w:ascii="Times New Roman" w:hAnsi="Times New Roman" w:cs="宋体"/>
                <w:b/>
                <w:color w:val="000000"/>
                <w:sz w:val="20"/>
                <w:szCs w:val="20"/>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E7A2">
            <w:pPr>
              <w:jc w:val="center"/>
              <w:rPr>
                <w:rFonts w:ascii="Times New Roman" w:hAnsi="Times New Roman" w:cs="宋体"/>
                <w:b/>
                <w:color w:val="000000"/>
                <w:sz w:val="20"/>
                <w:szCs w:val="20"/>
              </w:rPr>
            </w:pPr>
          </w:p>
        </w:tc>
      </w:tr>
      <w:tr w14:paraId="66E491A0">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1FEE">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D8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547.63</w:t>
            </w:r>
            <w:r>
              <w:rPr>
                <w:rFonts w:ascii="Times New Roman" w:hAnsi="Times New Roman"/>
                <w:b/>
                <w:color w:val="000000"/>
                <w:sz w:val="20"/>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8D3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546.63</w:t>
            </w:r>
            <w:r>
              <w:rPr>
                <w:rFonts w:ascii="Times New Roman" w:hAnsi="Times New Roman"/>
                <w:b/>
                <w:color w:val="000000"/>
                <w:sz w:val="20"/>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D2D4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B1F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0.15</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88B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0.15</w:t>
            </w:r>
            <w:r>
              <w:rPr>
                <w:rFonts w:ascii="Times New Roman" w:hAnsi="Times New Roman"/>
                <w:b/>
                <w:color w:val="000000"/>
                <w:sz w:val="20"/>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A5BA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0652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869C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0.85</w:t>
            </w:r>
            <w:r>
              <w:rPr>
                <w:rFonts w:ascii="Times New Roman" w:hAnsi="Times New Roman"/>
                <w:b/>
                <w:color w:val="000000"/>
                <w:sz w:val="20"/>
              </w:rPr>
              <w:t xml:space="preserve"> </w:t>
            </w:r>
          </w:p>
        </w:tc>
      </w:tr>
      <w:tr w14:paraId="56BFD5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A8CF">
            <w:pPr>
              <w:textAlignment w:val="center"/>
              <w:rPr>
                <w:rFonts w:ascii="Times New Roman" w:hAnsi="Times New Roman" w:cs="宋体"/>
                <w:color w:val="000000"/>
                <w:sz w:val="20"/>
                <w:szCs w:val="20"/>
              </w:rPr>
            </w:pPr>
            <w:r>
              <w:rPr>
                <w:rFonts w:ascii="Times New Roman" w:hAnsi="Times New Roman" w:cs="宋体"/>
                <w:b/>
                <w:color w:val="000000"/>
                <w:sz w:val="20"/>
                <w:szCs w:val="20"/>
              </w:rPr>
              <w:t>205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A0D63">
            <w:pPr>
              <w:textAlignment w:val="center"/>
              <w:rPr>
                <w:rFonts w:ascii="Times New Roman" w:hAnsi="Times New Roman" w:cs="宋体"/>
                <w:color w:val="000000"/>
                <w:sz w:val="20"/>
                <w:szCs w:val="20"/>
              </w:rPr>
            </w:pPr>
            <w:r>
              <w:rPr>
                <w:rFonts w:ascii="Times New Roman" w:hAnsi="Times New Roman" w:cs="宋体"/>
                <w:b/>
                <w:color w:val="000000"/>
                <w:sz w:val="20"/>
                <w:szCs w:val="20"/>
              </w:rPr>
              <w:t>教育支出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9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415.22</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335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414.22</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E1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B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6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3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B1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C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rPr>
              <w:t xml:space="preserve"> </w:t>
            </w:r>
          </w:p>
        </w:tc>
      </w:tr>
      <w:tr w14:paraId="6C3282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DDE5">
            <w:pPr>
              <w:textAlignment w:val="center"/>
              <w:rPr>
                <w:rFonts w:ascii="Times New Roman" w:hAnsi="Times New Roman" w:cs="宋体"/>
                <w:color w:val="000000"/>
                <w:sz w:val="20"/>
                <w:szCs w:val="20"/>
              </w:rPr>
            </w:pPr>
            <w:r>
              <w:rPr>
                <w:rFonts w:ascii="Times New Roman" w:hAnsi="Times New Roman" w:cs="宋体"/>
                <w:b/>
                <w:color w:val="000000"/>
                <w:sz w:val="20"/>
                <w:szCs w:val="20"/>
              </w:rPr>
              <w:t>20502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83B7B">
            <w:pPr>
              <w:textAlignment w:val="center"/>
              <w:rPr>
                <w:rFonts w:ascii="Times New Roman" w:hAnsi="Times New Roman" w:cs="宋体"/>
                <w:color w:val="000000"/>
                <w:sz w:val="20"/>
                <w:szCs w:val="20"/>
              </w:rPr>
            </w:pPr>
            <w:r>
              <w:rPr>
                <w:rFonts w:ascii="Times New Roman" w:hAnsi="Times New Roman" w:cs="宋体"/>
                <w:b/>
                <w:color w:val="000000"/>
                <w:sz w:val="20"/>
                <w:szCs w:val="20"/>
              </w:rPr>
              <w:t>普通教育</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4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415.22</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2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414.22</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A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A9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0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0.15</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B25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03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50D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0.85</w:t>
            </w:r>
            <w:r>
              <w:rPr>
                <w:rFonts w:ascii="Times New Roman" w:hAnsi="Times New Roman"/>
                <w:b/>
                <w:color w:val="000000"/>
                <w:sz w:val="20"/>
              </w:rPr>
              <w:t xml:space="preserve"> </w:t>
            </w:r>
          </w:p>
        </w:tc>
      </w:tr>
      <w:tr w14:paraId="5EB1A0E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B5FA">
            <w:pPr>
              <w:textAlignment w:val="center"/>
              <w:rPr>
                <w:rFonts w:ascii="Times New Roman" w:hAnsi="Times New Roman" w:cs="宋体"/>
                <w:color w:val="000000"/>
                <w:sz w:val="20"/>
                <w:szCs w:val="20"/>
              </w:rPr>
            </w:pPr>
            <w:r>
              <w:rPr>
                <w:rFonts w:ascii="Times New Roman" w:hAnsi="Times New Roman" w:cs="宋体"/>
                <w:color w:val="000000"/>
                <w:sz w:val="20"/>
                <w:szCs w:val="20"/>
              </w:rPr>
              <w:t>2050201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D35F">
            <w:pPr>
              <w:textAlignment w:val="center"/>
              <w:rPr>
                <w:rFonts w:ascii="Times New Roman" w:hAnsi="Times New Roman" w:cs="宋体"/>
                <w:color w:val="000000"/>
                <w:sz w:val="20"/>
                <w:szCs w:val="20"/>
              </w:rPr>
            </w:pPr>
            <w:r>
              <w:rPr>
                <w:rFonts w:ascii="Times New Roman" w:hAnsi="Times New Roman" w:cs="宋体"/>
                <w:color w:val="000000"/>
                <w:sz w:val="20"/>
                <w:szCs w:val="20"/>
              </w:rPr>
              <w:t>学前教育</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D0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F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F2A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3CC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AEA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3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5B2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86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78EC33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C791">
            <w:pPr>
              <w:textAlignment w:val="center"/>
              <w:rPr>
                <w:rFonts w:ascii="Times New Roman" w:hAnsi="Times New Roman" w:cs="宋体"/>
                <w:color w:val="000000"/>
                <w:sz w:val="20"/>
                <w:szCs w:val="20"/>
              </w:rPr>
            </w:pPr>
            <w:r>
              <w:rPr>
                <w:rFonts w:ascii="Times New Roman" w:hAnsi="Times New Roman" w:cs="宋体"/>
                <w:color w:val="000000"/>
                <w:sz w:val="20"/>
                <w:szCs w:val="20"/>
              </w:rPr>
              <w:t>2050202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F006">
            <w:pPr>
              <w:textAlignment w:val="center"/>
              <w:rPr>
                <w:rFonts w:ascii="Times New Roman" w:hAnsi="Times New Roman" w:cs="宋体"/>
                <w:color w:val="000000"/>
                <w:sz w:val="20"/>
                <w:szCs w:val="20"/>
              </w:rPr>
            </w:pPr>
            <w:r>
              <w:rPr>
                <w:rFonts w:ascii="Times New Roman" w:hAnsi="Times New Roman" w:cs="宋体"/>
                <w:color w:val="000000"/>
                <w:sz w:val="20"/>
                <w:szCs w:val="20"/>
              </w:rPr>
              <w:t>小学教育</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9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402.85</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6A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402.85</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6E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F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4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5F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BC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06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4EAAF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2242A">
            <w:pPr>
              <w:textAlignment w:val="center"/>
              <w:rPr>
                <w:rFonts w:ascii="Times New Roman" w:hAnsi="Times New Roman" w:cs="宋体"/>
                <w:color w:val="000000"/>
                <w:sz w:val="20"/>
                <w:szCs w:val="20"/>
              </w:rPr>
            </w:pPr>
            <w:r>
              <w:rPr>
                <w:rFonts w:ascii="Times New Roman" w:hAnsi="Times New Roman" w:cs="宋体"/>
                <w:color w:val="000000"/>
                <w:sz w:val="20"/>
                <w:szCs w:val="20"/>
              </w:rPr>
              <w:t>2050299</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A47EA">
            <w:pPr>
              <w:textAlignment w:val="center"/>
              <w:rPr>
                <w:rFonts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C8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3E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71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7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8E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6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E0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6A0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0.85</w:t>
            </w:r>
            <w:r>
              <w:rPr>
                <w:rFonts w:ascii="Times New Roman" w:hAnsi="Times New Roman"/>
                <w:color w:val="000000"/>
                <w:sz w:val="20"/>
              </w:rPr>
              <w:t xml:space="preserve"> </w:t>
            </w:r>
          </w:p>
        </w:tc>
      </w:tr>
      <w:tr w14:paraId="2621A0D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B561">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DFE21">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13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BE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E3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9D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A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C1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9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A1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F47A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6910">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C633E">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AA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30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9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39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73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C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01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98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6704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BA0FE">
            <w:pPr>
              <w:textAlignment w:val="center"/>
              <w:rPr>
                <w:rFonts w:ascii="Times New Roman" w:hAnsi="Times New Roman" w:cs="宋体"/>
                <w:color w:val="000000"/>
                <w:sz w:val="20"/>
                <w:szCs w:val="20"/>
              </w:rPr>
            </w:pPr>
            <w:r>
              <w:rPr>
                <w:rFonts w:ascii="Times New Roman" w:hAnsi="Times New Roman" w:cs="宋体"/>
                <w:color w:val="000000"/>
                <w:sz w:val="20"/>
                <w:szCs w:val="20"/>
              </w:rPr>
              <w:t>2080502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9ED3E">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事业单位离退休</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59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2E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8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79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2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6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E1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EB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67F68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E830">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C220">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92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0B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D4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C8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0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91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56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AE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40D6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EBA7">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2638">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56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5F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F5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FC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40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43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3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83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95F0E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9D4C">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5FD7">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777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25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D0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96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A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33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A4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10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55272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0368B">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087B6">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7C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B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B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D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BA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F9B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60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4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80D8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162F5">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D4A9">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8F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488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E6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D0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12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2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81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35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34C4E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70F0">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BE1C7">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1F7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930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23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67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2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1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EC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D6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A242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1615">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404C">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A0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6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564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6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9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24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3F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BED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7092EB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FA69">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1B27">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708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BC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0A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76F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A87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23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15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D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100B0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7C1C">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9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06FF">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B0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F1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D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066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0E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B0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1C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33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0043846">
      <w:pPr>
        <w:ind w:left="600" w:hanging="600" w:hangingChars="300"/>
        <w:rPr>
          <w:rFonts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p>
    <w:p w14:paraId="131EDF8E">
      <w:pPr>
        <w:rPr>
          <w:rFonts w:ascii="Times New Roman" w:hAnsi="Times New Roman" w:cs="宋体"/>
          <w:sz w:val="20"/>
          <w:szCs w:val="20"/>
        </w:rPr>
      </w:pPr>
      <w:r>
        <w:rPr>
          <w:rFonts w:ascii="Times New Roman" w:hAnsi="Times New Roman"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882"/>
        <w:gridCol w:w="5257"/>
        <w:gridCol w:w="2683"/>
        <w:gridCol w:w="2570"/>
        <w:gridCol w:w="2365"/>
        <w:gridCol w:w="2271"/>
        <w:gridCol w:w="2467"/>
        <w:gridCol w:w="2856"/>
      </w:tblGrid>
      <w:tr w14:paraId="6D9D5CC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F319A5">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支出决算表</w:t>
            </w:r>
          </w:p>
        </w:tc>
      </w:tr>
      <w:tr w14:paraId="6CB4A472">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3060895">
            <w:pPr>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 xml:space="preserve">石柱土家族自治县龙潭乡小学校 </w:t>
            </w:r>
          </w:p>
        </w:tc>
        <w:tc>
          <w:tcPr>
            <w:tcW w:w="574" w:type="pct"/>
            <w:tcBorders>
              <w:top w:val="nil"/>
              <w:left w:val="nil"/>
              <w:bottom w:val="nil"/>
              <w:right w:val="nil"/>
            </w:tcBorders>
            <w:shd w:val="clear" w:color="auto" w:fill="auto"/>
            <w:noWrap/>
            <w:tcMar>
              <w:top w:w="15" w:type="dxa"/>
              <w:left w:w="15" w:type="dxa"/>
              <w:right w:w="15" w:type="dxa"/>
            </w:tcMar>
            <w:vAlign w:val="bottom"/>
          </w:tcPr>
          <w:p w14:paraId="5F315D48">
            <w:pPr>
              <w:rPr>
                <w:rFonts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FF5C6C9">
            <w:pPr>
              <w:rPr>
                <w:rFonts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A76A00F">
            <w:pPr>
              <w:rPr>
                <w:rFonts w:ascii="Times New Roman" w:hAnsi="Times New Roman"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68BA43AC">
            <w:pPr>
              <w:rPr>
                <w:rFonts w:ascii="Times New Roman" w:hAnsi="Times New Roman" w:cs="宋体"/>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14:paraId="614A8574">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03</w:t>
            </w:r>
            <w:r>
              <w:rPr>
                <w:rFonts w:ascii="Times New Roman" w:hAnsi="Times New Roman" w:cs="宋体"/>
                <w:color w:val="000000"/>
                <w:sz w:val="20"/>
                <w:szCs w:val="20"/>
              </w:rPr>
              <w:t>表</w:t>
            </w:r>
          </w:p>
        </w:tc>
      </w:tr>
      <w:tr w14:paraId="4A813A62">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3DDC92E4">
            <w:pPr>
              <w:rPr>
                <w:rFonts w:ascii="Times New Roman" w:hAnsi="Times New Roman"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68B59D31">
            <w:pPr>
              <w:rPr>
                <w:rFonts w:ascii="Times New Roman" w:hAnsi="Times New Roman"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5C5E8D34">
            <w:pPr>
              <w:rPr>
                <w:rFonts w:ascii="Times New Roman" w:hAnsi="Times New Roman"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3EBBC4FD">
            <w:pPr>
              <w:rPr>
                <w:rFonts w:ascii="Times New Roman" w:hAnsi="Times New Roman" w:cs="宋体"/>
                <w:color w:val="000000"/>
                <w:sz w:val="20"/>
                <w:szCs w:val="20"/>
              </w:rPr>
            </w:pPr>
          </w:p>
        </w:tc>
        <w:tc>
          <w:tcPr>
            <w:tcW w:w="551" w:type="pct"/>
            <w:tcBorders>
              <w:top w:val="nil"/>
              <w:left w:val="nil"/>
              <w:bottom w:val="nil"/>
              <w:right w:val="nil"/>
            </w:tcBorders>
            <w:shd w:val="clear" w:color="auto" w:fill="auto"/>
            <w:noWrap/>
            <w:tcMar>
              <w:top w:w="15" w:type="dxa"/>
              <w:left w:w="15" w:type="dxa"/>
              <w:right w:w="15" w:type="dxa"/>
            </w:tcMar>
            <w:vAlign w:val="bottom"/>
          </w:tcPr>
          <w:p w14:paraId="67AFB47E">
            <w:pPr>
              <w:rPr>
                <w:rFonts w:ascii="Times New Roman" w:hAnsi="Times New Roman" w:cs="宋体"/>
                <w:color w:val="000000"/>
                <w:sz w:val="20"/>
                <w:szCs w:val="20"/>
              </w:rPr>
            </w:pPr>
          </w:p>
        </w:tc>
        <w:tc>
          <w:tcPr>
            <w:tcW w:w="638" w:type="pct"/>
            <w:tcBorders>
              <w:top w:val="nil"/>
              <w:left w:val="nil"/>
              <w:bottom w:val="nil"/>
              <w:right w:val="nil"/>
            </w:tcBorders>
            <w:shd w:val="clear" w:color="auto" w:fill="auto"/>
            <w:noWrap/>
            <w:tcMar>
              <w:top w:w="15" w:type="dxa"/>
              <w:left w:w="15" w:type="dxa"/>
              <w:right w:w="15" w:type="dxa"/>
            </w:tcMar>
            <w:vAlign w:val="bottom"/>
          </w:tcPr>
          <w:p w14:paraId="436CEE2F">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AB07F4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33ABD">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DEC2B">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AB58">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EDCD">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D54A9">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456EA">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经营支出</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57192">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0628A138">
        <w:tblPrEx>
          <w:tblCellMar>
            <w:top w:w="0" w:type="dxa"/>
            <w:left w:w="0" w:type="dxa"/>
            <w:bottom w:w="0" w:type="dxa"/>
            <w:right w:w="0" w:type="dxa"/>
          </w:tblCellMar>
        </w:tblPrEx>
        <w:trPr>
          <w:trHeight w:val="5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2658">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6"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BF95C51">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A8AE5">
            <w:pPr>
              <w:jc w:val="center"/>
              <w:rPr>
                <w:rFonts w:ascii="Times New Roman" w:hAnsi="Times New Roman" w:cs="宋体"/>
                <w:b/>
                <w:color w:val="000000"/>
                <w:sz w:val="20"/>
                <w:szCs w:val="20"/>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7DA2E">
            <w:pPr>
              <w:jc w:val="center"/>
              <w:rPr>
                <w:rFonts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8E84">
            <w:pPr>
              <w:jc w:val="center"/>
              <w:rPr>
                <w:rFonts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B5D62">
            <w:pPr>
              <w:jc w:val="center"/>
              <w:rPr>
                <w:rFonts w:ascii="Times New Roman" w:hAnsi="Times New Roman" w:cs="宋体"/>
                <w:b/>
                <w:color w:val="000000"/>
                <w:sz w:val="20"/>
                <w:szCs w:val="20"/>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14B5">
            <w:pPr>
              <w:jc w:val="center"/>
              <w:rPr>
                <w:rFonts w:ascii="Times New Roman" w:hAnsi="Times New Roman" w:cs="宋体"/>
                <w:b/>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6F52">
            <w:pPr>
              <w:jc w:val="center"/>
              <w:rPr>
                <w:rFonts w:ascii="Times New Roman" w:hAnsi="Times New Roman" w:cs="宋体"/>
                <w:b/>
                <w:color w:val="000000"/>
                <w:sz w:val="20"/>
                <w:szCs w:val="20"/>
              </w:rPr>
            </w:pPr>
          </w:p>
        </w:tc>
      </w:tr>
      <w:tr w14:paraId="437EE7CA">
        <w:tblPrEx>
          <w:tblCellMar>
            <w:top w:w="0" w:type="dxa"/>
            <w:left w:w="0" w:type="dxa"/>
            <w:bottom w:w="0" w:type="dxa"/>
            <w:right w:w="0" w:type="dxa"/>
          </w:tblCellMar>
        </w:tblPrEx>
        <w:trPr>
          <w:trHeight w:val="312" w:hRule="atLeast"/>
        </w:trPr>
        <w:tc>
          <w:tcPr>
            <w:tcW w:w="421" w:type="pct"/>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4A5A656">
            <w:pPr>
              <w:jc w:val="center"/>
              <w:rPr>
                <w:rFonts w:ascii="Times New Roman" w:hAnsi="Times New Roman" w:cs="宋体"/>
                <w:b/>
                <w:color w:val="000000"/>
                <w:sz w:val="20"/>
                <w:szCs w:val="20"/>
              </w:rPr>
            </w:pPr>
          </w:p>
        </w:tc>
        <w:tc>
          <w:tcPr>
            <w:tcW w:w="1176" w:type="pct"/>
            <w:vMerge w:val="continue"/>
            <w:tcBorders>
              <w:top w:val="nil"/>
              <w:left w:val="nil"/>
              <w:bottom w:val="single" w:color="auto" w:sz="4" w:space="0"/>
              <w:right w:val="nil"/>
            </w:tcBorders>
            <w:shd w:val="clear" w:color="auto" w:fill="auto"/>
            <w:noWrap/>
            <w:tcMar>
              <w:top w:w="15" w:type="dxa"/>
              <w:left w:w="15" w:type="dxa"/>
              <w:right w:w="15" w:type="dxa"/>
            </w:tcMar>
            <w:vAlign w:val="center"/>
          </w:tcPr>
          <w:p w14:paraId="37C83DD8">
            <w:pPr>
              <w:jc w:val="center"/>
              <w:rPr>
                <w:rFonts w:ascii="Times New Roman" w:hAnsi="Times New Roman" w:cs="宋体"/>
                <w:b/>
                <w:color w:val="000000"/>
                <w:sz w:val="20"/>
                <w:szCs w:val="20"/>
              </w:rPr>
            </w:pPr>
          </w:p>
        </w:tc>
        <w:tc>
          <w:tcPr>
            <w:tcW w:w="60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B323E22">
            <w:pPr>
              <w:jc w:val="center"/>
              <w:rPr>
                <w:rFonts w:ascii="Times New Roman" w:hAnsi="Times New Roman" w:cs="宋体"/>
                <w:b/>
                <w:color w:val="000000"/>
                <w:sz w:val="20"/>
                <w:szCs w:val="20"/>
              </w:rPr>
            </w:pPr>
          </w:p>
        </w:tc>
        <w:tc>
          <w:tcPr>
            <w:tcW w:w="57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40E0235">
            <w:pPr>
              <w:jc w:val="center"/>
              <w:rPr>
                <w:rFonts w:ascii="Times New Roman" w:hAnsi="Times New Roman" w:cs="宋体"/>
                <w:b/>
                <w:color w:val="000000"/>
                <w:sz w:val="20"/>
                <w:szCs w:val="20"/>
              </w:rPr>
            </w:pPr>
          </w:p>
        </w:tc>
        <w:tc>
          <w:tcPr>
            <w:tcW w:w="529"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6A2A933">
            <w:pPr>
              <w:jc w:val="center"/>
              <w:rPr>
                <w:rFonts w:ascii="Times New Roman" w:hAnsi="Times New Roman" w:cs="宋体"/>
                <w:b/>
                <w:color w:val="000000"/>
                <w:sz w:val="20"/>
                <w:szCs w:val="20"/>
              </w:rPr>
            </w:pPr>
          </w:p>
        </w:tc>
        <w:tc>
          <w:tcPr>
            <w:tcW w:w="50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31F596">
            <w:pPr>
              <w:jc w:val="center"/>
              <w:rPr>
                <w:rFonts w:ascii="Times New Roman" w:hAnsi="Times New Roman" w:cs="宋体"/>
                <w:b/>
                <w:color w:val="000000"/>
                <w:sz w:val="20"/>
                <w:szCs w:val="20"/>
              </w:rPr>
            </w:pPr>
          </w:p>
        </w:tc>
        <w:tc>
          <w:tcPr>
            <w:tcW w:w="55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AA96300">
            <w:pPr>
              <w:jc w:val="center"/>
              <w:rPr>
                <w:rFonts w:ascii="Times New Roman" w:hAnsi="Times New Roman" w:cs="宋体"/>
                <w:b/>
                <w:color w:val="000000"/>
                <w:sz w:val="20"/>
                <w:szCs w:val="20"/>
              </w:rPr>
            </w:pPr>
          </w:p>
        </w:tc>
        <w:tc>
          <w:tcPr>
            <w:tcW w:w="63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BBEA53">
            <w:pPr>
              <w:jc w:val="center"/>
              <w:rPr>
                <w:rFonts w:ascii="Times New Roman" w:hAnsi="Times New Roman" w:cs="宋体"/>
                <w:b/>
                <w:color w:val="000000"/>
                <w:sz w:val="20"/>
                <w:szCs w:val="20"/>
              </w:rPr>
            </w:pPr>
          </w:p>
        </w:tc>
      </w:tr>
      <w:tr w14:paraId="342E2534">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6951">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9A4C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547.63</w:t>
            </w:r>
            <w:r>
              <w:rPr>
                <w:rFonts w:ascii="Times New Roman" w:hAnsi="Times New Roman"/>
                <w:b/>
                <w:color w:val="000000"/>
                <w:sz w:val="20"/>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99CC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471.87</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EBA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75.76</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2D21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A98F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8973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55AC4A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E449">
            <w:pPr>
              <w:textAlignment w:val="center"/>
              <w:rPr>
                <w:rFonts w:ascii="Times New Roman" w:hAnsi="Times New Roman" w:cs="宋体"/>
                <w:color w:val="000000"/>
                <w:sz w:val="20"/>
                <w:szCs w:val="20"/>
              </w:rPr>
            </w:pPr>
            <w:r>
              <w:rPr>
                <w:rFonts w:ascii="Times New Roman" w:hAnsi="Times New Roman" w:cs="宋体"/>
                <w:b/>
                <w:color w:val="000000"/>
                <w:sz w:val="20"/>
                <w:szCs w:val="20"/>
              </w:rPr>
              <w:t>205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B62B2">
            <w:pPr>
              <w:textAlignment w:val="center"/>
              <w:rPr>
                <w:rFonts w:ascii="Times New Roman" w:hAnsi="Times New Roman" w:cs="宋体"/>
                <w:color w:val="000000"/>
                <w:sz w:val="20"/>
                <w:szCs w:val="20"/>
              </w:rPr>
            </w:pPr>
            <w:r>
              <w:rPr>
                <w:rFonts w:ascii="Times New Roman" w:hAnsi="Times New Roman"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F3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415.22</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1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6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511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B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23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8E5CB0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90EF">
            <w:pPr>
              <w:textAlignment w:val="center"/>
              <w:rPr>
                <w:rFonts w:ascii="Times New Roman" w:hAnsi="Times New Roman" w:cs="宋体"/>
                <w:color w:val="000000"/>
                <w:sz w:val="20"/>
                <w:szCs w:val="20"/>
              </w:rPr>
            </w:pPr>
            <w:r>
              <w:rPr>
                <w:rFonts w:ascii="Times New Roman" w:hAnsi="Times New Roman" w:cs="宋体"/>
                <w:b/>
                <w:color w:val="000000"/>
                <w:sz w:val="20"/>
                <w:szCs w:val="20"/>
              </w:rPr>
              <w:t>20502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8224">
            <w:pPr>
              <w:textAlignment w:val="center"/>
              <w:rPr>
                <w:rFonts w:ascii="Times New Roman" w:hAnsi="Times New Roman" w:cs="宋体"/>
                <w:color w:val="000000"/>
                <w:sz w:val="20"/>
                <w:szCs w:val="20"/>
              </w:rPr>
            </w:pPr>
            <w:r>
              <w:rPr>
                <w:rFonts w:ascii="Times New Roman" w:hAnsi="Times New Roman"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B9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415.22</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53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339.46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E1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75.76</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66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0E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B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5EEA8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BA1C">
            <w:pPr>
              <w:textAlignment w:val="center"/>
              <w:rPr>
                <w:rFonts w:ascii="Times New Roman" w:hAnsi="Times New Roman" w:cs="宋体"/>
                <w:color w:val="000000"/>
                <w:sz w:val="20"/>
                <w:szCs w:val="20"/>
              </w:rPr>
            </w:pPr>
            <w:r>
              <w:rPr>
                <w:rFonts w:ascii="Times New Roman" w:hAnsi="Times New Roman" w:cs="宋体"/>
                <w:color w:val="000000"/>
                <w:sz w:val="20"/>
                <w:szCs w:val="20"/>
              </w:rPr>
              <w:t>2050201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3E97">
            <w:pPr>
              <w:textAlignment w:val="center"/>
              <w:rPr>
                <w:rFonts w:ascii="Times New Roman" w:hAnsi="Times New Roman" w:cs="宋体"/>
                <w:color w:val="000000"/>
                <w:sz w:val="20"/>
                <w:szCs w:val="20"/>
              </w:rPr>
            </w:pPr>
            <w:r>
              <w:rPr>
                <w:rFonts w:ascii="Times New Roman" w:hAnsi="Times New Roman"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81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8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5D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349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8C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7F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E6170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2108">
            <w:pPr>
              <w:textAlignment w:val="center"/>
              <w:rPr>
                <w:rFonts w:ascii="Times New Roman" w:hAnsi="Times New Roman" w:cs="宋体"/>
                <w:color w:val="000000"/>
                <w:sz w:val="20"/>
                <w:szCs w:val="20"/>
              </w:rPr>
            </w:pPr>
            <w:r>
              <w:rPr>
                <w:rFonts w:ascii="Times New Roman" w:hAnsi="Times New Roman" w:cs="宋体"/>
                <w:color w:val="000000"/>
                <w:sz w:val="20"/>
                <w:szCs w:val="20"/>
              </w:rPr>
              <w:t>2050202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97E0">
            <w:pPr>
              <w:textAlignment w:val="center"/>
              <w:rPr>
                <w:rFonts w:ascii="Times New Roman" w:hAnsi="Times New Roman" w:cs="宋体"/>
                <w:color w:val="000000"/>
                <w:sz w:val="20"/>
                <w:szCs w:val="20"/>
              </w:rPr>
            </w:pPr>
            <w:r>
              <w:rPr>
                <w:rFonts w:ascii="Times New Roman" w:hAnsi="Times New Roman"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A61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402.85</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B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339.07</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3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63.79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E48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D08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71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A6B81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CF41">
            <w:pPr>
              <w:textAlignment w:val="center"/>
              <w:rPr>
                <w:rFonts w:ascii="Times New Roman" w:hAnsi="Times New Roman" w:cs="宋体"/>
                <w:color w:val="000000"/>
                <w:sz w:val="20"/>
                <w:szCs w:val="20"/>
              </w:rPr>
            </w:pPr>
            <w:r>
              <w:rPr>
                <w:rFonts w:ascii="Times New Roman" w:hAnsi="Times New Roman" w:cs="宋体"/>
                <w:color w:val="000000"/>
                <w:sz w:val="20"/>
                <w:szCs w:val="20"/>
              </w:rPr>
              <w:t>2050299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99898">
            <w:pPr>
              <w:textAlignment w:val="center"/>
              <w:rPr>
                <w:rFonts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62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9.50</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3F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41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9.35</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8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43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46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FD9A6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C5811">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3EC42">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984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4E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F7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DC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A32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7E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D6759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9547">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FCDB">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9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9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F2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ED6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AE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C2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6527B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E9F3">
            <w:pPr>
              <w:textAlignment w:val="center"/>
              <w:rPr>
                <w:rFonts w:ascii="Times New Roman" w:hAnsi="Times New Roman" w:cs="宋体"/>
                <w:color w:val="000000"/>
                <w:sz w:val="20"/>
                <w:szCs w:val="20"/>
              </w:rPr>
            </w:pPr>
            <w:r>
              <w:rPr>
                <w:rFonts w:ascii="Times New Roman" w:hAnsi="Times New Roman" w:cs="宋体"/>
                <w:color w:val="000000"/>
                <w:sz w:val="20"/>
                <w:szCs w:val="20"/>
              </w:rPr>
              <w:t>2080502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20E6">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51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8C2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04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12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3A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83B5A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9AA3">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65C64">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D7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F7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0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2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A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EB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31531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828A">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966E0">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C16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7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8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7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F8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8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F60F5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D2299">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97E8">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E0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C4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D5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0B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96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5B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7CEEE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88F0">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F2F3F">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8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FA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CA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6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563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6A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FCF7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AE02">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92CFA">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A7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12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E8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2B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D2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B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D3C7F9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9CF5">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8027D">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1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B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73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7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CA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BB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7D66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B5A9">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EEC24">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D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35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04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961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C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C3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4743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BE393">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61B3">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E8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0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F7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0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2DD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01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229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8FC9">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D6A79">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4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65B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6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9D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78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6C3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2829B7BD">
      <w:pPr>
        <w:rPr>
          <w:rFonts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14:paraId="4140EA9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D0C43A">
            <w:pPr>
              <w:spacing w:line="40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3B3C7D8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A9655EB">
            <w:pPr>
              <w:spacing w:line="280" w:lineRule="exact"/>
              <w:rPr>
                <w:rFonts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石柱土家族自治县龙潭乡小学校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2A8CEDAB">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7D095E">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EE54A3">
            <w:pPr>
              <w:spacing w:line="200" w:lineRule="exact"/>
              <w:rPr>
                <w:rFonts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AB22C2">
            <w:pPr>
              <w:spacing w:line="26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04</w:t>
            </w:r>
            <w:r>
              <w:rPr>
                <w:rFonts w:ascii="Times New Roman" w:hAnsi="Times New Roman" w:cs="宋体"/>
                <w:color w:val="000000"/>
                <w:sz w:val="20"/>
                <w:szCs w:val="20"/>
              </w:rPr>
              <w:t>表</w:t>
            </w:r>
          </w:p>
        </w:tc>
      </w:tr>
      <w:tr w14:paraId="44E51066">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F4DBBCB">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BB331B8">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3BAC88">
            <w:pPr>
              <w:spacing w:line="200" w:lineRule="exact"/>
              <w:rPr>
                <w:rFonts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6AE1A02">
            <w:pPr>
              <w:spacing w:line="200" w:lineRule="exact"/>
              <w:rPr>
                <w:rFonts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096FD5">
            <w:pPr>
              <w:spacing w:line="26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9090AC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DE2A">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05AB">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支     出</w:t>
            </w:r>
          </w:p>
        </w:tc>
      </w:tr>
      <w:tr w14:paraId="457FD2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441F">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750EA">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4EF55">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90FBE">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决算数</w:t>
            </w:r>
          </w:p>
        </w:tc>
      </w:tr>
      <w:tr w14:paraId="66F2854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0332">
            <w:pPr>
              <w:spacing w:line="200" w:lineRule="exact"/>
              <w:jc w:val="center"/>
              <w:rPr>
                <w:rFonts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2ABD4">
            <w:pPr>
              <w:spacing w:line="200" w:lineRule="exact"/>
              <w:jc w:val="center"/>
              <w:rPr>
                <w:rFonts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8283F">
            <w:pPr>
              <w:spacing w:line="200" w:lineRule="exact"/>
              <w:jc w:val="center"/>
              <w:rPr>
                <w:rFonts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88CB7">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653C3">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5106">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6C9D6">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6A844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8BB7">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2D9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4AF9">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36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F83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2F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32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498DE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DF4F6">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C6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29D8">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B40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15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AE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175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2C52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B5F64">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40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ABB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62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6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26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6D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74E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83C1">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32725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AAF8">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714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94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E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7C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D054B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1F0D">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F6311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0076">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607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A2D2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414.22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E62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7E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B478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94B5">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9F3C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EAC04">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9A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0F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ED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54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AE3A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2EC0">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7447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C530">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46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A6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49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68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7BC77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145B3">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19DD3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D47E">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A5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4A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87.39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37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B0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82BD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AB5C">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D5C88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29C3">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94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CDB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C38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6FB2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FA056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A7FC">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D0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8CA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8E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5A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892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70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8CD83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E6CA">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916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54B6">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A8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7F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8CE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F0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F943E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EAE2">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D7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16C92">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E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4E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B3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A7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A0F7D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7DB27">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04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2DC3">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B9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0C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9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E0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85F8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173C">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3E5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B18B">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B3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4B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67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1D72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8A5B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26F02">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A1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8A71B">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2A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0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4A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F4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8A44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FE41">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035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165A2">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86A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916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C3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F1F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C9375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34D5">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3149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4880">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31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87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B0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6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0702A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2993">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84F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A1D3">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D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E1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7F6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AB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82BA4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102E">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6548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BBFB">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B1B2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BC0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BC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DBB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31317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EE78">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96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859B6">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32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123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76D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E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0A35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A0EDC">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6F80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7513">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53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9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5F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AF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BFD9D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D037">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6C55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33BA">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799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AB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52E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37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BE6AB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5D96">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2DC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37F5">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77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3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2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B3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244B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E7BBD5">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49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09F0D">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4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59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92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83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853B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5796DB">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33E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15A7">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9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08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32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DD8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54D1A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928F46">
            <w:pPr>
              <w:spacing w:line="200" w:lineRule="exact"/>
              <w:rPr>
                <w:rFonts w:ascii="Times New Roman" w:hAnsi="Times New Roman"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5A9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14E9">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59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7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D1B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8E7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DF21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EABF">
            <w:pPr>
              <w:spacing w:line="200" w:lineRule="exact"/>
              <w:jc w:val="center"/>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D5D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54242">
            <w:pPr>
              <w:spacing w:line="200" w:lineRule="exact"/>
              <w:jc w:val="center"/>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BC5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A3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72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CFC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823F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8E07">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6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38433">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FA4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AE6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3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1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6443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B8C6">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F22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FA346">
            <w:pPr>
              <w:spacing w:line="200" w:lineRule="exact"/>
              <w:rPr>
                <w:rFonts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E2F2C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7AECC">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313E2">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43120E">
            <w:pPr>
              <w:spacing w:line="200" w:lineRule="exact"/>
              <w:rPr>
                <w:rFonts w:hint="default" w:ascii="Times New Roman" w:hAnsi="Times New Roman"/>
                <w:color w:val="000000"/>
                <w:sz w:val="18"/>
                <w:szCs w:val="18"/>
              </w:rPr>
            </w:pPr>
          </w:p>
        </w:tc>
      </w:tr>
      <w:tr w14:paraId="39292A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5A12">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BE5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57BA">
            <w:pPr>
              <w:spacing w:line="200" w:lineRule="exact"/>
              <w:jc w:val="center"/>
              <w:rPr>
                <w:rFonts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905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2A0B">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641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5AD1">
            <w:pPr>
              <w:spacing w:line="200" w:lineRule="exact"/>
              <w:jc w:val="right"/>
              <w:rPr>
                <w:rFonts w:hint="default" w:ascii="Times New Roman" w:hAnsi="Times New Roman"/>
                <w:color w:val="000000"/>
                <w:sz w:val="18"/>
                <w:szCs w:val="18"/>
              </w:rPr>
            </w:pPr>
          </w:p>
        </w:tc>
      </w:tr>
      <w:tr w14:paraId="039748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0AD1">
            <w:pPr>
              <w:spacing w:line="20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5F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30EB">
            <w:pPr>
              <w:spacing w:line="200" w:lineRule="exact"/>
              <w:jc w:val="center"/>
              <w:rPr>
                <w:rFonts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CCA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F23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CF8C">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4885">
            <w:pPr>
              <w:spacing w:line="200" w:lineRule="exact"/>
              <w:jc w:val="right"/>
              <w:rPr>
                <w:rFonts w:hint="default" w:ascii="Times New Roman" w:hAnsi="Times New Roman"/>
                <w:color w:val="000000"/>
                <w:sz w:val="18"/>
                <w:szCs w:val="18"/>
              </w:rPr>
            </w:pPr>
          </w:p>
        </w:tc>
      </w:tr>
      <w:tr w14:paraId="66CEE5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DF82">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68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75FD">
            <w:pPr>
              <w:spacing w:line="20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58D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ED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546.63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FDC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A6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50FAE7B4">
      <w:pPr>
        <w:spacing w:line="240" w:lineRule="exact"/>
        <w:rPr>
          <w:rFonts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904"/>
        <w:gridCol w:w="5941"/>
        <w:gridCol w:w="4822"/>
        <w:gridCol w:w="4809"/>
        <w:gridCol w:w="4873"/>
      </w:tblGrid>
      <w:tr w14:paraId="4B115B1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4574AF">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2328BA5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07C8884">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石柱土家族自治县龙潭乡小学校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4699339B">
            <w:pPr>
              <w:rPr>
                <w:rFonts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E211D9B">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05</w:t>
            </w:r>
            <w:r>
              <w:rPr>
                <w:rFonts w:ascii="Times New Roman" w:hAnsi="Times New Roman" w:cs="宋体"/>
                <w:color w:val="000000"/>
                <w:sz w:val="20"/>
                <w:szCs w:val="20"/>
              </w:rPr>
              <w:t>表</w:t>
            </w:r>
          </w:p>
        </w:tc>
      </w:tr>
      <w:tr w14:paraId="6BE95B8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17022611">
            <w:pPr>
              <w:rPr>
                <w:rFonts w:ascii="Times New Roman" w:hAnsi="Times New Roman"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D8E0CA0">
            <w:pPr>
              <w:rPr>
                <w:rFonts w:ascii="Times New Roman" w:hAnsi="Times New Roman"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DFD7DEA">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DAD1A11">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46A36">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F225DE">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w:t>
            </w:r>
          </w:p>
        </w:tc>
      </w:tr>
      <w:tr w14:paraId="50A463A0">
        <w:tblPrEx>
          <w:tblCellMar>
            <w:top w:w="0" w:type="dxa"/>
            <w:left w:w="0" w:type="dxa"/>
            <w:bottom w:w="0" w:type="dxa"/>
            <w:right w:w="0" w:type="dxa"/>
          </w:tblCellMar>
        </w:tblPrEx>
        <w:trPr>
          <w:trHeight w:val="538"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412D">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974E2">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3D039">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192D0">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3EC5C">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r>
      <w:tr w14:paraId="5CB603F0">
        <w:tblPrEx>
          <w:tblCellMar>
            <w:top w:w="0" w:type="dxa"/>
            <w:left w:w="0" w:type="dxa"/>
            <w:bottom w:w="0" w:type="dxa"/>
            <w:right w:w="0" w:type="dxa"/>
          </w:tblCellMar>
        </w:tblPrEx>
        <w:trPr>
          <w:trHeight w:val="538"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D0AA6">
            <w:pPr>
              <w:jc w:val="center"/>
              <w:rPr>
                <w:rFonts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977AA">
            <w:pPr>
              <w:jc w:val="center"/>
              <w:rPr>
                <w:rFonts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22C62">
            <w:pPr>
              <w:jc w:val="center"/>
              <w:rPr>
                <w:rFonts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71C0D">
            <w:pPr>
              <w:jc w:val="center"/>
              <w:rPr>
                <w:rFonts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DCCA2">
            <w:pPr>
              <w:jc w:val="center"/>
              <w:rPr>
                <w:rFonts w:ascii="Times New Roman" w:hAnsi="Times New Roman" w:cs="宋体"/>
                <w:b/>
                <w:color w:val="000000"/>
                <w:sz w:val="20"/>
                <w:szCs w:val="20"/>
              </w:rPr>
            </w:pPr>
          </w:p>
        </w:tc>
      </w:tr>
      <w:tr w14:paraId="5834AFD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7E5FD">
            <w:pPr>
              <w:jc w:val="center"/>
              <w:rPr>
                <w:rFonts w:ascii="Times New Roman" w:hAnsi="Times New Roman"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BF453">
            <w:pPr>
              <w:jc w:val="center"/>
              <w:rPr>
                <w:rFonts w:ascii="Times New Roman" w:hAnsi="Times New Roman"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BBD14">
            <w:pPr>
              <w:jc w:val="center"/>
              <w:rPr>
                <w:rFonts w:ascii="Times New Roman" w:hAnsi="Times New Roman"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860D33">
            <w:pPr>
              <w:jc w:val="center"/>
              <w:rPr>
                <w:rFonts w:ascii="Times New Roman" w:hAnsi="Times New Roman"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E7CF7">
            <w:pPr>
              <w:jc w:val="center"/>
              <w:rPr>
                <w:rFonts w:ascii="Times New Roman" w:hAnsi="Times New Roman" w:cs="宋体"/>
                <w:b/>
                <w:color w:val="000000"/>
                <w:sz w:val="20"/>
                <w:szCs w:val="20"/>
              </w:rPr>
            </w:pPr>
          </w:p>
        </w:tc>
      </w:tr>
      <w:tr w14:paraId="76077DA2">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33224">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7288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546.63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82CF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471.72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A25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74.91</w:t>
            </w:r>
            <w:r>
              <w:rPr>
                <w:rFonts w:ascii="Times New Roman" w:hAnsi="Times New Roman"/>
                <w:b/>
                <w:color w:val="000000"/>
                <w:sz w:val="20"/>
              </w:rPr>
              <w:t xml:space="preserve"> </w:t>
            </w:r>
          </w:p>
        </w:tc>
      </w:tr>
      <w:tr w14:paraId="28F6B8C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0063">
            <w:pPr>
              <w:textAlignment w:val="center"/>
              <w:rPr>
                <w:rFonts w:ascii="Times New Roman" w:hAnsi="Times New Roman" w:cs="宋体"/>
                <w:color w:val="000000"/>
                <w:sz w:val="20"/>
                <w:szCs w:val="20"/>
              </w:rPr>
            </w:pPr>
            <w:r>
              <w:rPr>
                <w:rFonts w:ascii="Times New Roman" w:hAnsi="Times New Roman"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0600">
            <w:pPr>
              <w:textAlignment w:val="center"/>
              <w:rPr>
                <w:rFonts w:ascii="Times New Roman" w:hAnsi="Times New Roman" w:cs="宋体"/>
                <w:color w:val="000000"/>
                <w:sz w:val="20"/>
                <w:szCs w:val="20"/>
              </w:rPr>
            </w:pPr>
            <w:r>
              <w:rPr>
                <w:rFonts w:ascii="Times New Roman" w:hAnsi="Times New Roman"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266C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5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EFD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74.91</w:t>
            </w:r>
            <w:r>
              <w:rPr>
                <w:rFonts w:ascii="Times New Roman" w:hAnsi="Times New Roman"/>
                <w:b/>
                <w:color w:val="000000"/>
                <w:sz w:val="20"/>
              </w:rPr>
              <w:t xml:space="preserve"> </w:t>
            </w:r>
          </w:p>
        </w:tc>
      </w:tr>
      <w:tr w14:paraId="141C7D0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3FA4">
            <w:pPr>
              <w:textAlignment w:val="center"/>
              <w:rPr>
                <w:rFonts w:ascii="Times New Roman" w:hAnsi="Times New Roman" w:cs="宋体"/>
                <w:color w:val="000000"/>
                <w:sz w:val="20"/>
                <w:szCs w:val="20"/>
              </w:rPr>
            </w:pPr>
            <w:r>
              <w:rPr>
                <w:rFonts w:ascii="Times New Roman" w:hAnsi="Times New Roman"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91D2">
            <w:pPr>
              <w:textAlignment w:val="center"/>
              <w:rPr>
                <w:rFonts w:ascii="Times New Roman" w:hAnsi="Times New Roman" w:cs="宋体"/>
                <w:color w:val="000000"/>
                <w:sz w:val="20"/>
                <w:szCs w:val="20"/>
              </w:rPr>
            </w:pPr>
            <w:r>
              <w:rPr>
                <w:rFonts w:ascii="Times New Roman" w:hAnsi="Times New Roman"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7DAD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414.22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F516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339.31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CC10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74.91</w:t>
            </w:r>
            <w:r>
              <w:rPr>
                <w:rFonts w:ascii="Times New Roman" w:hAnsi="Times New Roman"/>
                <w:b/>
                <w:color w:val="000000"/>
                <w:sz w:val="20"/>
              </w:rPr>
              <w:t xml:space="preserve"> </w:t>
            </w:r>
          </w:p>
        </w:tc>
      </w:tr>
      <w:tr w14:paraId="684E0E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54AD">
            <w:pPr>
              <w:textAlignment w:val="center"/>
              <w:rPr>
                <w:rFonts w:ascii="Times New Roman" w:hAnsi="Times New Roman" w:cs="宋体"/>
                <w:color w:val="000000"/>
                <w:sz w:val="20"/>
                <w:szCs w:val="20"/>
              </w:rPr>
            </w:pPr>
            <w:r>
              <w:rPr>
                <w:rFonts w:ascii="Times New Roman" w:hAnsi="Times New Roman"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C04A">
            <w:pPr>
              <w:textAlignment w:val="center"/>
              <w:rPr>
                <w:rFonts w:ascii="Times New Roman" w:hAnsi="Times New Roman" w:cs="宋体"/>
                <w:color w:val="000000"/>
                <w:sz w:val="20"/>
                <w:szCs w:val="20"/>
              </w:rPr>
            </w:pPr>
            <w:r>
              <w:rPr>
                <w:rFonts w:ascii="Times New Roman" w:hAnsi="Times New Roman"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186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CE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A5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2.62</w:t>
            </w:r>
            <w:r>
              <w:rPr>
                <w:rFonts w:ascii="Times New Roman" w:hAnsi="Times New Roman"/>
                <w:color w:val="000000"/>
                <w:sz w:val="20"/>
              </w:rPr>
              <w:t xml:space="preserve"> </w:t>
            </w:r>
          </w:p>
        </w:tc>
      </w:tr>
      <w:tr w14:paraId="313FB7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B139">
            <w:pPr>
              <w:textAlignment w:val="center"/>
              <w:rPr>
                <w:rFonts w:ascii="Times New Roman" w:hAnsi="Times New Roman" w:cs="宋体"/>
                <w:color w:val="000000"/>
                <w:sz w:val="20"/>
                <w:szCs w:val="20"/>
              </w:rPr>
            </w:pPr>
            <w:r>
              <w:rPr>
                <w:rFonts w:ascii="Times New Roman" w:hAnsi="Times New Roman"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2ACA8">
            <w:pPr>
              <w:textAlignment w:val="center"/>
              <w:rPr>
                <w:rFonts w:ascii="Times New Roman" w:hAnsi="Times New Roman" w:cs="宋体"/>
                <w:color w:val="000000"/>
                <w:sz w:val="20"/>
                <w:szCs w:val="20"/>
              </w:rPr>
            </w:pPr>
            <w:r>
              <w:rPr>
                <w:rFonts w:ascii="Times New Roman" w:hAnsi="Times New Roman"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EF9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402.85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48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339.07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7D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63.79</w:t>
            </w:r>
            <w:r>
              <w:rPr>
                <w:rFonts w:ascii="Times New Roman" w:hAnsi="Times New Roman"/>
                <w:color w:val="000000"/>
                <w:sz w:val="20"/>
              </w:rPr>
              <w:t xml:space="preserve"> </w:t>
            </w:r>
          </w:p>
        </w:tc>
      </w:tr>
      <w:tr w14:paraId="349406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3476">
            <w:pPr>
              <w:textAlignment w:val="center"/>
              <w:rPr>
                <w:rFonts w:ascii="Times New Roman" w:hAnsi="Times New Roman" w:cs="宋体"/>
                <w:color w:val="000000"/>
                <w:sz w:val="20"/>
                <w:szCs w:val="20"/>
              </w:rPr>
            </w:pPr>
            <w:r>
              <w:rPr>
                <w:rFonts w:ascii="Times New Roman" w:hAnsi="Times New Roman"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538B">
            <w:pPr>
              <w:textAlignment w:val="center"/>
              <w:rPr>
                <w:rFonts w:ascii="Times New Roman" w:hAnsi="Times New Roman" w:cs="宋体"/>
                <w:color w:val="000000"/>
                <w:sz w:val="20"/>
                <w:szCs w:val="20"/>
              </w:rPr>
            </w:pPr>
            <w:r>
              <w:rPr>
                <w:rFonts w:ascii="Times New Roman" w:hAnsi="Times New Roman"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1AB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F4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9A9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8.50</w:t>
            </w:r>
            <w:r>
              <w:rPr>
                <w:rFonts w:ascii="Times New Roman" w:hAnsi="Times New Roman"/>
                <w:color w:val="000000"/>
                <w:sz w:val="20"/>
              </w:rPr>
              <w:t xml:space="preserve"> </w:t>
            </w:r>
          </w:p>
        </w:tc>
      </w:tr>
      <w:tr w14:paraId="15C04C8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5B96">
            <w:pPr>
              <w:textAlignment w:val="center"/>
              <w:rPr>
                <w:rFonts w:ascii="Times New Roman" w:hAnsi="Times New Roman" w:cs="宋体"/>
                <w:color w:val="000000"/>
                <w:sz w:val="20"/>
                <w:szCs w:val="20"/>
              </w:rPr>
            </w:pPr>
            <w:r>
              <w:rPr>
                <w:rFonts w:ascii="Times New Roman" w:hAnsi="Times New Roman"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062BE">
            <w:pPr>
              <w:textAlignment w:val="center"/>
              <w:rPr>
                <w:rFonts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07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98C5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852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772A78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1EEE">
            <w:pPr>
              <w:textAlignment w:val="center"/>
              <w:rPr>
                <w:rFonts w:ascii="Times New Roman" w:hAnsi="Times New Roman" w:cs="宋体"/>
                <w:color w:val="000000"/>
                <w:sz w:val="20"/>
                <w:szCs w:val="20"/>
              </w:rPr>
            </w:pPr>
            <w:r>
              <w:rPr>
                <w:rFonts w:ascii="Times New Roman" w:hAnsi="Times New Roman"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F4C86">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8B8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5DB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87.39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F8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1E9C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6ECF">
            <w:pPr>
              <w:textAlignment w:val="center"/>
              <w:rPr>
                <w:rFonts w:ascii="Times New Roman" w:hAnsi="Times New Roman" w:cs="宋体"/>
                <w:color w:val="000000"/>
                <w:sz w:val="20"/>
                <w:szCs w:val="20"/>
              </w:rPr>
            </w:pPr>
            <w:r>
              <w:rPr>
                <w:rFonts w:ascii="Times New Roman" w:hAnsi="Times New Roman"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EA34">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2B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8AF2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28.98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413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95CB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66E9">
            <w:pPr>
              <w:textAlignment w:val="center"/>
              <w:rPr>
                <w:rFonts w:ascii="Times New Roman" w:hAnsi="Times New Roman" w:cs="宋体"/>
                <w:color w:val="000000"/>
                <w:sz w:val="20"/>
                <w:szCs w:val="20"/>
              </w:rPr>
            </w:pPr>
            <w:r>
              <w:rPr>
                <w:rFonts w:ascii="Times New Roman" w:hAnsi="Times New Roman"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1D211">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4C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3193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15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C3845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515B">
            <w:pPr>
              <w:textAlignment w:val="center"/>
              <w:rPr>
                <w:rFonts w:ascii="Times New Roman" w:hAnsi="Times New Roman" w:cs="宋体"/>
                <w:color w:val="000000"/>
                <w:sz w:val="20"/>
                <w:szCs w:val="20"/>
              </w:rPr>
            </w:pPr>
            <w:r>
              <w:rPr>
                <w:rFonts w:ascii="Times New Roman" w:hAnsi="Times New Roman"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42D51">
            <w:pPr>
              <w:textAlignment w:val="center"/>
              <w:rPr>
                <w:rFonts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4E8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28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0A0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77808D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0A36">
            <w:pPr>
              <w:textAlignment w:val="center"/>
              <w:rPr>
                <w:rFonts w:ascii="Times New Roman" w:hAnsi="Times New Roman" w:cs="宋体"/>
                <w:color w:val="000000"/>
                <w:sz w:val="20"/>
                <w:szCs w:val="20"/>
              </w:rPr>
            </w:pPr>
            <w:r>
              <w:rPr>
                <w:rFonts w:ascii="Times New Roman" w:hAnsi="Times New Roman"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D3EAF">
            <w:pPr>
              <w:textAlignment w:val="center"/>
              <w:rPr>
                <w:rFonts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2D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8E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BA6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0C7DA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3B429">
            <w:pPr>
              <w:textAlignment w:val="center"/>
              <w:rPr>
                <w:rFonts w:ascii="Times New Roman" w:hAnsi="Times New Roman" w:cs="宋体"/>
                <w:color w:val="000000"/>
                <w:sz w:val="20"/>
                <w:szCs w:val="20"/>
              </w:rPr>
            </w:pPr>
            <w:r>
              <w:rPr>
                <w:rFonts w:ascii="Times New Roman" w:hAnsi="Times New Roman"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5221">
            <w:pPr>
              <w:textAlignment w:val="center"/>
              <w:rPr>
                <w:rFonts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1A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EC9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24.64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659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9007D0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4560">
            <w:pPr>
              <w:textAlignment w:val="center"/>
              <w:rPr>
                <w:rFonts w:ascii="Times New Roman" w:hAnsi="Times New Roman" w:cs="宋体"/>
                <w:color w:val="000000"/>
                <w:sz w:val="20"/>
                <w:szCs w:val="20"/>
              </w:rPr>
            </w:pPr>
            <w:r>
              <w:rPr>
                <w:rFonts w:ascii="Times New Roman" w:hAnsi="Times New Roman"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5E5F">
            <w:pPr>
              <w:textAlignment w:val="center"/>
              <w:rPr>
                <w:rFonts w:ascii="Times New Roman" w:hAnsi="Times New Roman" w:cs="宋体"/>
                <w:color w:val="000000"/>
                <w:sz w:val="20"/>
                <w:szCs w:val="20"/>
              </w:rPr>
            </w:pPr>
            <w:r>
              <w:rPr>
                <w:rFonts w:ascii="Times New Roman" w:hAnsi="Times New Roman"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9BD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6B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211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91A78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3B89">
            <w:pPr>
              <w:textAlignment w:val="center"/>
              <w:rPr>
                <w:rFonts w:ascii="Times New Roman" w:hAnsi="Times New Roman" w:cs="宋体"/>
                <w:color w:val="000000"/>
                <w:sz w:val="20"/>
                <w:szCs w:val="20"/>
              </w:rPr>
            </w:pPr>
            <w:r>
              <w:rPr>
                <w:rFonts w:ascii="Times New Roman" w:hAnsi="Times New Roman"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9449">
            <w:pPr>
              <w:textAlignment w:val="center"/>
              <w:rPr>
                <w:rFonts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D7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5D27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A91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CA66F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9A53">
            <w:pPr>
              <w:textAlignment w:val="center"/>
              <w:rPr>
                <w:rFonts w:ascii="Times New Roman" w:hAnsi="Times New Roman" w:cs="宋体"/>
                <w:color w:val="000000"/>
                <w:sz w:val="20"/>
                <w:szCs w:val="20"/>
              </w:rPr>
            </w:pPr>
            <w:r>
              <w:rPr>
                <w:rFonts w:ascii="Times New Roman" w:hAnsi="Times New Roman"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79B6A">
            <w:pPr>
              <w:textAlignment w:val="center"/>
              <w:rPr>
                <w:rFonts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931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8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0EF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F27C84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5968">
            <w:pPr>
              <w:textAlignment w:val="center"/>
              <w:rPr>
                <w:rFonts w:ascii="Times New Roman" w:hAnsi="Times New Roman" w:cs="宋体"/>
                <w:color w:val="000000"/>
                <w:sz w:val="20"/>
                <w:szCs w:val="20"/>
              </w:rPr>
            </w:pPr>
            <w:r>
              <w:rPr>
                <w:rFonts w:ascii="Times New Roman" w:hAnsi="Times New Roman"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4226F">
            <w:pPr>
              <w:textAlignment w:val="center"/>
              <w:rPr>
                <w:rFonts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7D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2C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5A3B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1FA3F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F0857">
            <w:pPr>
              <w:textAlignment w:val="center"/>
              <w:rPr>
                <w:rFonts w:ascii="Times New Roman" w:hAnsi="Times New Roman" w:cs="宋体"/>
                <w:color w:val="000000"/>
                <w:sz w:val="20"/>
                <w:szCs w:val="20"/>
              </w:rPr>
            </w:pPr>
            <w:r>
              <w:rPr>
                <w:rFonts w:ascii="Times New Roman" w:hAnsi="Times New Roman"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4A5CA">
            <w:pPr>
              <w:textAlignment w:val="center"/>
              <w:rPr>
                <w:rFonts w:ascii="Times New Roman" w:hAnsi="Times New Roman" w:cs="宋体"/>
                <w:color w:val="000000"/>
                <w:sz w:val="20"/>
                <w:szCs w:val="20"/>
              </w:rPr>
            </w:pPr>
            <w:r>
              <w:rPr>
                <w:rFonts w:ascii="Times New Roman" w:hAnsi="Times New Roman"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26C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81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7AB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E55204A">
      <w:pPr>
        <w:rPr>
          <w:rFonts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p w14:paraId="6B8F56F3">
      <w:pPr>
        <w:ind w:firstLine="630" w:firstLineChars="300"/>
        <w:rPr>
          <w:rFonts w:ascii="Times New Roman" w:hAnsi="Times New Roman" w:cs="宋体"/>
          <w:sz w:val="21"/>
          <w:szCs w:val="21"/>
        </w:rPr>
      </w:pPr>
      <w:r>
        <w:rPr>
          <w:rFonts w:ascii="Times New Roman" w:hAnsi="Times New Roman"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1170"/>
        <w:gridCol w:w="4098"/>
        <w:gridCol w:w="2246"/>
        <w:gridCol w:w="1273"/>
        <w:gridCol w:w="2964"/>
        <w:gridCol w:w="2067"/>
        <w:gridCol w:w="1273"/>
        <w:gridCol w:w="5049"/>
        <w:gridCol w:w="2183"/>
      </w:tblGrid>
      <w:tr w14:paraId="67CEF0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113BC7D">
            <w:pPr>
              <w:spacing w:line="440" w:lineRule="exact"/>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74EEF6D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58ED6FD">
            <w:pPr>
              <w:spacing w:line="280" w:lineRule="exact"/>
              <w:rPr>
                <w:rFonts w:ascii="Times New Roman" w:hAnsi="Times New Roman" w:cs="宋体"/>
                <w:color w:val="000000"/>
                <w:sz w:val="18"/>
                <w:szCs w:val="18"/>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石柱土家族自治县龙潭乡小学校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6263C70E">
            <w:pPr>
              <w:spacing w:line="200" w:lineRule="exact"/>
              <w:rPr>
                <w:rFonts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30C928A9">
            <w:pPr>
              <w:spacing w:line="200" w:lineRule="exact"/>
              <w:rPr>
                <w:rFonts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1DF8A8F">
            <w:pPr>
              <w:spacing w:line="200" w:lineRule="exact"/>
              <w:rPr>
                <w:rFonts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F09B75A">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06</w:t>
            </w:r>
            <w:r>
              <w:rPr>
                <w:rFonts w:ascii="Times New Roman" w:hAnsi="Times New Roman" w:cs="宋体"/>
                <w:color w:val="000000"/>
                <w:sz w:val="20"/>
                <w:szCs w:val="20"/>
              </w:rPr>
              <w:t>表</w:t>
            </w:r>
          </w:p>
        </w:tc>
      </w:tr>
      <w:tr w14:paraId="09457C08">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1018D650">
            <w:pPr>
              <w:spacing w:line="200" w:lineRule="exact"/>
              <w:rPr>
                <w:rFonts w:ascii="Times New Roman" w:hAnsi="Times New Roman"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13F23AD">
            <w:pPr>
              <w:spacing w:line="200" w:lineRule="exact"/>
              <w:rPr>
                <w:rFonts w:ascii="Times New Roman" w:hAnsi="Times New Roman"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48CDDB4">
            <w:pPr>
              <w:spacing w:line="200" w:lineRule="exact"/>
              <w:rPr>
                <w:rFonts w:ascii="Times New Roman" w:hAnsi="Times New Roman"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02FFA2E">
            <w:pPr>
              <w:spacing w:line="200" w:lineRule="exact"/>
              <w:rPr>
                <w:rFonts w:ascii="Times New Roman" w:hAnsi="Times New Roman"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24C9BF3">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690506D">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00027">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3DC9A42">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公用经费</w:t>
            </w:r>
          </w:p>
        </w:tc>
      </w:tr>
      <w:tr w14:paraId="3751CEA3">
        <w:tblPrEx>
          <w:tblCellMar>
            <w:top w:w="0" w:type="dxa"/>
            <w:left w:w="0" w:type="dxa"/>
            <w:bottom w:w="0" w:type="dxa"/>
            <w:right w:w="0" w:type="dxa"/>
          </w:tblCellMar>
        </w:tblPrEx>
        <w:trPr>
          <w:trHeight w:val="35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4242">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AF6AF">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83251">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A674B">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0C051">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52E0B">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36D49">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D9D60">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0B245F">
            <w:pPr>
              <w:spacing w:line="192"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金额</w:t>
            </w:r>
          </w:p>
        </w:tc>
      </w:tr>
      <w:tr w14:paraId="30484A76">
        <w:tblPrEx>
          <w:tblCellMar>
            <w:top w:w="0" w:type="dxa"/>
            <w:left w:w="0" w:type="dxa"/>
            <w:bottom w:w="0" w:type="dxa"/>
            <w:right w:w="0" w:type="dxa"/>
          </w:tblCellMar>
        </w:tblPrEx>
        <w:trPr>
          <w:trHeight w:val="35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77BBC">
            <w:pPr>
              <w:spacing w:line="192" w:lineRule="exact"/>
              <w:jc w:val="center"/>
              <w:rPr>
                <w:rFonts w:ascii="Times New Roman" w:hAnsi="Times New Roman"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520A6">
            <w:pPr>
              <w:spacing w:line="192" w:lineRule="exact"/>
              <w:jc w:val="center"/>
              <w:rPr>
                <w:rFonts w:ascii="Times New Roman" w:hAnsi="Times New Roman"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FB2D3">
            <w:pPr>
              <w:spacing w:line="192" w:lineRule="exact"/>
              <w:jc w:val="center"/>
              <w:rPr>
                <w:rFonts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1F510">
            <w:pPr>
              <w:spacing w:line="192" w:lineRule="exact"/>
              <w:jc w:val="center"/>
              <w:rPr>
                <w:rFonts w:ascii="Times New Roman" w:hAnsi="Times New Roman"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B7585E">
            <w:pPr>
              <w:spacing w:line="192" w:lineRule="exact"/>
              <w:jc w:val="center"/>
              <w:rPr>
                <w:rFonts w:ascii="Times New Roman" w:hAnsi="Times New Roman"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97848">
            <w:pPr>
              <w:spacing w:line="192" w:lineRule="exact"/>
              <w:jc w:val="center"/>
              <w:rPr>
                <w:rFonts w:ascii="Times New Roman" w:hAnsi="Times New Roman"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2928">
            <w:pPr>
              <w:spacing w:line="192" w:lineRule="exact"/>
              <w:jc w:val="center"/>
              <w:rPr>
                <w:rFonts w:ascii="Times New Roman" w:hAnsi="Times New Roman"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F9BF1">
            <w:pPr>
              <w:spacing w:line="192" w:lineRule="exact"/>
              <w:jc w:val="center"/>
              <w:rPr>
                <w:rFonts w:ascii="Times New Roman" w:hAnsi="Times New Roman"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6ED7FC">
            <w:pPr>
              <w:spacing w:line="192" w:lineRule="exact"/>
              <w:jc w:val="center"/>
              <w:rPr>
                <w:rFonts w:ascii="Times New Roman" w:hAnsi="Times New Roman" w:cs="宋体"/>
                <w:b/>
                <w:color w:val="000000"/>
                <w:sz w:val="18"/>
                <w:szCs w:val="18"/>
              </w:rPr>
            </w:pPr>
          </w:p>
        </w:tc>
      </w:tr>
      <w:tr w14:paraId="1D02CE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D04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7C7D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509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BCCC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50A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61A1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EF0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7B0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808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r>
      <w:tr w14:paraId="10B935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265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161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F863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4B9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269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5DC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6F8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B4C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房屋建筑物</w:t>
            </w:r>
            <w:r>
              <w:rPr>
                <w:rFonts w:hint="eastAsia" w:ascii="Times New Roman" w:hAnsi="Times New Roman" w:cs="宋体"/>
                <w:color w:val="000000"/>
                <w:sz w:val="18"/>
                <w:szCs w:val="18"/>
                <w:lang w:eastAsia="zh-CN"/>
              </w:rPr>
              <w:t>构建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C5F3">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17F23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042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25D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5C47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580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0B3D">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BF4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992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7EA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66A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w:t>
            </w:r>
            <w:r>
              <w:rPr>
                <w:rFonts w:ascii="Times New Roman" w:hAnsi="Times New Roman"/>
                <w:color w:val="000000"/>
                <w:sz w:val="18"/>
              </w:rPr>
              <w:t xml:space="preserve"> </w:t>
            </w:r>
          </w:p>
        </w:tc>
      </w:tr>
      <w:tr w14:paraId="67F4511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B4C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558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2D9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826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1CD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590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9955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F65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F73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CFEC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10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B0B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CFB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F429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0BF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560F">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E04C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787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FBD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62532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957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5F3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0D9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166.99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A5A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534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64E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C53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874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19B6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CCF413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B8D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CB64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B64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F63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75F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D1C1">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B1E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76B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95B52">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9965C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443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CA3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3F7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514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C9D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A33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F55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D00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08A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71ADBD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DB1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D647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A2D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16.94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B35E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6C0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6AF3">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4DB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555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7DB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C3613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651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BB5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6C3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AE9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C7A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BDEF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6FE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4BAD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4B93">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E7EF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8B3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623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475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CE3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B23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1701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BDA5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9729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DB71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0CC94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67B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D5F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DB0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20.38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B97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9B7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E141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30C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4D75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AC62">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CA09A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B01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09A4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AC4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3DC5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573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F298E">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389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C44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E3F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37EA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5D94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5CF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B6C0">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E80B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FA0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3152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F14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FEC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8F0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D69D3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B6F0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5AF1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856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32.48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E28A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2C0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CD8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EFC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6351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97A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062B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104D">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D06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4D6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B81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87B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A49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642A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486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4F32">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0537C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8828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2DD3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5BF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B7A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515D">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797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F18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47DF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73F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A8B72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165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937B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967F">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F54B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126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D5F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F59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25AA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388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CE408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791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3F3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764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871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34D7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FCFF">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BE7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4D8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0BC1">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B71FC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E598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B49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95C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4126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727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03C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725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CF2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87A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BDCB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CC8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582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7C39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E25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F62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9C59">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26AF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D92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569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2CA0EA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E8E6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074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FF4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638B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B85E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B620E">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072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461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EFC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EBE96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855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C77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4ED1">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0B1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811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63B9A">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4D3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D07F">
            <w:pPr>
              <w:keepNext w:val="0"/>
              <w:keepLines w:val="0"/>
              <w:pageBreakBefore w:val="0"/>
              <w:widowControl/>
              <w:kinsoku/>
              <w:wordWrap/>
              <w:overflowPunct/>
              <w:topLinePunct w:val="0"/>
              <w:autoSpaceDE/>
              <w:autoSpaceDN/>
              <w:bidi w:val="0"/>
              <w:adjustRightInd/>
              <w:snapToGrid/>
              <w:spacing w:line="170" w:lineRule="exact"/>
              <w:ind w:firstLine="180" w:firstLineChars="100"/>
              <w:textAlignment w:val="center"/>
              <w:rPr>
                <w:rFonts w:ascii="Times New Roman" w:hAnsi="Times New Roman" w:cs="宋体"/>
                <w:color w:val="000000"/>
                <w:sz w:val="18"/>
                <w:szCs w:val="18"/>
              </w:rPr>
            </w:pPr>
            <w:r>
              <w:rPr>
                <w:rFonts w:ascii="Times New Roman" w:hAnsi="Times New Roman"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AF7B">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94A5E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F10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9F5F">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67D0">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1675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934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D38D1">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200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2FB6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B9F9E">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A552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7EB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4B3E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E18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3D22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7602">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EB08">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A88D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A315D">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FC3F">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421AD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01E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FA2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3177">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7E6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072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BD99C">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478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8E28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207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912C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0CA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52B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7B6D">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8E95D">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2E66">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BD8C3">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59C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8EFF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2ACD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0DA16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B55B">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D0CF">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59C494">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67A0B">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3AD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4962">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63B1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82D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经常性</w:t>
            </w:r>
            <w:r>
              <w:rPr>
                <w:rFonts w:hint="eastAsia" w:ascii="Times New Roman" w:hAnsi="Times New Roman"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86F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67629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A7FB">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A9E5">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090E3">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FB5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2DAA">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b/>
                <w:bCs/>
                <w:color w:val="000000"/>
                <w:sz w:val="18"/>
                <w:szCs w:val="18"/>
              </w:rPr>
            </w:pPr>
            <w:r>
              <w:rPr>
                <w:rFonts w:ascii="Times New Roman" w:hAnsi="Times New Roman"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C58A6">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73BE">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6CE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资本性</w:t>
            </w:r>
            <w:r>
              <w:rPr>
                <w:rFonts w:hint="eastAsia" w:ascii="Times New Roman" w:hAnsi="Times New Roman" w:cs="宋体"/>
                <w:color w:val="000000"/>
                <w:sz w:val="18"/>
                <w:szCs w:val="18"/>
                <w:lang w:eastAsia="zh-CN"/>
              </w:rPr>
              <w:t>赠予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B65E">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39511A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6559">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E468">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F3D1A9">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6FE7">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D1831">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7721">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139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A695">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8B3E">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F1EB4C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0138">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0590">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EFC87">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8E33">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B669">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F7D4">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E07C">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C2B0">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0F11">
            <w:pPr>
              <w:keepNext w:val="0"/>
              <w:keepLines w:val="0"/>
              <w:pageBreakBefore w:val="0"/>
              <w:widowControl/>
              <w:kinsoku/>
              <w:wordWrap/>
              <w:overflowPunct/>
              <w:topLinePunct w:val="0"/>
              <w:autoSpaceDE/>
              <w:autoSpaceDN/>
              <w:bidi w:val="0"/>
              <w:adjustRightInd/>
              <w:snapToGrid/>
              <w:spacing w:line="170" w:lineRule="exact"/>
              <w:jc w:val="right"/>
              <w:rPr>
                <w:rFonts w:hint="default" w:ascii="Times New Roman" w:hAnsi="Times New Roman"/>
                <w:color w:val="000000"/>
                <w:sz w:val="18"/>
                <w:szCs w:val="18"/>
              </w:rPr>
            </w:pPr>
          </w:p>
        </w:tc>
      </w:tr>
      <w:tr w14:paraId="54EE6EE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99843">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7083">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69BEBA">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468E0">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2D18">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EFAA5">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0602">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7683">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40E6">
            <w:pPr>
              <w:keepNext w:val="0"/>
              <w:keepLines w:val="0"/>
              <w:pageBreakBefore w:val="0"/>
              <w:widowControl/>
              <w:kinsoku/>
              <w:wordWrap/>
              <w:overflowPunct/>
              <w:topLinePunct w:val="0"/>
              <w:autoSpaceDE/>
              <w:autoSpaceDN/>
              <w:bidi w:val="0"/>
              <w:adjustRightInd/>
              <w:snapToGrid/>
              <w:spacing w:line="170" w:lineRule="exact"/>
              <w:jc w:val="right"/>
              <w:rPr>
                <w:rFonts w:hint="default" w:ascii="Times New Roman" w:hAnsi="Times New Roman"/>
                <w:color w:val="000000"/>
                <w:sz w:val="18"/>
                <w:szCs w:val="18"/>
              </w:rPr>
            </w:pPr>
          </w:p>
        </w:tc>
      </w:tr>
      <w:tr w14:paraId="665AE053">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F9EB">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F3A21">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B5C65">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E034">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25DC">
            <w:pPr>
              <w:keepNext w:val="0"/>
              <w:keepLines w:val="0"/>
              <w:pageBreakBefore w:val="0"/>
              <w:widowControl/>
              <w:kinsoku/>
              <w:wordWrap/>
              <w:overflowPunct/>
              <w:topLinePunct w:val="0"/>
              <w:autoSpaceDE/>
              <w:autoSpaceDN/>
              <w:bidi w:val="0"/>
              <w:adjustRightInd/>
              <w:snapToGrid/>
              <w:spacing w:line="170" w:lineRule="exact"/>
              <w:textAlignment w:val="center"/>
              <w:rPr>
                <w:rFonts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2B002">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1682">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E8A53">
            <w:pPr>
              <w:keepNext w:val="0"/>
              <w:keepLines w:val="0"/>
              <w:pageBreakBefore w:val="0"/>
              <w:widowControl/>
              <w:kinsoku/>
              <w:wordWrap/>
              <w:overflowPunct/>
              <w:topLinePunct w:val="0"/>
              <w:autoSpaceDE/>
              <w:autoSpaceDN/>
              <w:bidi w:val="0"/>
              <w:adjustRightInd/>
              <w:snapToGrid/>
              <w:spacing w:line="170" w:lineRule="exact"/>
              <w:rPr>
                <w:rFonts w:ascii="Times New Roman" w:hAnsi="Times New Roman"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0D505">
            <w:pPr>
              <w:keepNext w:val="0"/>
              <w:keepLines w:val="0"/>
              <w:pageBreakBefore w:val="0"/>
              <w:widowControl/>
              <w:kinsoku/>
              <w:wordWrap/>
              <w:overflowPunct/>
              <w:topLinePunct w:val="0"/>
              <w:autoSpaceDE/>
              <w:autoSpaceDN/>
              <w:bidi w:val="0"/>
              <w:adjustRightInd/>
              <w:snapToGrid/>
              <w:spacing w:line="170" w:lineRule="exact"/>
              <w:jc w:val="right"/>
              <w:rPr>
                <w:rFonts w:hint="default" w:ascii="Times New Roman" w:hAnsi="Times New Roman"/>
                <w:color w:val="000000"/>
                <w:sz w:val="18"/>
                <w:szCs w:val="18"/>
              </w:rPr>
            </w:pPr>
          </w:p>
        </w:tc>
      </w:tr>
      <w:tr w14:paraId="60D466E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078D">
            <w:pPr>
              <w:keepNext w:val="0"/>
              <w:keepLines w:val="0"/>
              <w:pageBreakBefore w:val="0"/>
              <w:widowControl/>
              <w:kinsoku/>
              <w:wordWrap/>
              <w:overflowPunct/>
              <w:topLinePunct w:val="0"/>
              <w:autoSpaceDE/>
              <w:autoSpaceDN/>
              <w:bidi w:val="0"/>
              <w:adjustRightInd/>
              <w:snapToGrid/>
              <w:spacing w:line="17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FCFCA">
            <w:pPr>
              <w:keepNext w:val="0"/>
              <w:keepLines w:val="0"/>
              <w:pageBreakBefore w:val="0"/>
              <w:widowControl/>
              <w:kinsoku/>
              <w:wordWrap/>
              <w:overflowPunct/>
              <w:topLinePunct w:val="0"/>
              <w:autoSpaceDE/>
              <w:autoSpaceDN/>
              <w:bidi w:val="0"/>
              <w:adjustRightInd/>
              <w:snapToGrid/>
              <w:spacing w:line="17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436.92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3517">
            <w:pPr>
              <w:keepNext w:val="0"/>
              <w:keepLines w:val="0"/>
              <w:pageBreakBefore w:val="0"/>
              <w:widowControl/>
              <w:kinsoku/>
              <w:wordWrap/>
              <w:overflowPunct/>
              <w:topLinePunct w:val="0"/>
              <w:autoSpaceDE/>
              <w:autoSpaceDN/>
              <w:bidi w:val="0"/>
              <w:adjustRightInd/>
              <w:snapToGrid/>
              <w:spacing w:line="170" w:lineRule="exact"/>
              <w:jc w:val="center"/>
              <w:textAlignment w:val="center"/>
              <w:rPr>
                <w:rFonts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BE93">
            <w:pPr>
              <w:keepNext w:val="0"/>
              <w:keepLines w:val="0"/>
              <w:pageBreakBefore w:val="0"/>
              <w:widowControl/>
              <w:kinsoku/>
              <w:wordWrap/>
              <w:overflowPunct/>
              <w:topLinePunct w:val="0"/>
              <w:autoSpaceDE/>
              <w:autoSpaceDN/>
              <w:bidi w:val="0"/>
              <w:adjustRightInd/>
              <w:snapToGrid/>
              <w:spacing w:line="17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34.80</w:t>
            </w:r>
            <w:r>
              <w:rPr>
                <w:rFonts w:ascii="Times New Roman" w:hAnsi="Times New Roman"/>
                <w:color w:val="000000"/>
                <w:sz w:val="18"/>
              </w:rPr>
              <w:t xml:space="preserve"> </w:t>
            </w:r>
          </w:p>
        </w:tc>
      </w:tr>
    </w:tbl>
    <w:p w14:paraId="17D9A4A4">
      <w:pPr>
        <w:spacing w:line="280" w:lineRule="exact"/>
        <w:rPr>
          <w:rFonts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929"/>
        <w:gridCol w:w="5244"/>
        <w:gridCol w:w="2480"/>
        <w:gridCol w:w="2480"/>
        <w:gridCol w:w="2480"/>
        <w:gridCol w:w="2480"/>
        <w:gridCol w:w="2575"/>
        <w:gridCol w:w="2683"/>
      </w:tblGrid>
      <w:tr w14:paraId="4F78303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019596">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67D717EA">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27695CFD">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石柱土家族自治县龙潭乡小学校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4894AF0">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B869E4">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7AA57">
            <w:pPr>
              <w:rPr>
                <w:rFonts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446E3EF">
            <w:pPr>
              <w:rPr>
                <w:rFonts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FD2A05E">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07</w:t>
            </w:r>
            <w:r>
              <w:rPr>
                <w:rFonts w:ascii="Times New Roman" w:hAnsi="Times New Roman" w:cs="宋体"/>
                <w:color w:val="000000"/>
                <w:sz w:val="20"/>
                <w:szCs w:val="20"/>
              </w:rPr>
              <w:t>表</w:t>
            </w:r>
          </w:p>
        </w:tc>
      </w:tr>
      <w:tr w14:paraId="4660C86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090A835">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EBF84E8">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9E2EA4">
            <w:pPr>
              <w:rPr>
                <w:rFonts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DB8A3B">
            <w:pPr>
              <w:rPr>
                <w:rFonts w:ascii="Times New Roman" w:hAnsi="Times New Roman"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2C519A4">
            <w:pPr>
              <w:rPr>
                <w:rFonts w:ascii="Times New Roman" w:hAnsi="Times New Roman"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44C095E">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E098478">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AE304">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1B14C3">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29AA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38288B">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CD69B">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7CC9CF07">
        <w:tblPrEx>
          <w:tblCellMar>
            <w:top w:w="0" w:type="dxa"/>
            <w:left w:w="0" w:type="dxa"/>
            <w:bottom w:w="0" w:type="dxa"/>
            <w:right w:w="0" w:type="dxa"/>
          </w:tblCellMar>
        </w:tblPrEx>
        <w:trPr>
          <w:trHeight w:val="538"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75BA7">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F9443">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0E30589">
            <w:pPr>
              <w:jc w:val="center"/>
              <w:rPr>
                <w:rFonts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4437">
            <w:pPr>
              <w:jc w:val="center"/>
              <w:rPr>
                <w:rFonts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ABD56">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5BB11">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18C2F">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1045">
            <w:pPr>
              <w:jc w:val="center"/>
              <w:rPr>
                <w:rFonts w:ascii="Times New Roman" w:hAnsi="Times New Roman" w:cs="宋体"/>
                <w:b/>
                <w:color w:val="000000"/>
                <w:sz w:val="20"/>
                <w:szCs w:val="20"/>
              </w:rPr>
            </w:pPr>
          </w:p>
        </w:tc>
      </w:tr>
      <w:tr w14:paraId="2A84D798">
        <w:tblPrEx>
          <w:tblCellMar>
            <w:top w:w="0" w:type="dxa"/>
            <w:left w:w="0" w:type="dxa"/>
            <w:bottom w:w="0" w:type="dxa"/>
            <w:right w:w="0" w:type="dxa"/>
          </w:tblCellMar>
        </w:tblPrEx>
        <w:trPr>
          <w:trHeight w:val="538"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D1CF">
            <w:pPr>
              <w:jc w:val="center"/>
              <w:rPr>
                <w:rFonts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BE61">
            <w:pPr>
              <w:jc w:val="center"/>
              <w:rPr>
                <w:rFonts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F2421A">
            <w:pPr>
              <w:jc w:val="center"/>
              <w:rPr>
                <w:rFonts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2BA39">
            <w:pPr>
              <w:jc w:val="center"/>
              <w:rPr>
                <w:rFonts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A5F69">
            <w:pPr>
              <w:jc w:val="center"/>
              <w:rPr>
                <w:rFonts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5FABB">
            <w:pPr>
              <w:jc w:val="center"/>
              <w:rPr>
                <w:rFonts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F05C4">
            <w:pPr>
              <w:jc w:val="center"/>
              <w:rPr>
                <w:rFonts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4374">
            <w:pPr>
              <w:jc w:val="center"/>
              <w:rPr>
                <w:rFonts w:ascii="Times New Roman" w:hAnsi="Times New Roman" w:cs="宋体"/>
                <w:b/>
                <w:color w:val="000000"/>
                <w:sz w:val="20"/>
                <w:szCs w:val="20"/>
              </w:rPr>
            </w:pPr>
          </w:p>
        </w:tc>
      </w:tr>
      <w:tr w14:paraId="14083D6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21552">
            <w:pPr>
              <w:jc w:val="center"/>
              <w:rPr>
                <w:rFonts w:ascii="Times New Roman" w:hAnsi="Times New Roman"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97CFB">
            <w:pPr>
              <w:jc w:val="center"/>
              <w:rPr>
                <w:rFonts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A80C248">
            <w:pPr>
              <w:jc w:val="center"/>
              <w:rPr>
                <w:rFonts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3B3CD">
            <w:pPr>
              <w:jc w:val="center"/>
              <w:rPr>
                <w:rFonts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6CBF19">
            <w:pPr>
              <w:jc w:val="center"/>
              <w:rPr>
                <w:rFonts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407B62">
            <w:pPr>
              <w:jc w:val="center"/>
              <w:rPr>
                <w:rFonts w:ascii="Times New Roman" w:hAnsi="Times New Roman"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2F516">
            <w:pPr>
              <w:jc w:val="center"/>
              <w:rPr>
                <w:rFonts w:ascii="Times New Roman" w:hAnsi="Times New Roman"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D33D">
            <w:pPr>
              <w:jc w:val="center"/>
              <w:rPr>
                <w:rFonts w:ascii="Times New Roman" w:hAnsi="Times New Roman" w:cs="宋体"/>
                <w:b/>
                <w:color w:val="000000"/>
                <w:sz w:val="20"/>
                <w:szCs w:val="20"/>
              </w:rPr>
            </w:pPr>
          </w:p>
        </w:tc>
      </w:tr>
      <w:tr w14:paraId="2D6967D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ED115">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150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1A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BED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CE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0D21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BEB6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27475EF">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5331">
            <w:pPr>
              <w:jc w:val="both"/>
              <w:textAlignment w:val="center"/>
              <w:rPr>
                <w:rFonts w:ascii="Times New Roman" w:hAnsi="Times New Roman"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1013E">
            <w:pPr>
              <w:jc w:val="both"/>
              <w:textAlignment w:val="center"/>
              <w:rPr>
                <w:rFonts w:ascii="Times New Roman" w:hAnsi="Times New Roman"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507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01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45B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667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77F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EA5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7D0BDC7">
      <w:pPr>
        <w:rPr>
          <w:rFonts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23FB9847">
      <w:pPr>
        <w:rPr>
          <w:rFonts w:ascii="Times New Roman" w:hAnsi="Times New Roman" w:cs="宋体"/>
          <w:sz w:val="21"/>
          <w:szCs w:val="21"/>
        </w:rPr>
      </w:pPr>
      <w:r>
        <w:rPr>
          <w:rFonts w:ascii="Times New Roman" w:hAnsi="Times New Roman"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886"/>
        <w:gridCol w:w="5275"/>
        <w:gridCol w:w="4773"/>
        <w:gridCol w:w="277"/>
        <w:gridCol w:w="5051"/>
        <w:gridCol w:w="125"/>
        <w:gridCol w:w="4962"/>
      </w:tblGrid>
      <w:tr w14:paraId="2E7D939C">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77E364D">
            <w:pPr>
              <w:jc w:val="center"/>
              <w:textAlignment w:val="bottom"/>
              <w:rPr>
                <w:rFonts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5B851D67">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1D8B224">
            <w:pPr>
              <w:spacing w:line="280" w:lineRule="exact"/>
              <w:rPr>
                <w:rFonts w:ascii="Times New Roman" w:hAnsi="Times New Roman" w:cs="宋体"/>
                <w:color w:val="000000"/>
                <w:sz w:val="20"/>
                <w:szCs w:val="20"/>
              </w:rPr>
            </w:pPr>
            <w:r>
              <w:rPr>
                <w:rFonts w:ascii="Times New Roman" w:hAnsi="Times New Roman" w:cs="宋体"/>
                <w:sz w:val="20"/>
                <w:szCs w:val="20"/>
              </w:rPr>
              <w:t>单位</w:t>
            </w:r>
            <w:r>
              <w:rPr>
                <w:rFonts w:ascii="Times New Roman" w:hAnsi="Times New Roman" w:cs="宋体"/>
                <w:color w:val="000000"/>
                <w:sz w:val="20"/>
                <w:szCs w:val="20"/>
              </w:rPr>
              <w:t>：</w:t>
            </w:r>
            <w:r>
              <w:rPr>
                <w:rFonts w:ascii="Times New Roman" w:hAnsi="Times New Roman"/>
                <w:color w:val="000000"/>
                <w:sz w:val="20"/>
              </w:rPr>
              <w:t>石柱土家族自治县龙潭乡小学校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046051">
            <w:pPr>
              <w:rPr>
                <w:rFonts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B868528">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公开</w:t>
            </w:r>
            <w:r>
              <w:rPr>
                <w:rFonts w:hint="default" w:ascii="Times New Roman" w:hAnsi="Times New Roman"/>
                <w:color w:val="000000"/>
                <w:sz w:val="20"/>
                <w:szCs w:val="20"/>
              </w:rPr>
              <w:t>08</w:t>
            </w:r>
            <w:r>
              <w:rPr>
                <w:rFonts w:ascii="Times New Roman" w:hAnsi="Times New Roman" w:cs="宋体"/>
                <w:color w:val="000000"/>
                <w:sz w:val="20"/>
                <w:szCs w:val="20"/>
              </w:rPr>
              <w:t>表</w:t>
            </w:r>
          </w:p>
        </w:tc>
      </w:tr>
      <w:tr w14:paraId="362A321E">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1CD33EF">
            <w:pPr>
              <w:rPr>
                <w:rFonts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021DC6F">
            <w:pPr>
              <w:rPr>
                <w:rFonts w:ascii="Times New Roman" w:hAnsi="Times New Roman"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3586ABE">
            <w:pPr>
              <w:spacing w:line="280" w:lineRule="exact"/>
              <w:jc w:val="right"/>
              <w:textAlignment w:val="bottom"/>
              <w:rPr>
                <w:rFonts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CB3A7A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813852">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90D1C">
            <w:pPr>
              <w:jc w:val="center"/>
              <w:textAlignment w:val="bottom"/>
              <w:rPr>
                <w:rFonts w:ascii="Times New Roman" w:hAnsi="Times New Roman" w:cs="宋体"/>
                <w:b/>
                <w:color w:val="000000"/>
                <w:sz w:val="20"/>
                <w:szCs w:val="20"/>
              </w:rPr>
            </w:pPr>
            <w:r>
              <w:rPr>
                <w:rFonts w:ascii="Times New Roman" w:hAnsi="Times New Roman" w:cs="宋体"/>
                <w:b/>
                <w:color w:val="000000"/>
                <w:sz w:val="20"/>
                <w:szCs w:val="20"/>
              </w:rPr>
              <w:t>本年支出</w:t>
            </w:r>
          </w:p>
        </w:tc>
      </w:tr>
      <w:tr w14:paraId="60061909">
        <w:tblPrEx>
          <w:tblCellMar>
            <w:top w:w="0" w:type="dxa"/>
            <w:left w:w="0" w:type="dxa"/>
            <w:bottom w:w="0" w:type="dxa"/>
            <w:right w:w="0" w:type="dxa"/>
          </w:tblCellMar>
        </w:tblPrEx>
        <w:trPr>
          <w:trHeight w:val="538"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704A9">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29C6D">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C08AC">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22504">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14972">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项目支出</w:t>
            </w:r>
          </w:p>
        </w:tc>
      </w:tr>
      <w:tr w14:paraId="3ED69D63">
        <w:tblPrEx>
          <w:tblCellMar>
            <w:top w:w="0" w:type="dxa"/>
            <w:left w:w="0" w:type="dxa"/>
            <w:bottom w:w="0" w:type="dxa"/>
            <w:right w:w="0" w:type="dxa"/>
          </w:tblCellMar>
        </w:tblPrEx>
        <w:trPr>
          <w:trHeight w:val="538"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A5B1">
            <w:pPr>
              <w:jc w:val="center"/>
              <w:rPr>
                <w:rFonts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911F3">
            <w:pPr>
              <w:jc w:val="center"/>
              <w:rPr>
                <w:rFonts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4F556">
            <w:pPr>
              <w:jc w:val="center"/>
              <w:rPr>
                <w:rFonts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3BC89">
            <w:pPr>
              <w:jc w:val="center"/>
              <w:rPr>
                <w:rFonts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DAE0D">
            <w:pPr>
              <w:jc w:val="center"/>
              <w:rPr>
                <w:rFonts w:ascii="Times New Roman" w:hAnsi="Times New Roman" w:cs="宋体"/>
                <w:b/>
                <w:color w:val="000000"/>
                <w:sz w:val="20"/>
                <w:szCs w:val="20"/>
              </w:rPr>
            </w:pPr>
          </w:p>
        </w:tc>
      </w:tr>
      <w:tr w14:paraId="130DCB1C">
        <w:tblPrEx>
          <w:tblCellMar>
            <w:top w:w="0" w:type="dxa"/>
            <w:left w:w="0" w:type="dxa"/>
            <w:bottom w:w="0" w:type="dxa"/>
            <w:right w:w="0" w:type="dxa"/>
          </w:tblCellMar>
        </w:tblPrEx>
        <w:trPr>
          <w:trHeight w:val="538"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339D">
            <w:pPr>
              <w:jc w:val="center"/>
              <w:rPr>
                <w:rFonts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2F1723">
            <w:pPr>
              <w:jc w:val="center"/>
              <w:rPr>
                <w:rFonts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EA27D">
            <w:pPr>
              <w:jc w:val="center"/>
              <w:rPr>
                <w:rFonts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27D2B">
            <w:pPr>
              <w:jc w:val="center"/>
              <w:rPr>
                <w:rFonts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E3FA8">
            <w:pPr>
              <w:jc w:val="center"/>
              <w:rPr>
                <w:rFonts w:ascii="Times New Roman" w:hAnsi="Times New Roman" w:cs="宋体"/>
                <w:b/>
                <w:color w:val="000000"/>
                <w:sz w:val="20"/>
                <w:szCs w:val="20"/>
              </w:rPr>
            </w:pPr>
          </w:p>
        </w:tc>
      </w:tr>
      <w:tr w14:paraId="3F2C4D3F">
        <w:tblPrEx>
          <w:tblCellMar>
            <w:top w:w="0" w:type="dxa"/>
            <w:left w:w="0" w:type="dxa"/>
            <w:bottom w:w="0" w:type="dxa"/>
            <w:right w:w="0" w:type="dxa"/>
          </w:tblCellMar>
        </w:tblPrEx>
        <w:trPr>
          <w:trHeight w:val="538"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FC7C">
            <w:pPr>
              <w:jc w:val="center"/>
              <w:rPr>
                <w:rFonts w:ascii="Times New Roman" w:hAnsi="Times New Roman"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38494">
            <w:pPr>
              <w:jc w:val="center"/>
              <w:rPr>
                <w:rFonts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82B9">
            <w:pPr>
              <w:jc w:val="center"/>
              <w:rPr>
                <w:rFonts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C8312">
            <w:pPr>
              <w:jc w:val="center"/>
              <w:rPr>
                <w:rFonts w:ascii="Times New Roman" w:hAnsi="Times New Roman"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88BD4">
            <w:pPr>
              <w:jc w:val="center"/>
              <w:rPr>
                <w:rFonts w:ascii="Times New Roman" w:hAnsi="Times New Roman" w:cs="宋体"/>
                <w:b/>
                <w:color w:val="000000"/>
                <w:sz w:val="20"/>
                <w:szCs w:val="20"/>
              </w:rPr>
            </w:pPr>
          </w:p>
        </w:tc>
      </w:tr>
      <w:tr w14:paraId="5E73DA2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BB3D">
            <w:pPr>
              <w:jc w:val="center"/>
              <w:textAlignment w:val="center"/>
              <w:rPr>
                <w:rFonts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531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0E8D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63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2784F23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D093D">
            <w:pPr>
              <w:textAlignment w:val="center"/>
              <w:rPr>
                <w:rFonts w:ascii="Times New Roman" w:hAnsi="Times New Roman"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938A7">
            <w:pPr>
              <w:textAlignment w:val="center"/>
              <w:rPr>
                <w:rFonts w:ascii="Times New Roman" w:hAnsi="Times New Roman"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989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F7B5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D9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D2B53F2">
      <w:pPr>
        <w:rPr>
          <w:rFonts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4B860E5F">
      <w:pPr>
        <w:rPr>
          <w:rFonts w:ascii="Times New Roman" w:hAnsi="Times New Roman" w:cs="宋体"/>
          <w:sz w:val="21"/>
          <w:szCs w:val="21"/>
        </w:rPr>
      </w:pPr>
      <w:r>
        <w:rPr>
          <w:rFonts w:hint="default" w:ascii="Times New Roman" w:hAnsi="Times New Roman"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4633"/>
        <w:gridCol w:w="3524"/>
        <w:gridCol w:w="3463"/>
        <w:gridCol w:w="5355"/>
        <w:gridCol w:w="3636"/>
      </w:tblGrid>
      <w:tr w14:paraId="2FFCA1BC">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AB22E6E">
            <w:pPr>
              <w:spacing w:line="400" w:lineRule="exact"/>
              <w:jc w:val="center"/>
              <w:textAlignment w:val="bottom"/>
              <w:rPr>
                <w:rFonts w:ascii="Times New Roman" w:hAnsi="Times New Roman" w:cs="宋体"/>
                <w:b/>
                <w:color w:val="000000"/>
                <w:kern w:val="2"/>
                <w:sz w:val="32"/>
                <w:szCs w:val="32"/>
              </w:rPr>
            </w:pPr>
            <w:r>
              <w:rPr>
                <w:rFonts w:ascii="Times New Roman" w:hAnsi="Times New Roman" w:cs="宋体"/>
                <w:b/>
                <w:color w:val="000000"/>
                <w:kern w:val="2"/>
                <w:sz w:val="32"/>
                <w:szCs w:val="32"/>
              </w:rPr>
              <w:t>机构运行信息表</w:t>
            </w:r>
          </w:p>
        </w:tc>
      </w:tr>
      <w:tr w14:paraId="6F23335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88746CB">
            <w:pPr>
              <w:spacing w:line="280" w:lineRule="exact"/>
              <w:rPr>
                <w:rFonts w:ascii="Times New Roman" w:hAnsi="Times New Roman" w:cs="宋体"/>
                <w:color w:val="000000"/>
                <w:kern w:val="2"/>
                <w:sz w:val="20"/>
                <w:szCs w:val="20"/>
              </w:rPr>
            </w:pPr>
          </w:p>
        </w:tc>
        <w:tc>
          <w:tcPr>
            <w:tcW w:w="854" w:type="pct"/>
            <w:shd w:val="clear" w:color="auto" w:fill="auto"/>
            <w:noWrap/>
            <w:tcMar>
              <w:top w:w="15" w:type="dxa"/>
              <w:left w:w="15" w:type="dxa"/>
              <w:right w:w="15" w:type="dxa"/>
            </w:tcMar>
            <w:vAlign w:val="bottom"/>
          </w:tcPr>
          <w:p w14:paraId="38DACE37">
            <w:pPr>
              <w:spacing w:line="280" w:lineRule="exact"/>
              <w:jc w:val="center"/>
              <w:rPr>
                <w:rFonts w:ascii="Times New Roman" w:hAnsi="Times New Roman" w:cs="宋体"/>
                <w:color w:val="000000"/>
                <w:kern w:val="2"/>
                <w:sz w:val="20"/>
                <w:szCs w:val="20"/>
              </w:rPr>
            </w:pPr>
          </w:p>
        </w:tc>
        <w:tc>
          <w:tcPr>
            <w:tcW w:w="840" w:type="pct"/>
            <w:shd w:val="clear" w:color="auto" w:fill="auto"/>
            <w:noWrap/>
            <w:tcMar>
              <w:top w:w="15" w:type="dxa"/>
              <w:left w:w="15" w:type="dxa"/>
              <w:right w:w="15" w:type="dxa"/>
            </w:tcMar>
            <w:vAlign w:val="bottom"/>
          </w:tcPr>
          <w:p w14:paraId="099C94E3">
            <w:pPr>
              <w:spacing w:line="280" w:lineRule="exact"/>
              <w:jc w:val="right"/>
              <w:rPr>
                <w:rFonts w:ascii="Times New Roman" w:hAnsi="Times New Roman" w:cs="宋体"/>
                <w:color w:val="000000"/>
                <w:kern w:val="2"/>
                <w:sz w:val="20"/>
                <w:szCs w:val="20"/>
              </w:rPr>
            </w:pPr>
          </w:p>
        </w:tc>
        <w:tc>
          <w:tcPr>
            <w:tcW w:w="1299" w:type="pct"/>
            <w:shd w:val="clear" w:color="auto" w:fill="auto"/>
            <w:noWrap/>
            <w:tcMar>
              <w:top w:w="15" w:type="dxa"/>
              <w:left w:w="15" w:type="dxa"/>
              <w:right w:w="15" w:type="dxa"/>
            </w:tcMar>
            <w:vAlign w:val="bottom"/>
          </w:tcPr>
          <w:p w14:paraId="016EE938">
            <w:pPr>
              <w:spacing w:line="280" w:lineRule="exact"/>
              <w:rPr>
                <w:rFonts w:ascii="Times New Roman" w:hAnsi="Times New Roman" w:cs="宋体"/>
                <w:color w:val="000000"/>
                <w:kern w:val="2"/>
                <w:sz w:val="20"/>
                <w:szCs w:val="20"/>
              </w:rPr>
            </w:pPr>
          </w:p>
        </w:tc>
        <w:tc>
          <w:tcPr>
            <w:tcW w:w="879" w:type="pct"/>
            <w:shd w:val="clear" w:color="auto" w:fill="auto"/>
            <w:noWrap/>
            <w:tcMar>
              <w:top w:w="15" w:type="dxa"/>
              <w:left w:w="15" w:type="dxa"/>
              <w:right w:w="15" w:type="dxa"/>
            </w:tcMar>
            <w:vAlign w:val="bottom"/>
          </w:tcPr>
          <w:p w14:paraId="345CC8D6">
            <w:pPr>
              <w:spacing w:line="280" w:lineRule="exact"/>
              <w:jc w:val="right"/>
              <w:textAlignment w:val="bottom"/>
              <w:rPr>
                <w:rFonts w:ascii="Times New Roman" w:hAnsi="Times New Roman" w:cs="宋体"/>
                <w:color w:val="000000"/>
                <w:kern w:val="2"/>
                <w:sz w:val="20"/>
                <w:szCs w:val="20"/>
              </w:rPr>
            </w:pPr>
            <w:r>
              <w:rPr>
                <w:rFonts w:ascii="Times New Roman" w:hAnsi="Times New Roman" w:cs="宋体"/>
                <w:color w:val="000000"/>
                <w:kern w:val="2"/>
                <w:sz w:val="20"/>
                <w:szCs w:val="20"/>
              </w:rPr>
              <w:t>公开</w:t>
            </w:r>
            <w:r>
              <w:rPr>
                <w:rFonts w:hint="default" w:ascii="Times New Roman" w:hAnsi="Times New Roman"/>
                <w:color w:val="000000"/>
                <w:kern w:val="2"/>
                <w:sz w:val="20"/>
                <w:szCs w:val="20"/>
              </w:rPr>
              <w:t>09</w:t>
            </w:r>
            <w:r>
              <w:rPr>
                <w:rFonts w:ascii="Times New Roman" w:hAnsi="Times New Roman" w:cs="宋体"/>
                <w:color w:val="000000"/>
                <w:kern w:val="2"/>
                <w:sz w:val="20"/>
                <w:szCs w:val="20"/>
              </w:rPr>
              <w:t>表</w:t>
            </w:r>
          </w:p>
        </w:tc>
      </w:tr>
      <w:tr w14:paraId="79C6B04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E123A33">
            <w:pPr>
              <w:spacing w:line="280" w:lineRule="exact"/>
              <w:rPr>
                <w:rFonts w:ascii="Times New Roman" w:hAnsi="Times New Roman" w:cs="宋体"/>
                <w:color w:val="000000"/>
                <w:kern w:val="2"/>
                <w:sz w:val="20"/>
                <w:szCs w:val="20"/>
              </w:rPr>
            </w:pPr>
            <w:r>
              <w:rPr>
                <w:rFonts w:ascii="Times New Roman" w:hAnsi="Times New Roman" w:cs="宋体"/>
                <w:kern w:val="2"/>
                <w:sz w:val="20"/>
                <w:szCs w:val="20"/>
              </w:rPr>
              <w:t>单位</w:t>
            </w:r>
            <w:r>
              <w:rPr>
                <w:rFonts w:ascii="Times New Roman" w:hAnsi="Times New Roman" w:cs="宋体"/>
                <w:color w:val="000000"/>
                <w:kern w:val="2"/>
                <w:sz w:val="20"/>
                <w:szCs w:val="20"/>
              </w:rPr>
              <w:t>：</w:t>
            </w:r>
            <w:r>
              <w:rPr>
                <w:rFonts w:ascii="Times New Roman" w:hAnsi="Times New Roman"/>
                <w:color w:val="000000"/>
                <w:sz w:val="20"/>
              </w:rPr>
              <w:t>石柱土家族自治县龙潭乡小学校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A806170">
            <w:pPr>
              <w:spacing w:line="280" w:lineRule="exact"/>
              <w:jc w:val="right"/>
              <w:rPr>
                <w:rFonts w:ascii="Times New Roman" w:hAnsi="Times New Roman"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1B36571A">
            <w:pPr>
              <w:spacing w:line="280" w:lineRule="exact"/>
              <w:rPr>
                <w:rFonts w:ascii="Times New Roman" w:hAnsi="Times New Roman"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53032F4">
            <w:pPr>
              <w:spacing w:line="280" w:lineRule="exact"/>
              <w:jc w:val="right"/>
              <w:textAlignment w:val="bottom"/>
              <w:rPr>
                <w:rFonts w:ascii="Times New Roman" w:hAnsi="Times New Roman" w:cs="宋体"/>
                <w:color w:val="000000"/>
                <w:kern w:val="2"/>
                <w:sz w:val="20"/>
                <w:szCs w:val="20"/>
              </w:rPr>
            </w:pPr>
            <w:r>
              <w:rPr>
                <w:rFonts w:ascii="Times New Roman" w:hAnsi="Times New Roman" w:cs="宋体"/>
                <w:color w:val="000000"/>
                <w:kern w:val="2"/>
                <w:sz w:val="20"/>
                <w:szCs w:val="20"/>
              </w:rPr>
              <w:t>单位：</w:t>
            </w:r>
            <w:r>
              <w:rPr>
                <w:rFonts w:ascii="Times New Roman" w:hAnsi="Times New Roman" w:cs="宋体"/>
                <w:kern w:val="2"/>
                <w:sz w:val="20"/>
                <w:szCs w:val="20"/>
              </w:rPr>
              <w:t>万元</w:t>
            </w:r>
          </w:p>
        </w:tc>
      </w:tr>
      <w:tr w14:paraId="72F3F19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F5B17">
            <w:pPr>
              <w:spacing w:line="280" w:lineRule="exact"/>
              <w:jc w:val="center"/>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E92DE">
            <w:pPr>
              <w:spacing w:line="280" w:lineRule="exact"/>
              <w:jc w:val="center"/>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8AE72">
            <w:pPr>
              <w:spacing w:line="280" w:lineRule="exact"/>
              <w:jc w:val="center"/>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6294F">
            <w:pPr>
              <w:spacing w:line="280" w:lineRule="exact"/>
              <w:jc w:val="center"/>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52519">
            <w:pPr>
              <w:spacing w:line="280" w:lineRule="exact"/>
              <w:jc w:val="center"/>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决算数</w:t>
            </w:r>
          </w:p>
        </w:tc>
      </w:tr>
      <w:tr w14:paraId="19758E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BB8CD5">
            <w:pPr>
              <w:spacing w:line="280" w:lineRule="exact"/>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833D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F9330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D9F79">
            <w:pPr>
              <w:spacing w:line="280" w:lineRule="exact"/>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1801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BDD8C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46DD2">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A2F7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A96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C75A92">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EBB846">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437E8F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721405">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1.</w:t>
            </w:r>
            <w:r>
              <w:rPr>
                <w:rFonts w:ascii="Times New Roman" w:hAnsi="Times New Roman" w:cs="宋体"/>
                <w:b/>
                <w:bCs/>
                <w:color w:val="000000"/>
                <w:kern w:val="2"/>
                <w:sz w:val="16"/>
                <w:szCs w:val="16"/>
              </w:rPr>
              <w:t>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34E2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A48FE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7A61F">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4F33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EE408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559C0">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2.</w:t>
            </w:r>
            <w:r>
              <w:rPr>
                <w:rFonts w:ascii="Times New Roman" w:hAnsi="Times New Roman" w:cs="宋体"/>
                <w:b/>
                <w:bCs/>
                <w:color w:val="000000"/>
                <w:kern w:val="2"/>
                <w:sz w:val="16"/>
                <w:szCs w:val="16"/>
              </w:rPr>
              <w:t>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85DF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E58D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C49AC">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20D6D">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77D38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D078C">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E2D1C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82C3B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6DC5E">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9E92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DCBD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72F20">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0B54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D212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AF0EE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1.</w:t>
            </w:r>
            <w:r>
              <w:rPr>
                <w:rFonts w:ascii="Times New Roman" w:hAnsi="Times New Roman" w:cs="宋体"/>
                <w:b/>
                <w:bCs/>
                <w:color w:val="000000"/>
                <w:kern w:val="2"/>
                <w:sz w:val="16"/>
                <w:szCs w:val="16"/>
              </w:rPr>
              <w:t>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8156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54127A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F123F9">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3.</w:t>
            </w:r>
            <w:r>
              <w:rPr>
                <w:rFonts w:ascii="Times New Roman" w:hAnsi="Times New Roman" w:cs="宋体"/>
                <w:b/>
                <w:bCs/>
                <w:color w:val="000000"/>
                <w:kern w:val="2"/>
                <w:sz w:val="16"/>
                <w:szCs w:val="16"/>
              </w:rPr>
              <w:t>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17174">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4E934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D8E71">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2.</w:t>
            </w:r>
            <w:r>
              <w:rPr>
                <w:rFonts w:ascii="Times New Roman" w:hAnsi="Times New Roman" w:cs="宋体"/>
                <w:b/>
                <w:bCs/>
                <w:color w:val="000000"/>
                <w:kern w:val="2"/>
                <w:sz w:val="16"/>
                <w:szCs w:val="16"/>
              </w:rPr>
              <w:t>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EE65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6A2F6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A38FD">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E91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DFA3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0954A">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3.</w:t>
            </w:r>
            <w:r>
              <w:rPr>
                <w:rFonts w:ascii="Times New Roman" w:hAnsi="Times New Roman" w:cs="宋体"/>
                <w:b/>
                <w:bCs/>
                <w:color w:val="000000"/>
                <w:kern w:val="2"/>
                <w:sz w:val="16"/>
                <w:szCs w:val="16"/>
              </w:rPr>
              <w:t>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C220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B0851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FEE21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4DCAD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A2F7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7E7F1">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4.</w:t>
            </w:r>
            <w:r>
              <w:rPr>
                <w:rFonts w:ascii="Times New Roman" w:hAnsi="Times New Roman" w:cs="宋体"/>
                <w:b/>
                <w:bCs/>
                <w:color w:val="000000"/>
                <w:kern w:val="2"/>
                <w:sz w:val="16"/>
                <w:szCs w:val="16"/>
              </w:rPr>
              <w:t>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627F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615A2E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B6E38">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6586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FA29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7B353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5.</w:t>
            </w:r>
            <w:r>
              <w:rPr>
                <w:rFonts w:ascii="Times New Roman" w:hAnsi="Times New Roman" w:cs="宋体"/>
                <w:b/>
                <w:bCs/>
                <w:color w:val="000000"/>
                <w:kern w:val="2"/>
                <w:sz w:val="16"/>
                <w:szCs w:val="16"/>
              </w:rPr>
              <w:t>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24ED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AC506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6D478">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4254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7A4EF">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B090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6.</w:t>
            </w:r>
            <w:r>
              <w:rPr>
                <w:rFonts w:ascii="Times New Roman" w:hAnsi="Times New Roman" w:cs="宋体"/>
                <w:b/>
                <w:bCs/>
                <w:color w:val="000000"/>
                <w:kern w:val="2"/>
                <w:sz w:val="16"/>
                <w:szCs w:val="16"/>
              </w:rPr>
              <w:t>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0CBD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A0743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6D08A">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1.</w:t>
            </w:r>
            <w:r>
              <w:rPr>
                <w:rFonts w:ascii="Times New Roman" w:hAnsi="Times New Roman" w:cs="宋体"/>
                <w:b/>
                <w:bCs/>
                <w:color w:val="000000"/>
                <w:kern w:val="2"/>
                <w:sz w:val="16"/>
                <w:szCs w:val="16"/>
              </w:rPr>
              <w:t>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641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7C66C">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46239">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7.</w:t>
            </w:r>
            <w:r>
              <w:rPr>
                <w:rFonts w:ascii="Times New Roman" w:hAnsi="Times New Roman" w:cs="宋体"/>
                <w:b/>
                <w:bCs/>
                <w:color w:val="000000"/>
                <w:kern w:val="2"/>
                <w:sz w:val="16"/>
                <w:szCs w:val="16"/>
              </w:rPr>
              <w:t>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EFAE6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F59A79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EDE5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2.</w:t>
            </w:r>
            <w:r>
              <w:rPr>
                <w:rFonts w:ascii="Times New Roman" w:hAnsi="Times New Roman" w:cs="宋体"/>
                <w:b/>
                <w:bCs/>
                <w:color w:val="000000"/>
                <w:kern w:val="2"/>
                <w:sz w:val="16"/>
                <w:szCs w:val="16"/>
              </w:rPr>
              <w:t>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4B3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356F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1FEDD">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8.</w:t>
            </w:r>
            <w:r>
              <w:rPr>
                <w:rFonts w:ascii="Times New Roman" w:hAnsi="Times New Roman" w:cs="宋体"/>
                <w:b/>
                <w:bCs/>
                <w:color w:val="000000"/>
                <w:kern w:val="2"/>
                <w:sz w:val="16"/>
                <w:szCs w:val="16"/>
              </w:rPr>
              <w:t>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C76FA">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B0838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6FBD4A">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3.</w:t>
            </w:r>
            <w:r>
              <w:rPr>
                <w:rFonts w:ascii="Times New Roman" w:hAnsi="Times New Roman" w:cs="宋体"/>
                <w:b/>
                <w:bCs/>
                <w:color w:val="000000"/>
                <w:kern w:val="2"/>
                <w:sz w:val="16"/>
                <w:szCs w:val="16"/>
              </w:rPr>
              <w:t>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9334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D098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FF5AA">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0F3739">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16F5A1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5FBC46">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4.</w:t>
            </w:r>
            <w:r>
              <w:rPr>
                <w:rFonts w:ascii="Times New Roman" w:hAnsi="Times New Roman" w:cs="宋体"/>
                <w:b/>
                <w:bCs/>
                <w:color w:val="000000"/>
                <w:kern w:val="2"/>
                <w:sz w:val="16"/>
                <w:szCs w:val="16"/>
              </w:rPr>
              <w:t>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7E96A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B7DC6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C90E5">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704B2">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47B9C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F5476">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5.</w:t>
            </w:r>
            <w:r>
              <w:rPr>
                <w:rFonts w:ascii="Times New Roman" w:hAnsi="Times New Roman" w:cs="宋体"/>
                <w:b/>
                <w:bCs/>
                <w:color w:val="000000"/>
                <w:kern w:val="2"/>
                <w:sz w:val="16"/>
                <w:szCs w:val="16"/>
              </w:rPr>
              <w:t>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D03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FC132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FF590">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E0EBE">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r>
      <w:tr w14:paraId="682C67D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3E10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B7A31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CC646">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0BC405">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1.</w:t>
            </w:r>
            <w:r>
              <w:rPr>
                <w:rFonts w:ascii="Times New Roman" w:hAnsi="Times New Roman" w:cs="宋体"/>
                <w:b/>
                <w:bCs/>
                <w:color w:val="000000"/>
                <w:kern w:val="2"/>
                <w:sz w:val="16"/>
                <w:szCs w:val="16"/>
              </w:rPr>
              <w:t>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A1E2C2">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r>
      <w:tr w14:paraId="687BC4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BE2C4">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6.</w:t>
            </w:r>
            <w:r>
              <w:rPr>
                <w:rFonts w:ascii="Times New Roman" w:hAnsi="Times New Roman" w:cs="宋体"/>
                <w:b/>
                <w:bCs/>
                <w:color w:val="000000"/>
                <w:kern w:val="2"/>
                <w:sz w:val="16"/>
                <w:szCs w:val="16"/>
              </w:rPr>
              <w:t>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2BF8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220465">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667E8">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2.</w:t>
            </w:r>
            <w:r>
              <w:rPr>
                <w:rFonts w:ascii="Times New Roman" w:hAnsi="Times New Roman" w:cs="宋体"/>
                <w:b/>
                <w:bCs/>
                <w:color w:val="000000"/>
                <w:kern w:val="2"/>
                <w:sz w:val="16"/>
                <w:szCs w:val="16"/>
              </w:rPr>
              <w:t>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6B42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587E0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5D8E0">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6A4EE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E49A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252CCA">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3.</w:t>
            </w:r>
            <w:r>
              <w:rPr>
                <w:rFonts w:ascii="Times New Roman" w:hAnsi="Times New Roman" w:cs="宋体"/>
                <w:b/>
                <w:bCs/>
                <w:color w:val="000000"/>
                <w:kern w:val="2"/>
                <w:sz w:val="16"/>
                <w:szCs w:val="16"/>
              </w:rPr>
              <w:t>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15F48">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1C1AC6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1AE73">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7.</w:t>
            </w:r>
            <w:r>
              <w:rPr>
                <w:rFonts w:ascii="Times New Roman" w:hAnsi="Times New Roman" w:cs="宋体"/>
                <w:b/>
                <w:bCs/>
                <w:color w:val="000000"/>
                <w:kern w:val="2"/>
                <w:sz w:val="16"/>
                <w:szCs w:val="16"/>
              </w:rPr>
              <w:t>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93EA9D">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1EA3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975E7">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A06F8">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r>
      <w:tr w14:paraId="5B40763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43CD1">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w:t>
            </w:r>
            <w:r>
              <w:rPr>
                <w:rFonts w:hint="eastAsia" w:ascii="Times New Roman" w:hAnsi="Times New Roman" w:cs="宋体"/>
                <w:b/>
                <w:bCs/>
                <w:color w:val="000000"/>
                <w:kern w:val="2"/>
                <w:sz w:val="16"/>
                <w:szCs w:val="16"/>
                <w:lang w:eastAsia="zh-CN"/>
              </w:rPr>
              <w:t>8.</w:t>
            </w:r>
            <w:r>
              <w:rPr>
                <w:rFonts w:ascii="Times New Roman" w:hAnsi="Times New Roman" w:cs="宋体"/>
                <w:b/>
                <w:bCs/>
                <w:color w:val="000000"/>
                <w:kern w:val="2"/>
                <w:sz w:val="16"/>
                <w:szCs w:val="16"/>
              </w:rPr>
              <w:t>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F13C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048AD">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FCC76">
            <w:pPr>
              <w:spacing w:line="280" w:lineRule="exact"/>
              <w:textAlignment w:val="center"/>
              <w:rPr>
                <w:rFonts w:ascii="Times New Roman" w:hAnsi="Times New Roman" w:cs="宋体"/>
                <w:b/>
                <w:bCs/>
                <w:color w:val="000000"/>
                <w:kern w:val="2"/>
                <w:sz w:val="16"/>
                <w:szCs w:val="16"/>
              </w:rPr>
            </w:pPr>
            <w:r>
              <w:rPr>
                <w:rFonts w:ascii="Times New Roman" w:hAnsi="Times New Roman"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FD08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0.23</w:t>
            </w:r>
            <w:r>
              <w:rPr>
                <w:rFonts w:ascii="Times New Roman" w:hAnsi="Times New Roman"/>
                <w:color w:val="000000"/>
                <w:sz w:val="18"/>
              </w:rPr>
              <w:t xml:space="preserve"> </w:t>
            </w:r>
          </w:p>
        </w:tc>
      </w:tr>
      <w:tr w14:paraId="6E38B47D">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870DB">
            <w:pPr>
              <w:spacing w:line="280" w:lineRule="exact"/>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961F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4EBA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082BB">
            <w:pPr>
              <w:spacing w:line="280" w:lineRule="exact"/>
              <w:rPr>
                <w:rFonts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6A9EBF">
            <w:pPr>
              <w:spacing w:line="280" w:lineRule="exact"/>
              <w:jc w:val="right"/>
              <w:rPr>
                <w:rFonts w:ascii="Times New Roman" w:hAnsi="Times New Roman" w:cs="宋体"/>
                <w:color w:val="000000"/>
                <w:kern w:val="2"/>
                <w:sz w:val="16"/>
                <w:szCs w:val="16"/>
              </w:rPr>
            </w:pPr>
          </w:p>
        </w:tc>
      </w:tr>
      <w:tr w14:paraId="6E02CBA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EFE900">
            <w:pPr>
              <w:spacing w:line="280" w:lineRule="exact"/>
              <w:textAlignment w:val="center"/>
              <w:rPr>
                <w:rFonts w:ascii="Times New Roman" w:hAnsi="Times New Roman" w:cs="宋体"/>
                <w:b/>
                <w:color w:val="000000"/>
                <w:kern w:val="2"/>
                <w:sz w:val="16"/>
                <w:szCs w:val="16"/>
              </w:rPr>
            </w:pPr>
            <w:r>
              <w:rPr>
                <w:rFonts w:ascii="Times New Roman" w:hAnsi="Times New Roman"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6059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0B25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3.46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53811">
            <w:pPr>
              <w:spacing w:line="280" w:lineRule="exact"/>
              <w:rPr>
                <w:rFonts w:ascii="Times New Roman" w:hAnsi="Times New Roman"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980D1">
            <w:pPr>
              <w:spacing w:line="280" w:lineRule="exact"/>
              <w:jc w:val="right"/>
              <w:rPr>
                <w:rFonts w:ascii="Times New Roman" w:hAnsi="Times New Roman" w:cs="宋体"/>
                <w:color w:val="000000"/>
                <w:kern w:val="2"/>
                <w:sz w:val="16"/>
                <w:szCs w:val="16"/>
              </w:rPr>
            </w:pPr>
          </w:p>
        </w:tc>
      </w:tr>
      <w:tr w14:paraId="3630345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88B93">
            <w:pPr>
              <w:spacing w:line="280" w:lineRule="exact"/>
              <w:textAlignment w:val="center"/>
              <w:rPr>
                <w:rFonts w:ascii="Times New Roman" w:hAnsi="Times New Roman" w:cs="宋体"/>
                <w:b/>
                <w:bCs/>
                <w:color w:val="000000"/>
                <w:sz w:val="16"/>
                <w:szCs w:val="16"/>
              </w:rPr>
            </w:pPr>
            <w:r>
              <w:rPr>
                <w:rFonts w:ascii="Times New Roman" w:hAnsi="Times New Roman"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87E20">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5CCE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54226">
            <w:pPr>
              <w:spacing w:line="280" w:lineRule="exact"/>
              <w:rPr>
                <w:rFonts w:ascii="Times New Roman" w:hAnsi="Times New Roman"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373BC0">
            <w:pPr>
              <w:spacing w:line="280" w:lineRule="exact"/>
              <w:jc w:val="right"/>
              <w:rPr>
                <w:rFonts w:ascii="Times New Roman" w:hAnsi="Times New Roman" w:cs="宋体"/>
                <w:color w:val="000000"/>
                <w:sz w:val="16"/>
                <w:szCs w:val="16"/>
              </w:rPr>
            </w:pPr>
          </w:p>
        </w:tc>
      </w:tr>
    </w:tbl>
    <w:p w14:paraId="0D7642E3">
      <w:pPr>
        <w:rPr>
          <w:rFonts w:ascii="Times New Roman" w:hAnsi="Times New Roman"/>
          <w:sz w:val="18"/>
          <w:szCs w:val="18"/>
        </w:rPr>
      </w:pPr>
      <w:r>
        <w:rPr>
          <w:rFonts w:ascii="Times New Roman" w:hAnsi="Times New Roman"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18"/>
          <w:szCs w:val="18"/>
        </w:rPr>
        <w:br w:type="textWrapping"/>
      </w:r>
      <w:r>
        <w:rPr>
          <w:rFonts w:ascii="Times New Roman" w:hAnsi="Times New Roman" w:cs="宋体"/>
          <w:sz w:val="18"/>
          <w:szCs w:val="18"/>
        </w:rPr>
        <w:t xml:space="preserve">      2.本套报表金额单位转换时可能存在尾数误差。</w:t>
      </w:r>
      <w:r>
        <w:rPr>
          <w:rFonts w:ascii="Times New Roman" w:hAnsi="Times New Roman" w:cs="宋体"/>
          <w:sz w:val="18"/>
          <w:szCs w:val="18"/>
        </w:rPr>
        <w:br w:type="textWrapping"/>
      </w:r>
      <w:r>
        <w:rPr>
          <w:rFonts w:ascii="Times New Roman" w:hAnsi="Times New Roman" w:cs="宋体"/>
          <w:sz w:val="18"/>
          <w:szCs w:val="18"/>
        </w:rPr>
        <w:br w:type="textWrapping"/>
      </w: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B1A5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273050"/>
              <wp:effectExtent l="0" t="0" r="0" b="0"/>
              <wp:wrapNone/>
              <wp:docPr id="210738180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273050"/>
                      </a:xfrm>
                      <a:prstGeom prst="rect">
                        <a:avLst/>
                      </a:prstGeom>
                      <a:noFill/>
                      <a:ln>
                        <a:noFill/>
                      </a:ln>
                    </wps:spPr>
                    <wps:txbx>
                      <w:txbxContent>
                        <w:p w14:paraId="0AF26CA9">
                          <w:pPr>
                            <w:pStyle w:val="6"/>
                          </w:pPr>
                          <w:r>
                            <w:fldChar w:fldCharType="begin"/>
                          </w:r>
                          <w:r>
                            <w:instrText xml:space="preserve"> PAGE  \* MERGEFORMAT </w:instrText>
                          </w:r>
                          <w:r>
                            <w:fldChar w:fldCharType="separate"/>
                          </w:r>
                          <w:r>
                            <w:rPr>
                              <w:rFonts w:hint="default"/>
                            </w:rPr>
                            <w:t>- 19 -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21.5pt;width:22.55pt;mso-position-horizontal:center;mso-position-horizontal-relative:margin;mso-wrap-style:none;z-index:251659264;mso-width-relative:page;mso-height-relative:page;" filled="f" stroked="f" coordsize="21600,21600" o:gfxdata="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fHBk0AAAAAMBAAAPAAAAAAAAAAEAIAAAACIAAABkcnMvZG93bnJldi54&#10;bWxQSwECFAAUAAAACACHTuJAaMqrhAICAAAKBAAADgAAAAAAAAABACAAAAAfAQAAZHJzL2Uyb0Rv&#10;Yy54bWxQSwUGAAAAAAYABgBZAQAAkwUAAAAA&#10;">
              <v:fill on="f" focussize="0,0"/>
              <v:stroke on="f"/>
              <v:imagedata o:title=""/>
              <o:lock v:ext="edit" aspectratio="f"/>
              <v:textbox inset="0mm,0mm,0mm,0mm" style="mso-fit-shape-to-text:t;">
                <w:txbxContent>
                  <w:p w14:paraId="0AF26CA9">
                    <w:pPr>
                      <w:pStyle w:val="6"/>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0E450">
    <w:pPr>
      <w:pStyle w:val="6"/>
      <w:jc w:val="both"/>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343535" cy="273050"/>
              <wp:effectExtent l="0" t="0" r="0" b="0"/>
              <wp:wrapNone/>
              <wp:docPr id="912719526" name="Text Box 8"/>
              <wp:cNvGraphicFramePr/>
              <a:graphic xmlns:a="http://schemas.openxmlformats.org/drawingml/2006/main">
                <a:graphicData uri="http://schemas.microsoft.com/office/word/2010/wordprocessingShape">
                  <wps:wsp>
                    <wps:cNvSpPr txBox="1">
                      <a:spLocks noChangeArrowheads="1"/>
                    </wps:cNvSpPr>
                    <wps:spPr bwMode="auto">
                      <a:xfrm>
                        <a:off x="0" y="0"/>
                        <a:ext cx="343535" cy="273050"/>
                      </a:xfrm>
                      <a:prstGeom prst="rect">
                        <a:avLst/>
                      </a:prstGeom>
                      <a:noFill/>
                      <a:ln>
                        <a:noFill/>
                      </a:ln>
                    </wps:spPr>
                    <wps:txbx>
                      <w:txbxContent>
                        <w:p w14:paraId="2C95A637">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21.5pt;width:27.05pt;mso-position-horizontal:center;mso-position-horizontal-relative:margin;mso-wrap-style:none;z-index:251661312;mso-width-relative:page;mso-height-relative:page;" filled="f" stroked="f" coordsize="21600,21600" o:allowoverlap="f" o:gfxdata="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lYwgbRAAAAAwEAAA8AAAAAAAAAAQAgAAAAIgAAAGRycy9kb3ducmV2&#10;LnhtbFBLAQIUABQAAAAIAIdO4kBRQ6dtAwIAAAkEAAAOAAAAAAAAAAEAIAAAACABAABkcnMvZTJv&#10;RG9jLnhtbFBLBQYAAAAABgAGAFkBAACVBQAAAAA=&#10;">
              <v:fill on="f" focussize="0,0"/>
              <v:stroke on="f"/>
              <v:imagedata o:title=""/>
              <o:lock v:ext="edit" aspectratio="f"/>
              <v:textbox inset="0mm,0mm,0mm,0mm" style="mso-fit-shape-to-text:t;">
                <w:txbxContent>
                  <w:p w14:paraId="2C95A637">
                    <w:pPr>
                      <w:pStyle w:val="6"/>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843036044"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347B3DF7">
                          <w:pPr>
                            <w:pStyle w:val="6"/>
                            <w:jc w:val="both"/>
                            <w:rPr>
                              <w:rFonts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7" o:spid="_x0000_s1026" o:spt="202" type="#_x0000_t202" style="position:absolute;left:0pt;margin-top:1160.4pt;height:17.4pt;width:45.05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JfoUNYAAAAJAQAADwAAAAAAAAABACAAAAAiAAAAZHJzL2Rv&#10;d25yZXYueG1sUEsBAhQAFAAAAAgAh07iQEFlaFYDAgAACQQAAA4AAAAAAAAAAQAgAAAAJQEAAGRy&#10;cy9lMm9Eb2MueG1sUEsFBgAAAAAGAAYAWQEAAJoFAAAAAA==&#10;">
              <v:fill on="f" focussize="0,0"/>
              <v:stroke on="f"/>
              <v:imagedata o:title=""/>
              <o:lock v:ext="edit" aspectratio="f"/>
              <v:textbox inset="0mm,0mm,0mm,0mm">
                <w:txbxContent>
                  <w:p w14:paraId="347B3DF7">
                    <w:pPr>
                      <w:pStyle w:val="6"/>
                      <w:jc w:val="both"/>
                      <w:rPr>
                        <w:rFonts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33F59">
    <w:pPr>
      <w:pStyle w:val="7"/>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YWQ1YTE0ZDA0NjgxYzlhMjZlMDExNTFmMWI3MmEifQ=="/>
  </w:docVars>
  <w:rsids>
    <w:rsidRoot w:val="00B03CCD"/>
    <w:rsid w:val="000239C6"/>
    <w:rsid w:val="001D3BB7"/>
    <w:rsid w:val="0027013E"/>
    <w:rsid w:val="002935C7"/>
    <w:rsid w:val="002B254B"/>
    <w:rsid w:val="0034050A"/>
    <w:rsid w:val="00365C6D"/>
    <w:rsid w:val="00433097"/>
    <w:rsid w:val="0044504F"/>
    <w:rsid w:val="00466C9B"/>
    <w:rsid w:val="00486CFC"/>
    <w:rsid w:val="00491DDD"/>
    <w:rsid w:val="00550ABE"/>
    <w:rsid w:val="005F7BBA"/>
    <w:rsid w:val="00623A85"/>
    <w:rsid w:val="00723ADB"/>
    <w:rsid w:val="00770383"/>
    <w:rsid w:val="007819D4"/>
    <w:rsid w:val="007A3AE1"/>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B3C34"/>
    <w:rsid w:val="00CB5E7E"/>
    <w:rsid w:val="00CE4D72"/>
    <w:rsid w:val="00CF2ACF"/>
    <w:rsid w:val="00D03AAF"/>
    <w:rsid w:val="00D361E5"/>
    <w:rsid w:val="00DD0539"/>
    <w:rsid w:val="00E07662"/>
    <w:rsid w:val="00E14A8B"/>
    <w:rsid w:val="00E336CE"/>
    <w:rsid w:val="00E351D3"/>
    <w:rsid w:val="00E368E9"/>
    <w:rsid w:val="00EA4372"/>
    <w:rsid w:val="00EE1E33"/>
    <w:rsid w:val="00F73F90"/>
    <w:rsid w:val="00FB4B3B"/>
    <w:rsid w:val="00FF663F"/>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7C754C"/>
    <w:rsid w:val="0DDA54E4"/>
    <w:rsid w:val="0E3A5F83"/>
    <w:rsid w:val="0F836721"/>
    <w:rsid w:val="0FA25D96"/>
    <w:rsid w:val="107B59E5"/>
    <w:rsid w:val="10EC0126"/>
    <w:rsid w:val="10F70B9A"/>
    <w:rsid w:val="111445C7"/>
    <w:rsid w:val="114278C6"/>
    <w:rsid w:val="1158083A"/>
    <w:rsid w:val="11643A4B"/>
    <w:rsid w:val="11ED0F98"/>
    <w:rsid w:val="11F03528"/>
    <w:rsid w:val="12C921C4"/>
    <w:rsid w:val="13753CBE"/>
    <w:rsid w:val="13871C70"/>
    <w:rsid w:val="13A71CB4"/>
    <w:rsid w:val="13AF1D43"/>
    <w:rsid w:val="13CE1647"/>
    <w:rsid w:val="13FD55AB"/>
    <w:rsid w:val="14200702"/>
    <w:rsid w:val="14370EA1"/>
    <w:rsid w:val="163A6CEE"/>
    <w:rsid w:val="173708E3"/>
    <w:rsid w:val="17C374FC"/>
    <w:rsid w:val="182E4AB6"/>
    <w:rsid w:val="1877164A"/>
    <w:rsid w:val="189079DC"/>
    <w:rsid w:val="189B0D0B"/>
    <w:rsid w:val="18B43F7C"/>
    <w:rsid w:val="191523E5"/>
    <w:rsid w:val="191C433B"/>
    <w:rsid w:val="194A1770"/>
    <w:rsid w:val="196E143D"/>
    <w:rsid w:val="19B906A4"/>
    <w:rsid w:val="1B070591"/>
    <w:rsid w:val="1B6F15B6"/>
    <w:rsid w:val="1BAA2EDC"/>
    <w:rsid w:val="1BAF7FB0"/>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07FE2"/>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A7611"/>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963EE9"/>
    <w:rsid w:val="5A3B59D6"/>
    <w:rsid w:val="5AD134D8"/>
    <w:rsid w:val="5BF41F67"/>
    <w:rsid w:val="5C263CE4"/>
    <w:rsid w:val="5C5D2777"/>
    <w:rsid w:val="5CF66BF3"/>
    <w:rsid w:val="5D290C69"/>
    <w:rsid w:val="5DA80C2C"/>
    <w:rsid w:val="5F2D4A41"/>
    <w:rsid w:val="604C7149"/>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364619"/>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676BA9"/>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表段落1"/>
    <w:basedOn w:val="1"/>
    <w:qFormat/>
    <w:uiPriority w:val="99"/>
    <w:pPr>
      <w:spacing w:after="0"/>
      <w:ind w:firstLine="420" w:firstLineChars="200"/>
    </w:pPr>
  </w:style>
  <w:style w:type="character" w:customStyle="1" w:styleId="20">
    <w:name w:val="17"/>
    <w:basedOn w:val="12"/>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68154-F18C-4023-B8D6-8338CD590F40}">
  <ds:schemaRefs/>
</ds:datastoreItem>
</file>

<file path=docProps/app.xml><?xml version="1.0" encoding="utf-8"?>
<Properties xmlns="http://schemas.openxmlformats.org/officeDocument/2006/extended-properties" xmlns:vt="http://schemas.openxmlformats.org/officeDocument/2006/docPropsVTypes">
  <Template>Normal</Template>
  <Pages>21</Pages>
  <Words>5355</Words>
  <Characters>6025</Characters>
  <Lines>1164</Lines>
  <Paragraphs>1232</Paragraphs>
  <TotalTime>12</TotalTime>
  <ScaleCrop>false</ScaleCrop>
  <LinksUpToDate>false</LinksUpToDate>
  <CharactersWithSpaces>6101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2025-10-10T09:42:00Z</dcterms:created>
  <dc:creator>Administrator</dc:creator>
  <cp:lastModifiedBy>方春</cp:lastModifiedBy>
  <dcterms:modified xsi:type="dcterms:W3CDTF">2025-10-15T08:43:11Z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