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6CE159">
      <w:pPr>
        <w:pStyle w:val="6"/>
        <w:spacing w:before="0" w:beforeAutospacing="0" w:after="0" w:afterAutospacing="0" w:line="596" w:lineRule="exact"/>
        <w:jc w:val="center"/>
        <w:rPr>
          <w:rFonts w:hint="default" w:ascii="方正小标宋_GBK" w:hAnsi="方正小标宋_GBK" w:eastAsia="方正小标宋_GBK" w:cs="方正小标宋_GBK"/>
          <w:b/>
          <w:sz w:val="36"/>
          <w:szCs w:val="36"/>
        </w:rPr>
      </w:pPr>
      <w:r>
        <w:rPr>
          <w:rFonts w:ascii="方正小标宋_GBK" w:hAnsi="方正小标宋_GBK" w:eastAsia="方正小标宋_GBK" w:cs="方正小标宋_GBK"/>
          <w:b/>
          <w:sz w:val="36"/>
          <w:szCs w:val="36"/>
        </w:rPr>
        <w:t>石柱土家族自治县华夏民族小学校</w:t>
      </w:r>
    </w:p>
    <w:p w14:paraId="664262C0">
      <w:pPr>
        <w:pStyle w:val="6"/>
        <w:spacing w:before="0" w:beforeAutospacing="0" w:after="0" w:afterAutospacing="0" w:line="596" w:lineRule="exact"/>
        <w:jc w:val="center"/>
        <w:rPr>
          <w:rFonts w:hint="default" w:ascii="方正小标宋_GBK" w:hAnsi="方正小标宋_GBK" w:eastAsia="方正小标宋_GBK" w:cs="方正小标宋_GBK"/>
          <w:b/>
          <w:sz w:val="36"/>
          <w:szCs w:val="36"/>
          <w:shd w:val="clear" w:color="auto" w:fill="FFFFFF"/>
        </w:rPr>
      </w:pPr>
      <w:r>
        <w:rPr>
          <w:rFonts w:hint="default" w:ascii="Times New Roman" w:hAnsi="Times New Roman" w:eastAsia="方正小标宋_GBK"/>
          <w:b/>
          <w:sz w:val="36"/>
          <w:szCs w:val="36"/>
          <w:shd w:val="clear" w:color="auto" w:fill="FFFFFF"/>
        </w:rPr>
        <w:t>2024</w:t>
      </w:r>
      <w:r>
        <w:rPr>
          <w:rFonts w:ascii="方正小标宋_GBK" w:hAnsi="方正小标宋_GBK" w:eastAsia="方正小标宋_GBK" w:cs="方正小标宋_GBK"/>
          <w:b/>
          <w:sz w:val="36"/>
          <w:szCs w:val="36"/>
          <w:shd w:val="clear" w:color="auto" w:fill="FFFFFF"/>
        </w:rPr>
        <w:t>年度决算说明</w:t>
      </w:r>
    </w:p>
    <w:p w14:paraId="29C5C0A8">
      <w:pPr>
        <w:pStyle w:val="6"/>
        <w:shd w:val="clear" w:color="auto" w:fill="FFFFFF"/>
        <w:spacing w:before="0" w:beforeAutospacing="0" w:after="0" w:afterAutospacing="0" w:line="596" w:lineRule="exact"/>
        <w:ind w:firstLine="643" w:firstLineChars="200"/>
        <w:rPr>
          <w:rStyle w:val="9"/>
          <w:rFonts w:hint="default" w:ascii="黑体" w:hAnsi="黑体" w:eastAsia="黑体" w:cs="黑体"/>
          <w:sz w:val="32"/>
          <w:szCs w:val="32"/>
          <w:shd w:val="clear" w:color="auto" w:fill="FFFFFF"/>
        </w:rPr>
      </w:pPr>
    </w:p>
    <w:p w14:paraId="609E3961">
      <w:pPr>
        <w:pStyle w:val="6"/>
        <w:keepNext w:val="0"/>
        <w:keepLines w:val="0"/>
        <w:pageBreakBefore w:val="0"/>
        <w:widowControl/>
        <w:shd w:val="clear" w:color="auto" w:fill="FFFFFF"/>
        <w:kinsoku/>
        <w:wordWrap/>
        <w:overflowPunct/>
        <w:topLinePunct w:val="0"/>
        <w:autoSpaceDN/>
        <w:bidi w:val="0"/>
        <w:adjustRightInd/>
        <w:spacing w:before="0" w:beforeAutospacing="0" w:after="0" w:afterAutospacing="0" w:line="570" w:lineRule="exact"/>
        <w:ind w:firstLine="643" w:firstLineChars="200"/>
        <w:textAlignment w:val="auto"/>
        <w:rPr>
          <w:rStyle w:val="9"/>
          <w:rFonts w:hint="default" w:ascii="黑体" w:hAnsi="黑体" w:eastAsia="黑体" w:cs="黑体"/>
          <w:sz w:val="32"/>
          <w:szCs w:val="32"/>
          <w:shd w:val="clear" w:color="auto" w:fill="FFFFFF"/>
        </w:rPr>
      </w:pPr>
      <w:r>
        <w:rPr>
          <w:rStyle w:val="9"/>
          <w:rFonts w:ascii="黑体" w:hAnsi="黑体" w:eastAsia="黑体" w:cs="黑体"/>
          <w:sz w:val="32"/>
          <w:szCs w:val="32"/>
          <w:shd w:val="clear" w:color="auto" w:fill="FFFFFF"/>
        </w:rPr>
        <w:t>一、单位基本情况</w:t>
      </w:r>
    </w:p>
    <w:p w14:paraId="2A4C113E">
      <w:pPr>
        <w:pStyle w:val="6"/>
        <w:keepNext w:val="0"/>
        <w:keepLines w:val="0"/>
        <w:pageBreakBefore w:val="0"/>
        <w:widowControl/>
        <w:shd w:val="clear" w:color="auto" w:fill="FFFFFF"/>
        <w:kinsoku/>
        <w:wordWrap/>
        <w:overflowPunct/>
        <w:topLinePunct w:val="0"/>
        <w:autoSpaceDN/>
        <w:bidi w:val="0"/>
        <w:adjustRightInd/>
        <w:spacing w:before="0" w:beforeAutospacing="0" w:after="0" w:afterAutospacing="0" w:line="570" w:lineRule="exact"/>
        <w:ind w:firstLine="643" w:firstLineChars="200"/>
        <w:textAlignment w:val="auto"/>
        <w:rPr>
          <w:rFonts w:hint="default" w:ascii="方正仿宋_GBK" w:hAnsi="方正仿宋_GBK" w:eastAsia="方正仿宋_GBK" w:cs="方正仿宋_GBK"/>
          <w:sz w:val="32"/>
          <w:szCs w:val="32"/>
        </w:rPr>
      </w:pPr>
      <w:r>
        <w:rPr>
          <w:rStyle w:val="9"/>
          <w:rFonts w:ascii="楷体" w:hAnsi="楷体" w:eastAsia="楷体" w:cs="楷体"/>
          <w:sz w:val="32"/>
          <w:szCs w:val="32"/>
          <w:shd w:val="clear" w:color="auto" w:fill="FFFFFF"/>
        </w:rPr>
        <w:t>（一）职能职责</w:t>
      </w:r>
    </w:p>
    <w:p w14:paraId="41BD074E">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0" w:lineRule="exact"/>
        <w:ind w:firstLine="640" w:firstLineChars="200"/>
        <w:textAlignment w:val="auto"/>
        <w:rPr>
          <w:rFonts w:hint="default" w:ascii="方正仿宋_GBK" w:hAnsi="方正仿宋_GBK" w:eastAsia="方正仿宋_GBK" w:cs="方正仿宋_GBK"/>
          <w:color w:val="auto"/>
          <w:sz w:val="32"/>
          <w:szCs w:val="32"/>
          <w:shd w:val="clear" w:color="auto" w:fill="FFFFFF"/>
          <w:lang w:eastAsia="zh-CN"/>
        </w:rPr>
      </w:pPr>
      <w:r>
        <w:rPr>
          <w:rFonts w:hint="default" w:ascii="方正仿宋_GBK" w:hAnsi="方正仿宋_GBK" w:eastAsia="方正仿宋_GBK" w:cs="方正仿宋_GBK"/>
          <w:color w:val="auto"/>
          <w:sz w:val="32"/>
          <w:szCs w:val="32"/>
          <w:shd w:val="clear" w:color="auto" w:fill="FFFFFF"/>
          <w:lang w:eastAsia="zh-CN"/>
        </w:rPr>
        <w:t>1. 正确贯彻执行党和国家的教育方针、政策、法规；</w:t>
      </w:r>
    </w:p>
    <w:p w14:paraId="60206D19">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0" w:lineRule="exact"/>
        <w:ind w:firstLine="640" w:firstLineChars="200"/>
        <w:textAlignment w:val="auto"/>
        <w:rPr>
          <w:rFonts w:hint="default" w:ascii="方正仿宋_GBK" w:hAnsi="方正仿宋_GBK" w:eastAsia="方正仿宋_GBK" w:cs="方正仿宋_GBK"/>
          <w:color w:val="auto"/>
          <w:sz w:val="32"/>
          <w:szCs w:val="32"/>
          <w:shd w:val="clear" w:color="auto" w:fill="FFFFFF"/>
          <w:lang w:eastAsia="zh-CN"/>
        </w:rPr>
      </w:pPr>
      <w:r>
        <w:rPr>
          <w:rFonts w:hint="default" w:ascii="方正仿宋_GBK" w:hAnsi="方正仿宋_GBK" w:eastAsia="方正仿宋_GBK" w:cs="方正仿宋_GBK"/>
          <w:color w:val="auto"/>
          <w:sz w:val="32"/>
          <w:szCs w:val="32"/>
          <w:shd w:val="clear" w:color="auto" w:fill="FFFFFF"/>
          <w:lang w:eastAsia="zh-CN"/>
        </w:rPr>
        <w:t>2. 根据学校规模，设置学校管理机构，建立健全各项规章制度和岗位责任制；</w:t>
      </w:r>
    </w:p>
    <w:p w14:paraId="04A5EA0D">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0" w:lineRule="exact"/>
        <w:ind w:firstLine="640" w:firstLineChars="200"/>
        <w:textAlignment w:val="auto"/>
        <w:rPr>
          <w:rFonts w:hint="default" w:ascii="方正仿宋_GBK" w:hAnsi="方正仿宋_GBK" w:eastAsia="方正仿宋_GBK" w:cs="方正仿宋_GBK"/>
          <w:color w:val="auto"/>
          <w:sz w:val="32"/>
          <w:szCs w:val="32"/>
          <w:shd w:val="clear" w:color="auto" w:fill="FFFFFF"/>
          <w:lang w:eastAsia="zh-CN"/>
        </w:rPr>
      </w:pPr>
      <w:r>
        <w:rPr>
          <w:rFonts w:hint="default" w:ascii="方正仿宋_GBK" w:hAnsi="方正仿宋_GBK" w:eastAsia="方正仿宋_GBK" w:cs="方正仿宋_GBK"/>
          <w:color w:val="auto"/>
          <w:sz w:val="32"/>
          <w:szCs w:val="32"/>
          <w:shd w:val="clear" w:color="auto" w:fill="FFFFFF"/>
          <w:lang w:eastAsia="zh-CN"/>
        </w:rPr>
        <w:t>3. 教书育人、服务育人、环境育人，维护学校教学秩序；</w:t>
      </w:r>
    </w:p>
    <w:p w14:paraId="777CFD1A">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0" w:lineRule="exact"/>
        <w:ind w:firstLine="640" w:firstLineChars="200"/>
        <w:textAlignment w:val="auto"/>
        <w:rPr>
          <w:rFonts w:hint="default" w:ascii="方正仿宋_GBK" w:hAnsi="方正仿宋_GBK" w:eastAsia="方正仿宋_GBK" w:cs="方正仿宋_GBK"/>
          <w:color w:val="auto"/>
          <w:sz w:val="32"/>
          <w:szCs w:val="32"/>
          <w:shd w:val="clear" w:color="auto" w:fill="FFFFFF"/>
          <w:lang w:eastAsia="zh-CN"/>
        </w:rPr>
      </w:pPr>
      <w:r>
        <w:rPr>
          <w:rFonts w:hint="default" w:ascii="方正仿宋_GBK" w:hAnsi="方正仿宋_GBK" w:eastAsia="方正仿宋_GBK" w:cs="方正仿宋_GBK"/>
          <w:color w:val="auto"/>
          <w:sz w:val="32"/>
          <w:szCs w:val="32"/>
          <w:shd w:val="clear" w:color="auto" w:fill="FFFFFF"/>
          <w:lang w:eastAsia="zh-CN"/>
        </w:rPr>
        <w:t>4. 做好各项安全工作，保证师生安全；</w:t>
      </w:r>
    </w:p>
    <w:p w14:paraId="35B3516B">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0" w:lineRule="exact"/>
        <w:ind w:firstLine="640" w:firstLineChars="200"/>
        <w:textAlignment w:val="auto"/>
        <w:rPr>
          <w:rFonts w:hint="default" w:ascii="方正仿宋_GBK" w:hAnsi="方正仿宋_GBK" w:eastAsia="方正仿宋_GBK" w:cs="方正仿宋_GBK"/>
          <w:color w:val="auto"/>
          <w:sz w:val="32"/>
          <w:szCs w:val="32"/>
          <w:shd w:val="clear" w:color="auto" w:fill="FFFFFF"/>
          <w:lang w:eastAsia="zh-CN"/>
        </w:rPr>
      </w:pPr>
      <w:r>
        <w:rPr>
          <w:rFonts w:hint="default" w:ascii="方正仿宋_GBK" w:hAnsi="方正仿宋_GBK" w:eastAsia="方正仿宋_GBK" w:cs="方正仿宋_GBK"/>
          <w:color w:val="auto"/>
          <w:sz w:val="32"/>
          <w:szCs w:val="32"/>
          <w:shd w:val="clear" w:color="auto" w:fill="FFFFFF"/>
          <w:lang w:eastAsia="zh-CN"/>
        </w:rPr>
        <w:t>5. 实施小学义务教育、小学学历教育，促进基础教育发展；</w:t>
      </w:r>
    </w:p>
    <w:p w14:paraId="3A7B2046">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0" w:lineRule="exact"/>
        <w:ind w:firstLine="640" w:firstLineChars="200"/>
        <w:textAlignment w:val="auto"/>
        <w:rPr>
          <w:rFonts w:hint="default" w:ascii="方正仿宋_GBK" w:hAnsi="方正仿宋_GBK" w:eastAsia="方正仿宋_GBK" w:cs="方正仿宋_GBK"/>
          <w:color w:val="auto"/>
          <w:sz w:val="32"/>
          <w:szCs w:val="32"/>
          <w:shd w:val="clear" w:color="auto" w:fill="FFFFFF"/>
          <w:lang w:eastAsia="zh-CN"/>
        </w:rPr>
      </w:pPr>
      <w:r>
        <w:rPr>
          <w:rFonts w:hint="default" w:ascii="方正仿宋_GBK" w:hAnsi="方正仿宋_GBK" w:eastAsia="方正仿宋_GBK" w:cs="方正仿宋_GBK"/>
          <w:color w:val="auto"/>
          <w:sz w:val="32"/>
          <w:szCs w:val="32"/>
          <w:shd w:val="clear" w:color="auto" w:fill="FFFFFF"/>
          <w:lang w:eastAsia="zh-CN"/>
        </w:rPr>
        <w:t>6.实施幼儿教育。</w:t>
      </w:r>
    </w:p>
    <w:p w14:paraId="4E6694EF">
      <w:pPr>
        <w:pStyle w:val="6"/>
        <w:keepNext w:val="0"/>
        <w:keepLines w:val="0"/>
        <w:pageBreakBefore w:val="0"/>
        <w:widowControl/>
        <w:shd w:val="clear" w:color="auto" w:fill="FFFFFF"/>
        <w:kinsoku/>
        <w:wordWrap/>
        <w:overflowPunct/>
        <w:topLinePunct w:val="0"/>
        <w:autoSpaceDN/>
        <w:bidi w:val="0"/>
        <w:adjustRightInd/>
        <w:spacing w:before="0" w:beforeAutospacing="0" w:after="0" w:afterAutospacing="0" w:line="570" w:lineRule="exact"/>
        <w:ind w:firstLine="643" w:firstLineChars="200"/>
        <w:textAlignment w:val="auto"/>
        <w:rPr>
          <w:rFonts w:hint="default" w:ascii="楷体" w:hAnsi="楷体" w:eastAsia="楷体" w:cs="楷体"/>
          <w:sz w:val="32"/>
          <w:szCs w:val="32"/>
        </w:rPr>
      </w:pPr>
      <w:r>
        <w:rPr>
          <w:rStyle w:val="9"/>
          <w:rFonts w:ascii="楷体" w:hAnsi="楷体" w:eastAsia="楷体" w:cs="楷体"/>
          <w:sz w:val="32"/>
          <w:szCs w:val="32"/>
          <w:shd w:val="clear" w:color="auto" w:fill="FFFFFF"/>
        </w:rPr>
        <w:t>（二）机构设置</w:t>
      </w:r>
    </w:p>
    <w:p w14:paraId="33385AE8">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0" w:lineRule="exact"/>
        <w:ind w:firstLine="640" w:firstLineChars="200"/>
        <w:textAlignment w:val="auto"/>
        <w:rPr>
          <w:rFonts w:hint="default" w:ascii="方正仿宋_GBK" w:hAnsi="方正仿宋_GBK" w:eastAsia="方正仿宋_GBK" w:cs="方正仿宋_GBK"/>
          <w:color w:val="auto"/>
          <w:sz w:val="32"/>
          <w:szCs w:val="32"/>
          <w:shd w:val="clear" w:color="auto" w:fill="FFFFFF"/>
          <w:lang w:eastAsia="zh-CN"/>
        </w:rPr>
      </w:pPr>
      <w:r>
        <w:rPr>
          <w:rFonts w:hint="default" w:ascii="方正仿宋_GBK" w:hAnsi="方正仿宋_GBK" w:eastAsia="方正仿宋_GBK" w:cs="方正仿宋_GBK"/>
          <w:color w:val="auto"/>
          <w:sz w:val="32"/>
          <w:szCs w:val="32"/>
          <w:shd w:val="clear" w:color="auto" w:fill="FFFFFF"/>
          <w:lang w:eastAsia="zh-CN"/>
        </w:rPr>
        <w:t xml:space="preserve"> 华夏民族小学机构设置包括：本级预算，根据石编委发〔2023〕17号文件，我校核定编制教职工数77人</w:t>
      </w:r>
      <w:r>
        <w:rPr>
          <w:rFonts w:hint="eastAsia" w:ascii="方正仿宋_GBK" w:hAnsi="方正仿宋_GBK" w:eastAsia="方正仿宋_GBK" w:cs="方正仿宋_GBK"/>
          <w:color w:val="auto"/>
          <w:sz w:val="32"/>
          <w:szCs w:val="32"/>
          <w:shd w:val="clear" w:color="auto" w:fill="FFFFFF"/>
          <w:lang w:eastAsia="zh-CN"/>
        </w:rPr>
        <w:t>，</w:t>
      </w:r>
      <w:r>
        <w:rPr>
          <w:rFonts w:hint="default" w:ascii="方正仿宋_GBK" w:hAnsi="方正仿宋_GBK" w:eastAsia="方正仿宋_GBK" w:cs="方正仿宋_GBK"/>
          <w:color w:val="auto"/>
          <w:sz w:val="32"/>
          <w:szCs w:val="32"/>
          <w:shd w:val="clear" w:color="auto" w:fill="FFFFFF"/>
          <w:lang w:eastAsia="zh-CN"/>
        </w:rPr>
        <w:t>我校实有在职人数71人</w:t>
      </w:r>
      <w:r>
        <w:rPr>
          <w:rFonts w:hint="eastAsia" w:ascii="方正仿宋_GBK" w:hAnsi="方正仿宋_GBK" w:eastAsia="方正仿宋_GBK" w:cs="方正仿宋_GBK"/>
          <w:color w:val="auto"/>
          <w:sz w:val="32"/>
          <w:szCs w:val="32"/>
          <w:shd w:val="clear" w:color="auto" w:fill="FFFFFF"/>
          <w:lang w:eastAsia="zh-CN"/>
        </w:rPr>
        <w:t>，</w:t>
      </w:r>
      <w:r>
        <w:rPr>
          <w:rFonts w:hint="default" w:ascii="方正仿宋_GBK" w:hAnsi="方正仿宋_GBK" w:eastAsia="方正仿宋_GBK" w:cs="方正仿宋_GBK"/>
          <w:color w:val="auto"/>
          <w:sz w:val="32"/>
          <w:szCs w:val="32"/>
          <w:shd w:val="clear" w:color="auto" w:fill="FFFFFF"/>
          <w:lang w:eastAsia="zh-CN"/>
        </w:rPr>
        <w:t>财政全额补助71人。根据石编委发〔2023〕24号文件，我校核定校级领导职数1人，1正2副、内设机构职数7个，其中：教导处1人，教科室1人，总务处1人，德育处1人，现教</w:t>
      </w:r>
      <w:r>
        <w:rPr>
          <w:rFonts w:hint="eastAsia" w:ascii="方正仿宋_GBK" w:hAnsi="方正仿宋_GBK" w:eastAsia="方正仿宋_GBK" w:cs="方正仿宋_GBK"/>
          <w:color w:val="auto"/>
          <w:sz w:val="32"/>
          <w:szCs w:val="32"/>
          <w:shd w:val="clear" w:color="auto" w:fill="FFFFFF"/>
          <w:lang w:eastAsia="zh-CN"/>
        </w:rPr>
        <w:t>处</w:t>
      </w:r>
      <w:r>
        <w:rPr>
          <w:rFonts w:hint="default" w:ascii="方正仿宋_GBK" w:hAnsi="方正仿宋_GBK" w:eastAsia="方正仿宋_GBK" w:cs="方正仿宋_GBK"/>
          <w:color w:val="auto"/>
          <w:sz w:val="32"/>
          <w:szCs w:val="32"/>
          <w:shd w:val="clear" w:color="auto" w:fill="FFFFFF"/>
          <w:lang w:eastAsia="zh-CN"/>
        </w:rPr>
        <w:t>1人，办公室1人，体艺卫1人。</w:t>
      </w:r>
    </w:p>
    <w:p w14:paraId="1C9BEE73">
      <w:pPr>
        <w:pStyle w:val="6"/>
        <w:keepNext w:val="0"/>
        <w:keepLines w:val="0"/>
        <w:pageBreakBefore w:val="0"/>
        <w:widowControl/>
        <w:shd w:val="clear" w:color="auto" w:fill="FFFFFF"/>
        <w:kinsoku/>
        <w:wordWrap/>
        <w:overflowPunct/>
        <w:topLinePunct w:val="0"/>
        <w:autoSpaceDN/>
        <w:bidi w:val="0"/>
        <w:adjustRightInd/>
        <w:spacing w:before="0" w:beforeAutospacing="0" w:after="0" w:afterAutospacing="0" w:line="570" w:lineRule="exact"/>
        <w:ind w:firstLine="643" w:firstLineChars="200"/>
        <w:textAlignment w:val="auto"/>
        <w:rPr>
          <w:rStyle w:val="9"/>
          <w:rFonts w:hint="default" w:ascii="黑体" w:hAnsi="黑体" w:eastAsia="黑体" w:cs="黑体"/>
          <w:sz w:val="32"/>
          <w:szCs w:val="32"/>
          <w:shd w:val="clear" w:color="auto" w:fill="FFFFFF"/>
        </w:rPr>
      </w:pPr>
      <w:r>
        <w:rPr>
          <w:rStyle w:val="9"/>
          <w:rFonts w:ascii="黑体" w:hAnsi="黑体" w:eastAsia="黑体" w:cs="黑体"/>
          <w:sz w:val="32"/>
          <w:szCs w:val="32"/>
          <w:shd w:val="clear" w:color="auto" w:fill="FFFFFF"/>
        </w:rPr>
        <w:t>二、单位决算收支情况说明</w:t>
      </w:r>
    </w:p>
    <w:p w14:paraId="13F65B53">
      <w:pPr>
        <w:pStyle w:val="10"/>
        <w:keepNext w:val="0"/>
        <w:keepLines w:val="0"/>
        <w:pageBreakBefore w:val="0"/>
        <w:widowControl/>
        <w:kinsoku/>
        <w:wordWrap/>
        <w:overflowPunct/>
        <w:topLinePunct w:val="0"/>
        <w:autoSpaceDE w:val="0"/>
        <w:autoSpaceDN/>
        <w:bidi w:val="0"/>
        <w:adjustRightInd/>
        <w:spacing w:beforeAutospacing="0" w:afterAutospacing="0" w:line="570"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14:paraId="323BFCAC">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0" w:lineRule="exact"/>
        <w:ind w:firstLine="640" w:firstLineChars="200"/>
        <w:textAlignment w:val="auto"/>
        <w:rPr>
          <w:rFonts w:hint="default" w:ascii="方正仿宋_GBK" w:hAnsi="方正仿宋_GBK" w:eastAsia="方正仿宋_GBK" w:cs="方正仿宋_GBK"/>
          <w:color w:val="auto"/>
          <w:sz w:val="32"/>
          <w:szCs w:val="32"/>
          <w:shd w:val="clear" w:color="auto" w:fill="FFFFFF"/>
          <w:lang w:eastAsia="zh-CN"/>
        </w:rPr>
      </w:pPr>
      <w:r>
        <w:rPr>
          <w:rFonts w:hint="default" w:ascii="方正仿宋_GBK" w:hAnsi="方正仿宋_GBK" w:eastAsia="方正仿宋_GBK" w:cs="方正仿宋_GBK"/>
          <w:color w:val="auto"/>
          <w:sz w:val="32"/>
          <w:szCs w:val="32"/>
          <w:shd w:val="clear" w:color="auto" w:fill="FFFFFF"/>
          <w:lang w:eastAsia="zh-CN"/>
        </w:rPr>
        <w:t>2024年度收、支总计均为2165.53万元。收、支与2023年度相比，减少152.10万元，下降6.6%，主要原因是人员调出及退休导致人员经费减少，学生人数减少导致公用经费减少。</w:t>
      </w:r>
    </w:p>
    <w:p w14:paraId="0AB4896C">
      <w:pPr>
        <w:pStyle w:val="6"/>
        <w:keepNext w:val="0"/>
        <w:keepLines w:val="0"/>
        <w:pageBreakBefore w:val="0"/>
        <w:widowControl/>
        <w:shd w:val="clear" w:color="auto" w:fill="FFFFFF"/>
        <w:kinsoku/>
        <w:wordWrap/>
        <w:overflowPunct/>
        <w:topLinePunct w:val="0"/>
        <w:autoSpaceDN/>
        <w:bidi w:val="0"/>
        <w:adjustRightInd/>
        <w:spacing w:before="0" w:beforeAutospacing="0" w:after="0" w:afterAutospacing="0" w:line="570" w:lineRule="exact"/>
        <w:ind w:firstLine="643" w:firstLineChars="200"/>
        <w:jc w:val="both"/>
        <w:textAlignment w:val="auto"/>
        <w:rPr>
          <w:rFonts w:hint="default" w:ascii="方正仿宋_GBK" w:hAnsi="方正仿宋_GBK" w:eastAsia="方正仿宋_GBK" w:cs="方正仿宋_GBK"/>
          <w:sz w:val="32"/>
          <w:szCs w:val="32"/>
          <w:shd w:val="clear" w:color="auto" w:fill="FFFFFF"/>
        </w:rPr>
      </w:pPr>
      <w:r>
        <w:rPr>
          <w:rStyle w:val="9"/>
          <w:rFonts w:ascii="Times New Roman" w:hAnsi="Times New Roman" w:eastAsia="方正仿宋_GBK"/>
          <w:sz w:val="32"/>
          <w:szCs w:val="32"/>
          <w:shd w:val="clear" w:color="auto" w:fill="FFFFFF"/>
        </w:rPr>
        <w:t>1</w:t>
      </w:r>
      <w:r>
        <w:rPr>
          <w:rStyle w:val="9"/>
          <w:rFonts w:ascii="方正仿宋_GBK" w:hAnsi="方正仿宋_GBK" w:eastAsia="方正仿宋_GBK" w:cs="方正仿宋_GBK"/>
          <w:sz w:val="32"/>
          <w:szCs w:val="32"/>
          <w:shd w:val="clear" w:color="auto" w:fill="FFFFFF"/>
        </w:rPr>
        <w:t>.收入情况。</w:t>
      </w:r>
      <w:r>
        <w:rPr>
          <w:rFonts w:hint="default" w:ascii="方正仿宋_GBK" w:hAnsi="方正仿宋_GBK" w:eastAsia="方正仿宋_GBK" w:cs="方正仿宋_GBK"/>
          <w:color w:val="auto"/>
          <w:sz w:val="32"/>
          <w:szCs w:val="32"/>
          <w:shd w:val="clear" w:color="auto" w:fill="FFFFFF"/>
          <w:lang w:eastAsia="zh-CN"/>
        </w:rPr>
        <w:t>2024年度收入合计2165.53万元，与2023年度相比，减少152.10万元，下降6.6%，主要原因是人员调出及退休导致人员经费收入减少，学生人数减少导致公用经费收入减少。其中：财政拨款收入1963.65万元，占90.7%；事业收入22.02万元，占1.0%；经营收入0.00万元，占0.0%；其他收入179.86万元，占8.3%。此外，使用非财政拨款结余（含专用结余）0.00万元，年初结转和结余0.00万元。</w:t>
      </w:r>
    </w:p>
    <w:p w14:paraId="38FD4EB0">
      <w:pPr>
        <w:pStyle w:val="6"/>
        <w:keepNext w:val="0"/>
        <w:keepLines w:val="0"/>
        <w:pageBreakBefore w:val="0"/>
        <w:widowControl/>
        <w:kinsoku/>
        <w:wordWrap/>
        <w:overflowPunct/>
        <w:topLinePunct w:val="0"/>
        <w:autoSpaceDN/>
        <w:bidi w:val="0"/>
        <w:adjustRightInd/>
        <w:snapToGrid w:val="0"/>
        <w:spacing w:before="0" w:beforeAutospacing="0" w:after="0" w:afterAutospacing="0" w:line="570" w:lineRule="exact"/>
        <w:ind w:firstLine="643" w:firstLineChars="200"/>
        <w:jc w:val="both"/>
        <w:textAlignment w:val="auto"/>
        <w:rPr>
          <w:rFonts w:hint="default" w:ascii="方正仿宋_GBK" w:hAnsi="方正仿宋_GBK" w:eastAsia="方正仿宋_GBK" w:cs="方正仿宋_GBK"/>
          <w:color w:val="auto"/>
          <w:sz w:val="32"/>
          <w:szCs w:val="32"/>
          <w:shd w:val="clear" w:color="auto" w:fill="FFFFFF"/>
          <w:lang w:eastAsia="zh-CN"/>
        </w:rPr>
      </w:pPr>
      <w:r>
        <w:rPr>
          <w:rStyle w:val="9"/>
          <w:rFonts w:ascii="Times New Roman" w:hAnsi="Times New Roman" w:eastAsia="方正仿宋_GBK"/>
          <w:sz w:val="32"/>
          <w:szCs w:val="32"/>
          <w:shd w:val="clear" w:color="auto" w:fill="FFFFFF"/>
        </w:rPr>
        <w:t>2</w:t>
      </w:r>
      <w:r>
        <w:rPr>
          <w:rStyle w:val="9"/>
          <w:rFonts w:ascii="方正仿宋_GBK" w:hAnsi="方正仿宋_GBK" w:eastAsia="方正仿宋_GBK" w:cs="方正仿宋_GBK"/>
          <w:sz w:val="32"/>
          <w:szCs w:val="32"/>
          <w:shd w:val="clear" w:color="auto" w:fill="FFFFFF"/>
        </w:rPr>
        <w:t>.支出情况。</w:t>
      </w:r>
      <w:r>
        <w:rPr>
          <w:rFonts w:hint="default" w:ascii="方正仿宋_GBK" w:hAnsi="方正仿宋_GBK" w:eastAsia="方正仿宋_GBK" w:cs="方正仿宋_GBK"/>
          <w:color w:val="auto"/>
          <w:sz w:val="32"/>
          <w:szCs w:val="32"/>
          <w:shd w:val="clear" w:color="auto" w:fill="FFFFFF"/>
          <w:lang w:eastAsia="zh-CN"/>
        </w:rPr>
        <w:t>2024年度支出合计2121.08万元，与2023年度相比，减少196.55万元，下降8.5%，主要原因是人员调出及退休导致人员经费支出减少，学生人数减少导致公用经费支出减少。其中：基本支出1838.32万元，占86.7%；项目支出282.76万元，占13.3%；经营支出0.00万元，占0.0%。此外，结余分配0.00万元。</w:t>
      </w:r>
    </w:p>
    <w:p w14:paraId="7D5E0E7E">
      <w:pPr>
        <w:pStyle w:val="6"/>
        <w:keepNext w:val="0"/>
        <w:keepLines w:val="0"/>
        <w:pageBreakBefore w:val="0"/>
        <w:widowControl/>
        <w:kinsoku/>
        <w:wordWrap/>
        <w:overflowPunct/>
        <w:topLinePunct w:val="0"/>
        <w:autoSpaceDN/>
        <w:bidi w:val="0"/>
        <w:adjustRightInd/>
        <w:snapToGrid w:val="0"/>
        <w:spacing w:before="0" w:beforeAutospacing="0" w:after="0" w:afterAutospacing="0" w:line="570" w:lineRule="exact"/>
        <w:ind w:firstLine="643" w:firstLineChars="200"/>
        <w:jc w:val="both"/>
        <w:textAlignment w:val="auto"/>
        <w:rPr>
          <w:rFonts w:hint="default" w:ascii="方正仿宋_GBK" w:hAnsi="方正仿宋_GBK" w:eastAsia="方正仿宋_GBK" w:cs="方正仿宋_GBK"/>
        </w:rPr>
      </w:pPr>
      <w:r>
        <w:rPr>
          <w:rStyle w:val="9"/>
          <w:rFonts w:ascii="Times New Roman" w:hAnsi="Times New Roman" w:eastAsia="方正仿宋_GBK"/>
          <w:sz w:val="32"/>
          <w:szCs w:val="32"/>
          <w:shd w:val="clear" w:color="auto" w:fill="FFFFFF"/>
        </w:rPr>
        <w:t>3</w:t>
      </w:r>
      <w:r>
        <w:rPr>
          <w:rStyle w:val="9"/>
          <w:rFonts w:ascii="方正仿宋_GBK" w:hAnsi="方正仿宋_GBK" w:eastAsia="方正仿宋_GBK" w:cs="方正仿宋_GBK"/>
          <w:sz w:val="32"/>
          <w:szCs w:val="32"/>
          <w:shd w:val="clear" w:color="auto" w:fill="FFFFFF"/>
        </w:rPr>
        <w:t>.结转结余情况。</w:t>
      </w:r>
      <w:r>
        <w:rPr>
          <w:rFonts w:hint="default" w:ascii="方正仿宋_GBK" w:hAnsi="方正仿宋_GBK" w:eastAsia="方正仿宋_GBK" w:cs="方正仿宋_GBK"/>
          <w:color w:val="auto"/>
          <w:sz w:val="32"/>
          <w:szCs w:val="32"/>
          <w:shd w:val="clear" w:color="auto" w:fill="FFFFFF"/>
          <w:lang w:eastAsia="zh-CN"/>
        </w:rPr>
        <w:t>2</w:t>
      </w:r>
      <w:r>
        <w:rPr>
          <w:rFonts w:hint="default" w:ascii="方正仿宋_GBK" w:hAnsi="方正仿宋_GBK" w:eastAsia="方正仿宋_GBK" w:cs="方正仿宋_GBK"/>
          <w:color w:val="auto"/>
          <w:sz w:val="32"/>
          <w:szCs w:val="32"/>
          <w:shd w:val="clear" w:color="auto" w:fill="FFFFFF"/>
          <w:lang w:eastAsia="zh-CN"/>
        </w:rPr>
        <w:t>024年度年末结转和结余44.45万元，与2023年度相比，增加44.45万元，增长100.0%，主要原因是课后延时服务费留待1月支付。</w:t>
      </w:r>
    </w:p>
    <w:p w14:paraId="2961F571">
      <w:pPr>
        <w:pStyle w:val="10"/>
        <w:keepNext w:val="0"/>
        <w:keepLines w:val="0"/>
        <w:pageBreakBefore w:val="0"/>
        <w:widowControl/>
        <w:kinsoku/>
        <w:wordWrap/>
        <w:overflowPunct/>
        <w:topLinePunct w:val="0"/>
        <w:autoSpaceDE w:val="0"/>
        <w:autoSpaceDN/>
        <w:bidi w:val="0"/>
        <w:adjustRightInd/>
        <w:spacing w:beforeAutospacing="0" w:afterAutospacing="0" w:line="570"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14:paraId="780FCFF5">
      <w:pPr>
        <w:pStyle w:val="6"/>
        <w:keepNext w:val="0"/>
        <w:keepLines w:val="0"/>
        <w:pageBreakBefore w:val="0"/>
        <w:widowControl/>
        <w:kinsoku/>
        <w:wordWrap/>
        <w:overflowPunct/>
        <w:topLinePunct w:val="0"/>
        <w:autoSpaceDN/>
        <w:bidi w:val="0"/>
        <w:adjustRightInd/>
        <w:snapToGrid w:val="0"/>
        <w:spacing w:before="0" w:beforeAutospacing="0" w:after="0" w:afterAutospacing="0" w:line="570" w:lineRule="exact"/>
        <w:ind w:firstLine="640" w:firstLineChars="200"/>
        <w:jc w:val="both"/>
        <w:textAlignment w:val="auto"/>
        <w:rPr>
          <w:rFonts w:hint="default" w:ascii="方正仿宋_GBK" w:hAnsi="方正仿宋_GBK" w:eastAsia="方正仿宋_GBK" w:cs="方正仿宋_GBK"/>
          <w:color w:val="auto"/>
          <w:sz w:val="32"/>
          <w:szCs w:val="32"/>
          <w:shd w:val="clear" w:color="auto" w:fill="FFFFFF"/>
          <w:lang w:eastAsia="zh-CN"/>
        </w:rPr>
      </w:pPr>
      <w:r>
        <w:rPr>
          <w:rFonts w:hint="default" w:ascii="方正仿宋_GBK" w:hAnsi="方正仿宋_GBK" w:eastAsia="方正仿宋_GBK" w:cs="方正仿宋_GBK"/>
          <w:color w:val="auto"/>
          <w:sz w:val="32"/>
          <w:szCs w:val="32"/>
          <w:shd w:val="clear" w:color="auto" w:fill="FFFFFF"/>
          <w:lang w:eastAsia="zh-CN"/>
        </w:rPr>
        <w:t>2024年度财政拨款收、支总计均为1963.65万元。与2023年度相比，财政拨款收、支总计各减少269.92万元，下降12.1%。主要原因是人员调出及退休导致人员经费减少，学生人数减少导致公用经费减少。</w:t>
      </w:r>
    </w:p>
    <w:p w14:paraId="2D3EC6B7">
      <w:pPr>
        <w:pStyle w:val="10"/>
        <w:keepNext w:val="0"/>
        <w:keepLines w:val="0"/>
        <w:pageBreakBefore w:val="0"/>
        <w:widowControl/>
        <w:kinsoku/>
        <w:wordWrap/>
        <w:overflowPunct/>
        <w:topLinePunct w:val="0"/>
        <w:autoSpaceDE w:val="0"/>
        <w:autoSpaceDN/>
        <w:bidi w:val="0"/>
        <w:adjustRightInd/>
        <w:spacing w:beforeAutospacing="0" w:afterAutospacing="0" w:line="570"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14:paraId="0183C9DB">
      <w:pPr>
        <w:pStyle w:val="6"/>
        <w:keepNext w:val="0"/>
        <w:keepLines w:val="0"/>
        <w:pageBreakBefore w:val="0"/>
        <w:widowControl/>
        <w:kinsoku/>
        <w:wordWrap/>
        <w:overflowPunct/>
        <w:topLinePunct w:val="0"/>
        <w:autoSpaceDN/>
        <w:bidi w:val="0"/>
        <w:adjustRightInd/>
        <w:snapToGrid w:val="0"/>
        <w:spacing w:before="0" w:beforeAutospacing="0" w:after="0" w:afterAutospacing="0" w:line="570" w:lineRule="exact"/>
        <w:ind w:firstLine="643" w:firstLineChars="200"/>
        <w:jc w:val="both"/>
        <w:textAlignment w:val="auto"/>
        <w:rPr>
          <w:rFonts w:hint="default" w:ascii="方正仿宋_GBK" w:hAnsi="方正仿宋_GBK" w:eastAsia="方正仿宋_GBK" w:cs="方正仿宋_GBK"/>
        </w:rPr>
      </w:pPr>
      <w:r>
        <w:rPr>
          <w:rStyle w:val="9"/>
          <w:rFonts w:hint="default" w:ascii="Times New Roman" w:hAnsi="Times New Roman" w:eastAsia="方正仿宋_GBK"/>
          <w:sz w:val="32"/>
          <w:szCs w:val="32"/>
          <w:shd w:val="clear" w:color="auto" w:fill="FFFFFF"/>
        </w:rPr>
        <w:t>1</w:t>
      </w:r>
      <w:r>
        <w:rPr>
          <w:rStyle w:val="9"/>
          <w:rFonts w:ascii="方正仿宋_GBK" w:hAnsi="方正仿宋_GBK" w:eastAsia="方正仿宋_GBK" w:cs="方正仿宋_GBK"/>
          <w:sz w:val="32"/>
          <w:szCs w:val="32"/>
          <w:shd w:val="clear" w:color="auto" w:fill="FFFFFF"/>
        </w:rPr>
        <w:t>.收入情况。</w:t>
      </w:r>
      <w:r>
        <w:rPr>
          <w:rFonts w:hint="default" w:ascii="方正仿宋_GBK" w:hAnsi="方正仿宋_GBK" w:eastAsia="方正仿宋_GBK" w:cs="方正仿宋_GBK"/>
          <w:color w:val="auto"/>
          <w:sz w:val="32"/>
          <w:szCs w:val="32"/>
          <w:shd w:val="clear" w:color="auto" w:fill="FFFFFF"/>
          <w:lang w:eastAsia="zh-CN"/>
        </w:rPr>
        <w:t>2024年度一般公共预算财政拨款收入1963.65万元，与2023年度相比，减少269.92万元，下降12.1%。主要原因是人员调出及退休导致人员经费收入减少，学生人数减少导致公用经费收入减少。较年初预算数增加244.14万元，增长14.2%。主要原因是退休人员增加，健康休养费增加，预算未纳入。此外，年初财政拨款结转和结余0.00万元。</w:t>
      </w:r>
    </w:p>
    <w:p w14:paraId="141244C3">
      <w:pPr>
        <w:pStyle w:val="6"/>
        <w:keepNext w:val="0"/>
        <w:keepLines w:val="0"/>
        <w:pageBreakBefore w:val="0"/>
        <w:widowControl/>
        <w:kinsoku/>
        <w:wordWrap/>
        <w:overflowPunct/>
        <w:topLinePunct w:val="0"/>
        <w:autoSpaceDN/>
        <w:bidi w:val="0"/>
        <w:adjustRightInd/>
        <w:snapToGrid w:val="0"/>
        <w:spacing w:before="0" w:beforeAutospacing="0" w:after="0" w:afterAutospacing="0" w:line="570" w:lineRule="exact"/>
        <w:ind w:firstLine="643" w:firstLineChars="200"/>
        <w:jc w:val="both"/>
        <w:textAlignment w:val="auto"/>
        <w:rPr>
          <w:rFonts w:hint="default" w:ascii="方正仿宋_GBK" w:hAnsi="方正仿宋_GBK" w:eastAsia="方正仿宋_GBK" w:cs="方正仿宋_GBK"/>
          <w:color w:val="auto"/>
          <w:sz w:val="32"/>
          <w:szCs w:val="32"/>
          <w:shd w:val="clear" w:color="auto" w:fill="FFFFFF"/>
          <w:lang w:eastAsia="zh-CN"/>
        </w:rPr>
      </w:pPr>
      <w:r>
        <w:rPr>
          <w:rStyle w:val="9"/>
          <w:rFonts w:hint="default" w:ascii="Times New Roman" w:hAnsi="Times New Roman" w:eastAsia="方正仿宋_GBK"/>
          <w:sz w:val="32"/>
          <w:szCs w:val="32"/>
          <w:shd w:val="clear" w:color="auto" w:fill="FFFFFF"/>
        </w:rPr>
        <w:t>2</w:t>
      </w:r>
      <w:r>
        <w:rPr>
          <w:rStyle w:val="9"/>
          <w:rFonts w:ascii="方正仿宋_GBK" w:hAnsi="方正仿宋_GBK" w:eastAsia="方正仿宋_GBK" w:cs="方正仿宋_GBK"/>
          <w:sz w:val="32"/>
          <w:szCs w:val="32"/>
          <w:shd w:val="clear" w:color="auto" w:fill="FFFFFF"/>
        </w:rPr>
        <w:t>.支出情况。</w:t>
      </w:r>
      <w:r>
        <w:rPr>
          <w:rFonts w:hint="default" w:ascii="方正仿宋_GBK" w:hAnsi="方正仿宋_GBK" w:eastAsia="方正仿宋_GBK" w:cs="方正仿宋_GBK"/>
          <w:color w:val="auto"/>
          <w:sz w:val="32"/>
          <w:szCs w:val="32"/>
          <w:shd w:val="clear" w:color="auto" w:fill="FFFFFF"/>
          <w:lang w:eastAsia="zh-CN"/>
        </w:rPr>
        <w:t>2</w:t>
      </w:r>
      <w:r>
        <w:rPr>
          <w:rFonts w:hint="default" w:ascii="方正仿宋_GBK" w:hAnsi="方正仿宋_GBK" w:eastAsia="方正仿宋_GBK" w:cs="方正仿宋_GBK"/>
          <w:color w:val="auto"/>
          <w:sz w:val="32"/>
          <w:szCs w:val="32"/>
          <w:shd w:val="clear" w:color="auto" w:fill="FFFFFF"/>
          <w:lang w:eastAsia="zh-CN"/>
        </w:rPr>
        <w:t>024年度一般公共预算财政拨款支出1963.65万元，与2023年度相比，减少269.92万元，下降12.1%。主要原因是人员调出及退休导致人员经费支出减少，学生人数减少导致公用经费支出减少。较年初预算数增加244.14万元，增长14.2%。主要原因是退休人员增加，健康休养费支出增加，预算未纳入。一般公共预算财政拨款支出主要用途如下：</w:t>
      </w:r>
    </w:p>
    <w:p w14:paraId="0751853B">
      <w:pPr>
        <w:pStyle w:val="6"/>
        <w:keepNext w:val="0"/>
        <w:keepLines w:val="0"/>
        <w:pageBreakBefore w:val="0"/>
        <w:widowControl/>
        <w:kinsoku/>
        <w:wordWrap/>
        <w:overflowPunct/>
        <w:topLinePunct w:val="0"/>
        <w:autoSpaceDN/>
        <w:bidi w:val="0"/>
        <w:adjustRightInd/>
        <w:snapToGrid w:val="0"/>
        <w:spacing w:before="0" w:beforeAutospacing="0" w:after="0" w:afterAutospacing="0" w:line="570" w:lineRule="exact"/>
        <w:ind w:firstLine="640" w:firstLineChars="200"/>
        <w:jc w:val="both"/>
        <w:textAlignment w:val="auto"/>
        <w:rPr>
          <w:rFonts w:hint="default" w:ascii="方正仿宋_GBK" w:hAnsi="方正仿宋_GBK" w:eastAsia="方正仿宋_GBK" w:cs="方正仿宋_GBK"/>
          <w:color w:val="auto"/>
          <w:sz w:val="32"/>
          <w:szCs w:val="32"/>
          <w:shd w:val="clear" w:color="auto" w:fill="FFFFFF"/>
          <w:lang w:eastAsia="zh-CN"/>
        </w:rPr>
      </w:pPr>
      <w:r>
        <w:rPr>
          <w:rFonts w:hint="default" w:ascii="方正仿宋_GBK" w:hAnsi="方正仿宋_GBK" w:eastAsia="方正仿宋_GBK" w:cs="方正仿宋_GBK"/>
          <w:color w:val="auto"/>
          <w:sz w:val="32"/>
          <w:szCs w:val="32"/>
          <w:shd w:val="clear" w:color="auto" w:fill="FFFFFF"/>
          <w:lang w:eastAsia="zh-CN"/>
        </w:rPr>
        <w:t>（1）教育支出1378.03万元，占70.2%，较年初预算数增加157.66万元，增长12.9%，主要原因是退休人员增加，健康休养费支出增加，预算未纳入</w:t>
      </w:r>
    </w:p>
    <w:p w14:paraId="004776C4">
      <w:pPr>
        <w:pStyle w:val="6"/>
        <w:keepNext w:val="0"/>
        <w:keepLines w:val="0"/>
        <w:pageBreakBefore w:val="0"/>
        <w:widowControl/>
        <w:kinsoku/>
        <w:wordWrap/>
        <w:overflowPunct/>
        <w:topLinePunct w:val="0"/>
        <w:autoSpaceDN/>
        <w:bidi w:val="0"/>
        <w:adjustRightInd/>
        <w:snapToGrid w:val="0"/>
        <w:spacing w:before="0" w:beforeAutospacing="0" w:after="0" w:afterAutospacing="0" w:line="570" w:lineRule="exact"/>
        <w:ind w:firstLine="640" w:firstLineChars="200"/>
        <w:jc w:val="both"/>
        <w:textAlignment w:val="auto"/>
        <w:rPr>
          <w:rFonts w:hint="default" w:ascii="方正仿宋_GBK" w:hAnsi="方正仿宋_GBK" w:eastAsia="方正仿宋_GBK" w:cs="方正仿宋_GBK"/>
          <w:color w:val="auto"/>
          <w:sz w:val="32"/>
          <w:szCs w:val="32"/>
          <w:shd w:val="clear" w:color="auto" w:fill="FFFFFF"/>
          <w:lang w:eastAsia="zh-CN"/>
        </w:rPr>
      </w:pPr>
      <w:r>
        <w:rPr>
          <w:rFonts w:hint="default" w:ascii="方正仿宋_GBK" w:hAnsi="方正仿宋_GBK" w:eastAsia="方正仿宋_GBK" w:cs="方正仿宋_GBK"/>
          <w:color w:val="auto"/>
          <w:sz w:val="32"/>
          <w:szCs w:val="32"/>
          <w:shd w:val="clear" w:color="auto" w:fill="FFFFFF"/>
          <w:lang w:eastAsia="zh-CN"/>
        </w:rPr>
        <w:t>（2）社会保障和就业支出396.17万元，占20.2%，较年初预算数增加89.69万元，增长29.3%，主要原因是教职工社保基数调整，导致社会保障和就业支出增加。</w:t>
      </w:r>
    </w:p>
    <w:p w14:paraId="6ED07B9D">
      <w:pPr>
        <w:pStyle w:val="6"/>
        <w:keepNext w:val="0"/>
        <w:keepLines w:val="0"/>
        <w:pageBreakBefore w:val="0"/>
        <w:widowControl/>
        <w:kinsoku/>
        <w:wordWrap/>
        <w:overflowPunct/>
        <w:topLinePunct w:val="0"/>
        <w:autoSpaceDN/>
        <w:bidi w:val="0"/>
        <w:adjustRightInd/>
        <w:snapToGrid w:val="0"/>
        <w:spacing w:before="0" w:beforeAutospacing="0" w:after="0" w:afterAutospacing="0" w:line="570" w:lineRule="exact"/>
        <w:ind w:firstLine="640" w:firstLineChars="200"/>
        <w:jc w:val="both"/>
        <w:textAlignment w:val="auto"/>
        <w:rPr>
          <w:rFonts w:hint="default" w:ascii="方正仿宋_GBK" w:hAnsi="方正仿宋_GBK" w:eastAsia="方正仿宋_GBK" w:cs="方正仿宋_GBK"/>
          <w:color w:val="auto"/>
          <w:sz w:val="32"/>
          <w:szCs w:val="32"/>
          <w:shd w:val="clear" w:color="auto" w:fill="FFFFFF"/>
          <w:lang w:eastAsia="zh-CN"/>
        </w:rPr>
      </w:pPr>
      <w:r>
        <w:rPr>
          <w:rFonts w:hint="default" w:ascii="方正仿宋_GBK" w:hAnsi="方正仿宋_GBK" w:eastAsia="方正仿宋_GBK" w:cs="方正仿宋_GBK"/>
          <w:color w:val="auto"/>
          <w:sz w:val="32"/>
          <w:szCs w:val="32"/>
          <w:shd w:val="clear" w:color="auto" w:fill="FFFFFF"/>
          <w:lang w:eastAsia="zh-CN"/>
        </w:rPr>
        <w:t>（3）卫生健康支出102.54万元，占5.2%，较年初预算数无增减，主要原因是退休人员增加，健康休养费支出增加。</w:t>
      </w:r>
    </w:p>
    <w:p w14:paraId="22DB25F5">
      <w:pPr>
        <w:pStyle w:val="6"/>
        <w:keepNext w:val="0"/>
        <w:keepLines w:val="0"/>
        <w:pageBreakBefore w:val="0"/>
        <w:widowControl/>
        <w:kinsoku/>
        <w:wordWrap/>
        <w:overflowPunct/>
        <w:topLinePunct w:val="0"/>
        <w:autoSpaceDN/>
        <w:bidi w:val="0"/>
        <w:adjustRightInd/>
        <w:snapToGrid w:val="0"/>
        <w:spacing w:before="0" w:beforeAutospacing="0" w:after="0" w:afterAutospacing="0" w:line="570" w:lineRule="exact"/>
        <w:ind w:firstLine="640" w:firstLineChars="200"/>
        <w:jc w:val="both"/>
        <w:textAlignment w:val="auto"/>
        <w:rPr>
          <w:rFonts w:hint="default" w:ascii="方正仿宋_GBK" w:hAnsi="方正仿宋_GBK" w:eastAsia="方正仿宋_GBK" w:cs="方正仿宋_GBK"/>
          <w:color w:val="auto"/>
          <w:sz w:val="32"/>
          <w:szCs w:val="32"/>
          <w:shd w:val="clear" w:color="auto" w:fill="FFFFFF"/>
          <w:lang w:eastAsia="zh-CN"/>
        </w:rPr>
      </w:pPr>
      <w:r>
        <w:rPr>
          <w:rFonts w:hint="default" w:ascii="方正仿宋_GBK" w:hAnsi="方正仿宋_GBK" w:eastAsia="方正仿宋_GBK" w:cs="方正仿宋_GBK"/>
          <w:color w:val="auto"/>
          <w:sz w:val="32"/>
          <w:szCs w:val="32"/>
          <w:shd w:val="clear" w:color="auto" w:fill="FFFFFF"/>
          <w:lang w:eastAsia="zh-CN"/>
        </w:rPr>
        <w:t>（4）住房保障支出86.90万元，占4.4%，较年初预算数减少3.21万元，下降3.6%，主要原因是人员调出及退休导致住房公积金减少。</w:t>
      </w:r>
    </w:p>
    <w:p w14:paraId="376DEDCA">
      <w:pPr>
        <w:pStyle w:val="6"/>
        <w:keepNext w:val="0"/>
        <w:keepLines w:val="0"/>
        <w:pageBreakBefore w:val="0"/>
        <w:widowControl/>
        <w:kinsoku/>
        <w:wordWrap/>
        <w:overflowPunct/>
        <w:topLinePunct w:val="0"/>
        <w:autoSpaceDN/>
        <w:bidi w:val="0"/>
        <w:adjustRightInd/>
        <w:snapToGrid w:val="0"/>
        <w:spacing w:before="0" w:beforeAutospacing="0" w:after="0" w:afterAutospacing="0" w:line="570" w:lineRule="exact"/>
        <w:ind w:firstLine="643" w:firstLineChars="200"/>
        <w:jc w:val="both"/>
        <w:textAlignment w:val="auto"/>
        <w:rPr>
          <w:rFonts w:hint="default" w:ascii="方正仿宋_GBK" w:hAnsi="方正仿宋_GBK" w:eastAsia="方正仿宋_GBK" w:cs="方正仿宋_GBK"/>
          <w:color w:val="FF0000"/>
          <w:sz w:val="32"/>
          <w:szCs w:val="32"/>
          <w:shd w:val="clear" w:color="auto" w:fill="FFFFFF"/>
        </w:rPr>
      </w:pPr>
      <w:r>
        <w:rPr>
          <w:rStyle w:val="9"/>
          <w:rFonts w:hint="default" w:ascii="Times New Roman" w:hAnsi="Times New Roman" w:eastAsia="方正仿宋_GBK"/>
          <w:sz w:val="32"/>
          <w:szCs w:val="32"/>
          <w:shd w:val="clear" w:color="auto" w:fill="FFFFFF"/>
        </w:rPr>
        <w:t>3</w:t>
      </w:r>
      <w:r>
        <w:rPr>
          <w:rStyle w:val="9"/>
          <w:rFonts w:ascii="方正仿宋_GBK" w:hAnsi="方正仿宋_GBK" w:eastAsia="方正仿宋_GBK" w:cs="方正仿宋_GBK"/>
          <w:sz w:val="32"/>
          <w:szCs w:val="32"/>
          <w:shd w:val="clear" w:color="auto" w:fill="FFFFFF"/>
        </w:rPr>
        <w:t>.结转结余情况</w:t>
      </w:r>
      <w:r>
        <w:rPr>
          <w:rFonts w:hint="default" w:ascii="方正仿宋_GBK" w:hAnsi="方正仿宋_GBK" w:eastAsia="方正仿宋_GBK" w:cs="方正仿宋_GBK"/>
          <w:color w:val="auto"/>
          <w:sz w:val="32"/>
          <w:szCs w:val="32"/>
          <w:shd w:val="clear" w:color="auto" w:fill="FFFFFF"/>
          <w:lang w:eastAsia="zh-CN"/>
        </w:rPr>
        <w:t>。2024年度年末一般公共预算财政拨款结转和结余0.00万元，与2023年度相比，无增减，主要原因是资金当年用完无结余。</w:t>
      </w:r>
    </w:p>
    <w:p w14:paraId="2631C424">
      <w:pPr>
        <w:pStyle w:val="10"/>
        <w:keepNext w:val="0"/>
        <w:keepLines w:val="0"/>
        <w:pageBreakBefore w:val="0"/>
        <w:widowControl/>
        <w:kinsoku/>
        <w:wordWrap/>
        <w:overflowPunct/>
        <w:topLinePunct w:val="0"/>
        <w:autoSpaceDE w:val="0"/>
        <w:autoSpaceDN/>
        <w:bidi w:val="0"/>
        <w:adjustRightInd/>
        <w:spacing w:beforeAutospacing="0" w:afterAutospacing="0" w:line="570"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14:paraId="5422FEBF">
      <w:pPr>
        <w:pStyle w:val="6"/>
        <w:keepNext w:val="0"/>
        <w:keepLines w:val="0"/>
        <w:pageBreakBefore w:val="0"/>
        <w:widowControl/>
        <w:kinsoku/>
        <w:wordWrap/>
        <w:overflowPunct/>
        <w:topLinePunct w:val="0"/>
        <w:autoSpaceDN/>
        <w:bidi w:val="0"/>
        <w:adjustRightInd/>
        <w:snapToGrid w:val="0"/>
        <w:spacing w:before="0" w:beforeAutospacing="0" w:after="0" w:afterAutospacing="0" w:line="570" w:lineRule="exact"/>
        <w:ind w:firstLine="640" w:firstLineChars="200"/>
        <w:jc w:val="both"/>
        <w:textAlignment w:val="auto"/>
        <w:rPr>
          <w:rFonts w:hint="default" w:ascii="方正仿宋_GBK" w:hAnsi="方正仿宋_GBK" w:eastAsia="方正仿宋_GBK" w:cs="方正仿宋_GBK"/>
          <w:color w:val="auto"/>
          <w:sz w:val="32"/>
          <w:szCs w:val="32"/>
          <w:shd w:val="clear" w:color="auto" w:fill="FFFFFF"/>
          <w:lang w:eastAsia="zh-CN"/>
        </w:rPr>
      </w:pPr>
      <w:r>
        <w:rPr>
          <w:rFonts w:hint="default" w:ascii="方正仿宋_GBK" w:hAnsi="方正仿宋_GBK" w:eastAsia="方正仿宋_GBK" w:cs="方正仿宋_GBK"/>
          <w:color w:val="auto"/>
          <w:sz w:val="32"/>
          <w:szCs w:val="32"/>
          <w:shd w:val="clear" w:color="auto" w:fill="FFFFFF"/>
          <w:lang w:eastAsia="zh-CN"/>
        </w:rPr>
        <w:t>2024年度一般公共财政拨款基本支出1816.30万元。</w:t>
      </w:r>
    </w:p>
    <w:p w14:paraId="05EA438E">
      <w:pPr>
        <w:pStyle w:val="6"/>
        <w:keepNext w:val="0"/>
        <w:keepLines w:val="0"/>
        <w:pageBreakBefore w:val="0"/>
        <w:widowControl/>
        <w:kinsoku/>
        <w:wordWrap/>
        <w:overflowPunct/>
        <w:topLinePunct w:val="0"/>
        <w:autoSpaceDN/>
        <w:bidi w:val="0"/>
        <w:adjustRightInd/>
        <w:snapToGrid w:val="0"/>
        <w:spacing w:before="0" w:beforeAutospacing="0" w:after="0" w:afterAutospacing="0" w:line="570" w:lineRule="exact"/>
        <w:ind w:firstLine="640" w:firstLineChars="200"/>
        <w:jc w:val="both"/>
        <w:textAlignment w:val="auto"/>
        <w:rPr>
          <w:rFonts w:hint="default" w:ascii="方正仿宋_GBK" w:hAnsi="方正仿宋_GBK" w:eastAsia="方正仿宋_GBK" w:cs="方正仿宋_GBK"/>
          <w:color w:val="auto"/>
          <w:sz w:val="32"/>
          <w:szCs w:val="32"/>
          <w:shd w:val="clear" w:color="auto" w:fill="FFFFFF"/>
          <w:lang w:eastAsia="zh-CN"/>
        </w:rPr>
      </w:pPr>
      <w:r>
        <w:rPr>
          <w:rFonts w:hint="default" w:ascii="方正仿宋_GBK" w:hAnsi="方正仿宋_GBK" w:eastAsia="方正仿宋_GBK" w:cs="方正仿宋_GBK"/>
          <w:color w:val="auto"/>
          <w:sz w:val="32"/>
          <w:szCs w:val="32"/>
          <w:shd w:val="clear" w:color="auto" w:fill="FFFFFF"/>
          <w:lang w:eastAsia="zh-CN"/>
        </w:rPr>
        <w:t>其中：</w:t>
      </w:r>
    </w:p>
    <w:p w14:paraId="44CF4CF0">
      <w:pPr>
        <w:pStyle w:val="6"/>
        <w:keepNext w:val="0"/>
        <w:keepLines w:val="0"/>
        <w:pageBreakBefore w:val="0"/>
        <w:widowControl/>
        <w:kinsoku/>
        <w:wordWrap/>
        <w:overflowPunct/>
        <w:topLinePunct w:val="0"/>
        <w:autoSpaceDN/>
        <w:bidi w:val="0"/>
        <w:adjustRightInd/>
        <w:snapToGrid w:val="0"/>
        <w:spacing w:before="0" w:beforeAutospacing="0" w:after="0" w:afterAutospacing="0" w:line="570" w:lineRule="exact"/>
        <w:ind w:firstLine="640" w:firstLineChars="200"/>
        <w:jc w:val="both"/>
        <w:textAlignment w:val="auto"/>
        <w:rPr>
          <w:rFonts w:hint="default" w:ascii="方正仿宋_GBK" w:hAnsi="方正仿宋_GBK" w:eastAsia="方正仿宋_GBK" w:cs="方正仿宋_GBK"/>
          <w:color w:val="auto"/>
          <w:sz w:val="32"/>
          <w:szCs w:val="32"/>
          <w:shd w:val="clear" w:color="auto" w:fill="FFFFFF"/>
          <w:lang w:eastAsia="zh-CN"/>
        </w:rPr>
      </w:pPr>
      <w:r>
        <w:rPr>
          <w:rFonts w:hint="default" w:ascii="方正仿宋_GBK" w:hAnsi="方正仿宋_GBK" w:eastAsia="方正仿宋_GBK" w:cs="方正仿宋_GBK"/>
          <w:color w:val="auto"/>
          <w:sz w:val="32"/>
          <w:szCs w:val="32"/>
          <w:shd w:val="clear" w:color="auto" w:fill="FFFFFF"/>
          <w:lang w:eastAsia="zh-CN"/>
        </w:rPr>
        <w:t>人员经费1733.79万元，与2023年度相比，减少216.59万元，下降11.1%，主要原因是人员调出及退休导致人员经费收入减少。人员经费用途主要包括基本工资、绩效工资、津贴补贴、基本养老保险、职业年金、基本医疗保险、大额医疗保险、工</w:t>
      </w:r>
      <w:r>
        <w:rPr>
          <w:rFonts w:hint="eastAsia" w:ascii="方正仿宋_GBK" w:hAnsi="方正仿宋_GBK" w:eastAsia="方正仿宋_GBK" w:cs="方正仿宋_GBK"/>
          <w:color w:val="auto"/>
          <w:sz w:val="32"/>
          <w:szCs w:val="32"/>
          <w:shd w:val="clear" w:color="auto" w:fill="FFFFFF"/>
          <w:lang w:eastAsia="zh-CN"/>
        </w:rPr>
        <w:t>伤保</w:t>
      </w:r>
      <w:r>
        <w:rPr>
          <w:rFonts w:hint="default" w:ascii="方正仿宋_GBK" w:hAnsi="方正仿宋_GBK" w:eastAsia="方正仿宋_GBK" w:cs="方正仿宋_GBK"/>
          <w:color w:val="auto"/>
          <w:sz w:val="32"/>
          <w:szCs w:val="32"/>
          <w:shd w:val="clear" w:color="auto" w:fill="FFFFFF"/>
          <w:lang w:eastAsia="zh-CN"/>
        </w:rPr>
        <w:t>险、退休健康休养费、丧葬费、抚恤金、医保垫底资金、体检费、住房公积金。公用经费82.51万元，与2023年度相比，增加65.48万元，增长384.5%，主要原因是物价上涨，公用经费开支增加。公用经费用途主要包括维持学校运转的办公费、差旅费、培训费、维护费等支出。</w:t>
      </w:r>
    </w:p>
    <w:p w14:paraId="455D4AA5">
      <w:pPr>
        <w:pStyle w:val="10"/>
        <w:keepNext w:val="0"/>
        <w:keepLines w:val="0"/>
        <w:pageBreakBefore w:val="0"/>
        <w:widowControl/>
        <w:kinsoku/>
        <w:wordWrap/>
        <w:overflowPunct/>
        <w:topLinePunct w:val="0"/>
        <w:autoSpaceDE w:val="0"/>
        <w:autoSpaceDN/>
        <w:bidi w:val="0"/>
        <w:adjustRightInd/>
        <w:spacing w:beforeAutospacing="0" w:afterAutospacing="0" w:line="570"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14:paraId="52E46910">
      <w:pPr>
        <w:pStyle w:val="6"/>
        <w:keepNext w:val="0"/>
        <w:keepLines w:val="0"/>
        <w:pageBreakBefore w:val="0"/>
        <w:widowControl/>
        <w:kinsoku/>
        <w:wordWrap/>
        <w:overflowPunct/>
        <w:topLinePunct w:val="0"/>
        <w:autoSpaceDN/>
        <w:bidi w:val="0"/>
        <w:adjustRightInd/>
        <w:snapToGrid w:val="0"/>
        <w:spacing w:before="0" w:beforeAutospacing="0" w:after="0" w:afterAutospacing="0" w:line="570" w:lineRule="exact"/>
        <w:ind w:firstLine="640" w:firstLineChars="200"/>
        <w:jc w:val="both"/>
        <w:textAlignment w:val="auto"/>
        <w:rPr>
          <w:rFonts w:hint="default" w:ascii="方正仿宋_GBK" w:hAnsi="方正仿宋_GBK" w:eastAsia="方正仿宋_GBK" w:cs="方正仿宋_GBK"/>
          <w:color w:val="auto"/>
          <w:sz w:val="32"/>
          <w:szCs w:val="32"/>
          <w:shd w:val="clear" w:color="auto" w:fill="FFFFFF"/>
          <w:lang w:eastAsia="zh-CN"/>
        </w:rPr>
      </w:pPr>
      <w:r>
        <w:rPr>
          <w:rFonts w:hint="default" w:ascii="方正仿宋_GBK" w:hAnsi="方正仿宋_GBK" w:eastAsia="方正仿宋_GBK" w:cs="方正仿宋_GBK"/>
          <w:color w:val="auto"/>
          <w:sz w:val="32"/>
          <w:szCs w:val="32"/>
          <w:shd w:val="clear" w:color="auto" w:fill="FFFFFF"/>
          <w:lang w:eastAsia="zh-CN"/>
        </w:rPr>
        <w:t>本单位202</w:t>
      </w:r>
      <w:r>
        <w:rPr>
          <w:rFonts w:hint="eastAsia" w:ascii="方正仿宋_GBK" w:hAnsi="方正仿宋_GBK" w:eastAsia="方正仿宋_GBK" w:cs="方正仿宋_GBK"/>
          <w:color w:val="auto"/>
          <w:sz w:val="32"/>
          <w:szCs w:val="32"/>
          <w:shd w:val="clear" w:color="auto" w:fill="FFFFFF"/>
          <w:lang w:eastAsia="zh-CN"/>
        </w:rPr>
        <w:t>4</w:t>
      </w:r>
      <w:r>
        <w:rPr>
          <w:rFonts w:hint="default" w:ascii="方正仿宋_GBK" w:hAnsi="方正仿宋_GBK" w:eastAsia="方正仿宋_GBK" w:cs="方正仿宋_GBK"/>
          <w:color w:val="auto"/>
          <w:sz w:val="32"/>
          <w:szCs w:val="32"/>
          <w:shd w:val="clear" w:color="auto" w:fill="FFFFFF"/>
          <w:lang w:eastAsia="zh-CN"/>
        </w:rPr>
        <w:t>年度无政府性基金预算财政拨款收支。</w:t>
      </w:r>
    </w:p>
    <w:p w14:paraId="776142DE">
      <w:pPr>
        <w:pStyle w:val="10"/>
        <w:keepNext w:val="0"/>
        <w:keepLines w:val="0"/>
        <w:pageBreakBefore w:val="0"/>
        <w:widowControl/>
        <w:kinsoku/>
        <w:wordWrap/>
        <w:overflowPunct/>
        <w:topLinePunct w:val="0"/>
        <w:autoSpaceDE w:val="0"/>
        <w:autoSpaceDN/>
        <w:bidi w:val="0"/>
        <w:adjustRightInd/>
        <w:spacing w:beforeAutospacing="0" w:afterAutospacing="0" w:line="570"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14:paraId="73810944">
      <w:pPr>
        <w:pStyle w:val="6"/>
        <w:keepNext w:val="0"/>
        <w:keepLines w:val="0"/>
        <w:pageBreakBefore w:val="0"/>
        <w:widowControl/>
        <w:kinsoku/>
        <w:wordWrap/>
        <w:overflowPunct/>
        <w:topLinePunct w:val="0"/>
        <w:autoSpaceDN/>
        <w:bidi w:val="0"/>
        <w:adjustRightInd/>
        <w:snapToGrid w:val="0"/>
        <w:spacing w:before="0" w:beforeAutospacing="0" w:after="0" w:afterAutospacing="0" w:line="570" w:lineRule="exact"/>
        <w:ind w:firstLine="640" w:firstLineChars="200"/>
        <w:jc w:val="both"/>
        <w:textAlignment w:val="auto"/>
        <w:rPr>
          <w:rFonts w:hint="default" w:ascii="方正仿宋_GBK" w:hAnsi="方正仿宋_GBK" w:eastAsia="方正仿宋_GBK" w:cs="方正仿宋_GBK"/>
          <w:color w:val="auto"/>
          <w:sz w:val="32"/>
          <w:szCs w:val="32"/>
          <w:shd w:val="clear" w:color="auto" w:fill="FFFFFF"/>
          <w:lang w:eastAsia="zh-CN"/>
        </w:rPr>
      </w:pPr>
      <w:r>
        <w:rPr>
          <w:rFonts w:hint="default" w:ascii="方正仿宋_GBK" w:hAnsi="方正仿宋_GBK" w:eastAsia="方正仿宋_GBK" w:cs="方正仿宋_GBK"/>
          <w:color w:val="auto"/>
          <w:sz w:val="32"/>
          <w:szCs w:val="32"/>
          <w:shd w:val="clear" w:color="auto" w:fill="FFFFFF"/>
          <w:lang w:eastAsia="zh-CN"/>
        </w:rPr>
        <w:t>本单位202</w:t>
      </w:r>
      <w:r>
        <w:rPr>
          <w:rFonts w:hint="eastAsia" w:ascii="方正仿宋_GBK" w:hAnsi="方正仿宋_GBK" w:eastAsia="方正仿宋_GBK" w:cs="方正仿宋_GBK"/>
          <w:color w:val="auto"/>
          <w:sz w:val="32"/>
          <w:szCs w:val="32"/>
          <w:shd w:val="clear" w:color="auto" w:fill="FFFFFF"/>
          <w:lang w:eastAsia="zh-CN"/>
        </w:rPr>
        <w:t>4</w:t>
      </w:r>
      <w:r>
        <w:rPr>
          <w:rFonts w:hint="default" w:ascii="方正仿宋_GBK" w:hAnsi="方正仿宋_GBK" w:eastAsia="方正仿宋_GBK" w:cs="方正仿宋_GBK"/>
          <w:color w:val="auto"/>
          <w:sz w:val="32"/>
          <w:szCs w:val="32"/>
          <w:shd w:val="clear" w:color="auto" w:fill="FFFFFF"/>
          <w:lang w:eastAsia="zh-CN"/>
        </w:rPr>
        <w:t>年度无国有资本经营预算财政拨款支出。</w:t>
      </w:r>
    </w:p>
    <w:p w14:paraId="263BA604">
      <w:pPr>
        <w:pStyle w:val="6"/>
        <w:keepNext w:val="0"/>
        <w:keepLines w:val="0"/>
        <w:pageBreakBefore w:val="0"/>
        <w:widowControl/>
        <w:shd w:val="clear" w:color="auto" w:fill="FFFFFF"/>
        <w:kinsoku/>
        <w:wordWrap/>
        <w:overflowPunct/>
        <w:topLinePunct w:val="0"/>
        <w:autoSpaceDN/>
        <w:bidi w:val="0"/>
        <w:adjustRightInd/>
        <w:spacing w:before="0" w:beforeAutospacing="0" w:after="0" w:afterAutospacing="0" w:line="570" w:lineRule="exact"/>
        <w:ind w:firstLine="643" w:firstLineChars="200"/>
        <w:textAlignment w:val="auto"/>
        <w:rPr>
          <w:rStyle w:val="9"/>
          <w:rFonts w:hint="default" w:ascii="黑体" w:hAnsi="黑体" w:eastAsia="黑体" w:cs="黑体"/>
          <w:sz w:val="32"/>
          <w:szCs w:val="32"/>
          <w:shd w:val="clear" w:color="auto" w:fill="FFFFFF"/>
        </w:rPr>
      </w:pPr>
      <w:r>
        <w:rPr>
          <w:rStyle w:val="9"/>
          <w:rFonts w:ascii="黑体" w:hAnsi="黑体" w:eastAsia="黑体" w:cs="黑体"/>
          <w:sz w:val="32"/>
          <w:szCs w:val="32"/>
          <w:shd w:val="clear" w:color="auto" w:fill="FFFFFF"/>
        </w:rPr>
        <w:t>三、财政拨款“三公”经费情况说明</w:t>
      </w:r>
    </w:p>
    <w:p w14:paraId="4C659351">
      <w:pPr>
        <w:pStyle w:val="6"/>
        <w:keepNext w:val="0"/>
        <w:keepLines w:val="0"/>
        <w:pageBreakBefore w:val="0"/>
        <w:widowControl/>
        <w:kinsoku/>
        <w:wordWrap/>
        <w:overflowPunct/>
        <w:topLinePunct w:val="0"/>
        <w:autoSpaceDN/>
        <w:bidi w:val="0"/>
        <w:adjustRightInd/>
        <w:snapToGrid w:val="0"/>
        <w:spacing w:before="0" w:beforeAutospacing="0" w:after="0" w:afterAutospacing="0" w:line="570" w:lineRule="exact"/>
        <w:ind w:firstLine="640" w:firstLineChars="200"/>
        <w:jc w:val="both"/>
        <w:textAlignment w:val="auto"/>
        <w:rPr>
          <w:rFonts w:hint="default" w:ascii="方正仿宋_GBK" w:hAnsi="方正仿宋_GBK" w:eastAsia="方正仿宋_GBK" w:cs="方正仿宋_GBK"/>
          <w:color w:val="auto"/>
          <w:sz w:val="32"/>
          <w:szCs w:val="32"/>
          <w:shd w:val="clear" w:color="auto" w:fill="FFFFFF"/>
          <w:lang w:eastAsia="zh-CN"/>
        </w:rPr>
      </w:pPr>
      <w:r>
        <w:rPr>
          <w:rFonts w:hint="default" w:ascii="方正仿宋_GBK" w:hAnsi="方正仿宋_GBK" w:eastAsia="方正仿宋_GBK" w:cs="方正仿宋_GBK"/>
          <w:color w:val="auto"/>
          <w:sz w:val="32"/>
          <w:szCs w:val="32"/>
          <w:shd w:val="clear" w:color="auto" w:fill="FFFFFF"/>
          <w:lang w:eastAsia="zh-CN"/>
        </w:rPr>
        <w:t>我单位属于全额拨款事业单位，未使用财政资金保障“三公”经费。</w:t>
      </w:r>
    </w:p>
    <w:p w14:paraId="36AE0CDC">
      <w:pPr>
        <w:pStyle w:val="6"/>
        <w:keepNext w:val="0"/>
        <w:keepLines w:val="0"/>
        <w:pageBreakBefore w:val="0"/>
        <w:widowControl/>
        <w:shd w:val="clear" w:color="auto" w:fill="FFFFFF"/>
        <w:kinsoku/>
        <w:wordWrap/>
        <w:overflowPunct/>
        <w:topLinePunct w:val="0"/>
        <w:autoSpaceDN/>
        <w:bidi w:val="0"/>
        <w:adjustRightInd/>
        <w:spacing w:before="0" w:beforeAutospacing="0" w:after="0" w:afterAutospacing="0" w:line="570" w:lineRule="exact"/>
        <w:ind w:firstLine="643" w:firstLineChars="200"/>
        <w:textAlignment w:val="auto"/>
        <w:rPr>
          <w:rStyle w:val="9"/>
          <w:rFonts w:hint="default" w:ascii="黑体" w:hAnsi="黑体" w:eastAsia="黑体" w:cs="黑体"/>
          <w:sz w:val="32"/>
          <w:szCs w:val="32"/>
          <w:shd w:val="clear" w:color="auto" w:fill="FFFFFF"/>
        </w:rPr>
      </w:pPr>
      <w:r>
        <w:rPr>
          <w:rStyle w:val="9"/>
          <w:rFonts w:ascii="黑体" w:hAnsi="黑体" w:eastAsia="黑体" w:cs="黑体"/>
          <w:sz w:val="32"/>
          <w:szCs w:val="32"/>
          <w:shd w:val="clear" w:color="auto" w:fill="FFFFFF"/>
        </w:rPr>
        <w:t>四、其他需要说明的事项</w:t>
      </w:r>
    </w:p>
    <w:p w14:paraId="39BFD799">
      <w:pPr>
        <w:pStyle w:val="6"/>
        <w:keepNext w:val="0"/>
        <w:keepLines w:val="0"/>
        <w:pageBreakBefore w:val="0"/>
        <w:widowControl/>
        <w:shd w:val="clear" w:color="auto" w:fill="FFFFFF"/>
        <w:kinsoku/>
        <w:wordWrap/>
        <w:overflowPunct/>
        <w:topLinePunct w:val="0"/>
        <w:autoSpaceDN/>
        <w:bidi w:val="0"/>
        <w:adjustRightInd/>
        <w:spacing w:before="0" w:beforeAutospacing="0" w:after="0" w:afterAutospacing="0" w:line="570" w:lineRule="exact"/>
        <w:ind w:firstLine="643" w:firstLineChars="200"/>
        <w:jc w:val="both"/>
        <w:textAlignment w:val="auto"/>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（一）财政拨款会议费、培训费和差旅费情况说明</w:t>
      </w:r>
    </w:p>
    <w:p w14:paraId="35282AE5">
      <w:pPr>
        <w:pStyle w:val="6"/>
        <w:keepNext w:val="0"/>
        <w:keepLines w:val="0"/>
        <w:pageBreakBefore w:val="0"/>
        <w:widowControl/>
        <w:kinsoku/>
        <w:wordWrap/>
        <w:overflowPunct/>
        <w:topLinePunct w:val="0"/>
        <w:autoSpaceDN/>
        <w:bidi w:val="0"/>
        <w:adjustRightInd/>
        <w:snapToGrid w:val="0"/>
        <w:spacing w:before="0" w:beforeAutospacing="0" w:after="0" w:afterAutospacing="0" w:line="570" w:lineRule="exact"/>
        <w:ind w:firstLine="640" w:firstLineChars="200"/>
        <w:jc w:val="both"/>
        <w:textAlignment w:val="auto"/>
        <w:rPr>
          <w:rFonts w:hint="default" w:ascii="方正仿宋_GBK" w:hAnsi="方正仿宋_GBK" w:eastAsia="方正仿宋_GBK" w:cs="方正仿宋_GBK"/>
          <w:color w:val="auto"/>
          <w:sz w:val="32"/>
          <w:szCs w:val="32"/>
          <w:shd w:val="clear" w:color="auto" w:fill="FFFFFF"/>
          <w:lang w:eastAsia="zh-CN"/>
        </w:rPr>
      </w:pPr>
      <w:r>
        <w:rPr>
          <w:rFonts w:hint="default" w:ascii="方正仿宋_GBK" w:hAnsi="方正仿宋_GBK" w:eastAsia="方正仿宋_GBK" w:cs="方正仿宋_GBK"/>
          <w:color w:val="auto"/>
          <w:sz w:val="32"/>
          <w:szCs w:val="32"/>
          <w:shd w:val="clear" w:color="auto" w:fill="FFFFFF"/>
          <w:lang w:eastAsia="zh-CN"/>
        </w:rPr>
        <w:t>本年度会议费支出0.00万元，与2023年度相比，无增减，主要原因是我校无会议费支出。本年度培训费支出3.35万元，与2023年度相比，增加0.38万元，增长12.8%，</w:t>
      </w:r>
      <w:r>
        <w:rPr>
          <w:rFonts w:hint="eastAsia" w:ascii="方正仿宋_GBK" w:hAnsi="方正仿宋_GBK" w:eastAsia="方正仿宋_GBK" w:cs="方正仿宋_GBK"/>
          <w:color w:val="auto"/>
          <w:sz w:val="32"/>
          <w:szCs w:val="32"/>
          <w:shd w:val="clear" w:color="auto" w:fill="FFFFFF"/>
          <w:lang w:eastAsia="zh-CN"/>
        </w:rPr>
        <w:t>主要原因是</w:t>
      </w:r>
      <w:r>
        <w:rPr>
          <w:rFonts w:hint="default" w:ascii="方正仿宋_GBK" w:hAnsi="方正仿宋_GBK" w:eastAsia="方正仿宋_GBK" w:cs="方正仿宋_GBK"/>
          <w:color w:val="auto"/>
          <w:sz w:val="32"/>
          <w:szCs w:val="32"/>
          <w:shd w:val="clear" w:color="auto" w:fill="FFFFFF"/>
          <w:lang w:eastAsia="zh-CN"/>
        </w:rPr>
        <w:t>本年度参与培训人数、次数增加。本年度差旅费支出0.57万元，与2023年度相比，减少1.23万元，下降68.3%，主要原因是本年度减少教职工出差人数和次数。</w:t>
      </w:r>
    </w:p>
    <w:p w14:paraId="74A71ABA">
      <w:pPr>
        <w:pStyle w:val="10"/>
        <w:keepNext w:val="0"/>
        <w:keepLines w:val="0"/>
        <w:pageBreakBefore w:val="0"/>
        <w:widowControl/>
        <w:kinsoku/>
        <w:wordWrap/>
        <w:overflowPunct/>
        <w:topLinePunct w:val="0"/>
        <w:autoSpaceDE w:val="0"/>
        <w:autoSpaceDN/>
        <w:bidi w:val="0"/>
        <w:adjustRightInd/>
        <w:spacing w:beforeAutospacing="0" w:afterAutospacing="0" w:line="570"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4935769A">
      <w:pPr>
        <w:pStyle w:val="6"/>
        <w:keepNext w:val="0"/>
        <w:keepLines w:val="0"/>
        <w:pageBreakBefore w:val="0"/>
        <w:widowControl/>
        <w:kinsoku/>
        <w:wordWrap/>
        <w:overflowPunct/>
        <w:topLinePunct w:val="0"/>
        <w:autoSpaceDN/>
        <w:bidi w:val="0"/>
        <w:adjustRightInd/>
        <w:snapToGrid w:val="0"/>
        <w:spacing w:before="0" w:beforeAutospacing="0" w:after="0" w:afterAutospacing="0" w:line="570" w:lineRule="exact"/>
        <w:ind w:firstLine="640" w:firstLineChars="200"/>
        <w:jc w:val="both"/>
        <w:textAlignment w:val="auto"/>
        <w:rPr>
          <w:rFonts w:hint="default" w:ascii="方正仿宋_GBK" w:hAnsi="方正仿宋_GBK" w:eastAsia="方正仿宋_GBK" w:cs="方正仿宋_GBK"/>
          <w:color w:val="auto"/>
          <w:sz w:val="32"/>
          <w:szCs w:val="32"/>
          <w:shd w:val="clear" w:color="auto" w:fill="FFFFFF"/>
          <w:lang w:eastAsia="zh-CN"/>
        </w:rPr>
      </w:pPr>
      <w:r>
        <w:rPr>
          <w:rFonts w:hint="default" w:ascii="方正仿宋_GBK" w:hAnsi="方正仿宋_GBK" w:eastAsia="方正仿宋_GBK" w:cs="方正仿宋_GBK"/>
          <w:color w:val="auto"/>
          <w:sz w:val="32"/>
          <w:szCs w:val="32"/>
          <w:shd w:val="clear" w:color="auto" w:fill="FFFFFF"/>
          <w:lang w:eastAsia="zh-CN"/>
        </w:rPr>
        <w:t>按照部门决算列报口径，我单位不在机关运行经费统计范围之内。</w:t>
      </w:r>
    </w:p>
    <w:p w14:paraId="155456F3">
      <w:pPr>
        <w:pStyle w:val="10"/>
        <w:keepNext w:val="0"/>
        <w:keepLines w:val="0"/>
        <w:pageBreakBefore w:val="0"/>
        <w:widowControl/>
        <w:kinsoku/>
        <w:wordWrap/>
        <w:overflowPunct/>
        <w:topLinePunct w:val="0"/>
        <w:autoSpaceDE w:val="0"/>
        <w:autoSpaceDN/>
        <w:bidi w:val="0"/>
        <w:adjustRightInd/>
        <w:spacing w:beforeAutospacing="0" w:afterAutospacing="0" w:line="570"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14:paraId="3BBAA447">
      <w:pPr>
        <w:pStyle w:val="6"/>
        <w:keepNext w:val="0"/>
        <w:keepLines w:val="0"/>
        <w:pageBreakBefore w:val="0"/>
        <w:widowControl/>
        <w:kinsoku/>
        <w:wordWrap/>
        <w:overflowPunct/>
        <w:topLinePunct w:val="0"/>
        <w:autoSpaceDN/>
        <w:bidi w:val="0"/>
        <w:adjustRightInd/>
        <w:snapToGrid w:val="0"/>
        <w:spacing w:before="0" w:beforeAutospacing="0" w:after="0" w:afterAutospacing="0" w:line="570" w:lineRule="exact"/>
        <w:ind w:firstLine="640" w:firstLineChars="200"/>
        <w:jc w:val="both"/>
        <w:textAlignment w:val="auto"/>
        <w:rPr>
          <w:rFonts w:hint="default" w:ascii="方正仿宋_GBK" w:hAnsi="方正仿宋_GBK" w:eastAsia="方正仿宋_GBK" w:cs="方正仿宋_GBK"/>
          <w:color w:val="auto"/>
          <w:sz w:val="32"/>
          <w:szCs w:val="32"/>
          <w:shd w:val="clear" w:color="auto" w:fill="FFFFFF"/>
          <w:lang w:eastAsia="zh-CN"/>
        </w:rPr>
      </w:pPr>
      <w:r>
        <w:rPr>
          <w:rFonts w:hint="default" w:ascii="方正仿宋_GBK" w:hAnsi="方正仿宋_GBK" w:eastAsia="方正仿宋_GBK" w:cs="方正仿宋_GBK"/>
          <w:color w:val="auto"/>
          <w:sz w:val="32"/>
          <w:szCs w:val="32"/>
          <w:shd w:val="clear" w:color="auto" w:fill="FFFFFF"/>
          <w:lang w:eastAsia="zh-CN"/>
        </w:rPr>
        <w:t>截至2024年12月31日，本单位共有车辆0辆，其中，副部（省）级及以上领导用车0辆、主要负责人用车0辆、机要通信用车0辆、应急保障用车0辆、执法执勤用车0辆，特种专业技术用车0辆，离退休干部用车0辆。单价100万元（含）以上专用设备0台（套）。</w:t>
      </w:r>
    </w:p>
    <w:p w14:paraId="19010EE2">
      <w:pPr>
        <w:pStyle w:val="10"/>
        <w:keepNext w:val="0"/>
        <w:keepLines w:val="0"/>
        <w:pageBreakBefore w:val="0"/>
        <w:widowControl/>
        <w:kinsoku/>
        <w:wordWrap/>
        <w:overflowPunct/>
        <w:topLinePunct w:val="0"/>
        <w:autoSpaceDE w:val="0"/>
        <w:autoSpaceDN/>
        <w:bidi w:val="0"/>
        <w:adjustRightInd/>
        <w:spacing w:beforeAutospacing="0" w:afterAutospacing="0" w:line="570"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14:paraId="2D15C8FB">
      <w:pPr>
        <w:pStyle w:val="6"/>
        <w:keepNext w:val="0"/>
        <w:keepLines w:val="0"/>
        <w:pageBreakBefore w:val="0"/>
        <w:widowControl/>
        <w:kinsoku/>
        <w:wordWrap/>
        <w:overflowPunct/>
        <w:topLinePunct w:val="0"/>
        <w:autoSpaceDN/>
        <w:bidi w:val="0"/>
        <w:adjustRightInd/>
        <w:snapToGrid w:val="0"/>
        <w:spacing w:before="0" w:beforeAutospacing="0" w:after="0" w:afterAutospacing="0" w:line="570" w:lineRule="exact"/>
        <w:ind w:firstLine="640" w:firstLineChars="200"/>
        <w:jc w:val="both"/>
        <w:textAlignment w:val="auto"/>
        <w:rPr>
          <w:rFonts w:hint="default" w:ascii="方正仿宋_GBK" w:hAnsi="方正仿宋_GBK" w:eastAsia="方正仿宋_GBK" w:cs="方正仿宋_GBK"/>
          <w:color w:val="auto"/>
          <w:sz w:val="32"/>
          <w:szCs w:val="32"/>
          <w:shd w:val="clear" w:color="auto" w:fill="FFFFFF"/>
          <w:lang w:eastAsia="zh-CN"/>
        </w:rPr>
      </w:pPr>
      <w:r>
        <w:rPr>
          <w:rFonts w:hint="default" w:ascii="方正仿宋_GBK" w:hAnsi="方正仿宋_GBK" w:eastAsia="方正仿宋_GBK" w:cs="方正仿宋_GBK"/>
          <w:color w:val="auto"/>
          <w:sz w:val="32"/>
          <w:szCs w:val="32"/>
          <w:shd w:val="clear" w:color="auto" w:fill="FFFFFF"/>
          <w:lang w:eastAsia="zh-CN"/>
        </w:rPr>
        <w:t>2024年度本单位政府采购支出总额0.46万元，其中：政府采购货物支出0.46万元、政府采购工程支出0.00万元、政府采购服务支出0.00万元。授予中小企业合同金额0.46万元，占政府采购支出总额的100.0%，其中：授予小微企业合同金额0.46万元，占政府采购支出总额的100.0 %。主要用于采购A4纸4600元。</w:t>
      </w:r>
    </w:p>
    <w:p w14:paraId="3248F919">
      <w:pPr>
        <w:pStyle w:val="6"/>
        <w:keepNext w:val="0"/>
        <w:keepLines w:val="0"/>
        <w:pageBreakBefore w:val="0"/>
        <w:widowControl/>
        <w:shd w:val="clear" w:color="auto" w:fill="FFFFFF"/>
        <w:kinsoku/>
        <w:wordWrap/>
        <w:overflowPunct/>
        <w:topLinePunct w:val="0"/>
        <w:autoSpaceDN/>
        <w:bidi w:val="0"/>
        <w:adjustRightInd/>
        <w:spacing w:beforeAutospacing="0" w:afterAutospacing="0" w:line="570" w:lineRule="exact"/>
        <w:ind w:firstLine="643" w:firstLineChars="200"/>
        <w:textAlignment w:val="auto"/>
        <w:rPr>
          <w:rStyle w:val="9"/>
          <w:rFonts w:hint="default" w:ascii="黑体" w:hAnsi="黑体" w:eastAsia="黑体" w:cs="黑体"/>
          <w:sz w:val="32"/>
          <w:szCs w:val="32"/>
          <w:shd w:val="clear" w:color="auto" w:fill="FFFFFF"/>
        </w:rPr>
      </w:pPr>
      <w:r>
        <w:rPr>
          <w:rStyle w:val="9"/>
          <w:rFonts w:ascii="黑体" w:hAnsi="黑体" w:eastAsia="黑体" w:cs="黑体"/>
          <w:sz w:val="32"/>
          <w:szCs w:val="32"/>
          <w:shd w:val="clear" w:color="auto" w:fill="FFFFFF"/>
        </w:rPr>
        <w:t>五  预算绩效管理情况说明</w:t>
      </w:r>
    </w:p>
    <w:p w14:paraId="6447E8D4">
      <w:pPr>
        <w:pStyle w:val="10"/>
        <w:keepNext w:val="0"/>
        <w:keepLines w:val="0"/>
        <w:pageBreakBefore w:val="0"/>
        <w:widowControl/>
        <w:kinsoku/>
        <w:wordWrap/>
        <w:overflowPunct/>
        <w:topLinePunct w:val="0"/>
        <w:autoSpaceDE w:val="0"/>
        <w:autoSpaceDN/>
        <w:bidi w:val="0"/>
        <w:adjustRightInd/>
        <w:spacing w:beforeAutospacing="0" w:afterAutospacing="0" w:line="570"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（一）单位自评情况</w:t>
      </w:r>
    </w:p>
    <w:p w14:paraId="4DC2BA23">
      <w:pPr>
        <w:pStyle w:val="6"/>
        <w:keepNext w:val="0"/>
        <w:keepLines w:val="0"/>
        <w:pageBreakBefore w:val="0"/>
        <w:widowControl/>
        <w:kinsoku/>
        <w:wordWrap/>
        <w:overflowPunct/>
        <w:topLinePunct w:val="0"/>
        <w:autoSpaceDN/>
        <w:bidi w:val="0"/>
        <w:adjustRightInd/>
        <w:snapToGrid w:val="0"/>
        <w:spacing w:before="0" w:beforeAutospacing="0" w:after="0" w:afterAutospacing="0" w:line="570" w:lineRule="exact"/>
        <w:ind w:firstLine="640" w:firstLineChars="200"/>
        <w:jc w:val="both"/>
        <w:textAlignment w:val="auto"/>
        <w:rPr>
          <w:rFonts w:hint="default" w:ascii="方正仿宋_GBK" w:hAnsi="方正仿宋_GBK" w:eastAsia="方正仿宋_GBK" w:cs="方正仿宋_GBK"/>
          <w:color w:val="auto"/>
          <w:sz w:val="32"/>
          <w:szCs w:val="32"/>
          <w:shd w:val="clear" w:color="auto" w:fill="FFFFFF"/>
          <w:lang w:eastAsia="zh-CN"/>
        </w:rPr>
      </w:pPr>
      <w:r>
        <w:rPr>
          <w:rFonts w:hint="eastAsia" w:ascii="方正仿宋_GBK" w:hAnsi="方正仿宋_GBK" w:eastAsia="方正仿宋_GBK" w:cs="方正仿宋_GBK"/>
          <w:color w:val="auto"/>
          <w:sz w:val="32"/>
          <w:szCs w:val="32"/>
          <w:shd w:val="clear" w:color="auto" w:fill="FFFFFF"/>
          <w:lang w:eastAsia="zh-CN"/>
        </w:rPr>
        <w:t>根据预算绩效管理要求，我校对13个项目开展了绩效自评，其中，以填报目标自评表形式开展自评1项，涉及资金2.2万元；从评价情况来看，较好地完成了全年目标任务。一是增强乡村教师岗位吸引力，从而加强乡村教师队伍建设；二是提高乡村教师生活待遇。</w:t>
      </w:r>
    </w:p>
    <w:p w14:paraId="2203B74C">
      <w:pPr>
        <w:pStyle w:val="10"/>
        <w:keepNext w:val="0"/>
        <w:keepLines w:val="0"/>
        <w:pageBreakBefore w:val="0"/>
        <w:widowControl/>
        <w:numPr>
          <w:ilvl w:val="0"/>
          <w:numId w:val="1"/>
        </w:numPr>
        <w:kinsoku/>
        <w:wordWrap/>
        <w:overflowPunct/>
        <w:topLinePunct w:val="0"/>
        <w:autoSpaceDE w:val="0"/>
        <w:autoSpaceDN/>
        <w:bidi w:val="0"/>
        <w:adjustRightInd/>
        <w:spacing w:beforeAutospacing="0" w:afterAutospacing="0" w:line="570"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单位绩效评价情况</w:t>
      </w:r>
    </w:p>
    <w:p w14:paraId="3F13E48B">
      <w:pPr>
        <w:pStyle w:val="10"/>
        <w:autoSpaceDE w:val="0"/>
        <w:ind w:firstLine="3213" w:firstLineChars="10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绩效自评表</w:t>
      </w:r>
    </w:p>
    <w:tbl>
      <w:tblPr>
        <w:tblStyle w:val="7"/>
        <w:tblW w:w="8504" w:type="dxa"/>
        <w:tblInd w:w="96" w:type="dxa"/>
        <w:tblLayout w:type="autofit"/>
        <w:tblCellMar>
          <w:top w:w="0" w:type="dxa"/>
          <w:left w:w="108" w:type="dxa"/>
          <w:bottom w:w="0" w:type="dxa"/>
          <w:right w:w="108" w:type="dxa"/>
        </w:tblCellMar>
      </w:tblPr>
      <w:tblGrid>
        <w:gridCol w:w="613"/>
        <w:gridCol w:w="704"/>
        <w:gridCol w:w="954"/>
        <w:gridCol w:w="1513"/>
        <w:gridCol w:w="968"/>
        <w:gridCol w:w="878"/>
        <w:gridCol w:w="644"/>
        <w:gridCol w:w="615"/>
        <w:gridCol w:w="1615"/>
      </w:tblGrid>
      <w:tr w14:paraId="6216B9F3">
        <w:tblPrEx>
          <w:tblCellMar>
            <w:top w:w="0" w:type="dxa"/>
            <w:left w:w="108" w:type="dxa"/>
            <w:bottom w:w="0" w:type="dxa"/>
            <w:right w:w="108" w:type="dxa"/>
          </w:tblCellMar>
        </w:tblPrEx>
        <w:trPr>
          <w:trHeight w:val="608" w:hRule="atLeast"/>
        </w:trPr>
        <w:tc>
          <w:tcPr>
            <w:tcW w:w="8504" w:type="dxa"/>
            <w:gridSpan w:val="9"/>
            <w:tcBorders>
              <w:top w:val="nil"/>
              <w:left w:val="nil"/>
              <w:bottom w:val="nil"/>
              <w:right w:val="nil"/>
              <w:tl2br w:val="nil"/>
              <w:tr2bl w:val="nil"/>
            </w:tcBorders>
            <w:vAlign w:val="center"/>
          </w:tcPr>
          <w:p w14:paraId="1F55868B">
            <w:pPr>
              <w:jc w:val="center"/>
              <w:textAlignment w:val="center"/>
              <w:rPr>
                <w:rFonts w:hint="default" w:ascii="方正小标宋_GBK" w:hAnsi="方正小标宋_GBK" w:eastAsia="方正小标宋_GBK" w:cs="方正小标宋_GBK"/>
                <w:color w:val="000000"/>
                <w:sz w:val="30"/>
                <w:szCs w:val="30"/>
              </w:rPr>
            </w:pPr>
            <w:r>
              <w:rPr>
                <w:rFonts w:ascii="方正小标宋_GBK" w:hAnsi="方正小标宋_GBK" w:eastAsia="方正小标宋_GBK" w:cs="方正小标宋_GBK"/>
                <w:color w:val="000000"/>
                <w:sz w:val="30"/>
                <w:szCs w:val="30"/>
                <w:lang w:bidi="ar"/>
              </w:rPr>
              <w:t xml:space="preserve">2024年度政策和项目资金绩效专项评价表 </w:t>
            </w:r>
          </w:p>
        </w:tc>
      </w:tr>
      <w:tr w14:paraId="59DE85F6">
        <w:tblPrEx>
          <w:tblCellMar>
            <w:top w:w="0" w:type="dxa"/>
            <w:left w:w="108" w:type="dxa"/>
            <w:bottom w:w="0" w:type="dxa"/>
            <w:right w:w="108" w:type="dxa"/>
          </w:tblCellMar>
        </w:tblPrEx>
        <w:trPr>
          <w:trHeight w:val="443" w:hRule="atLeast"/>
        </w:trPr>
        <w:tc>
          <w:tcPr>
            <w:tcW w:w="1317"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14:paraId="1DA2AB8F">
            <w:pPr>
              <w:jc w:val="center"/>
              <w:textAlignment w:val="center"/>
              <w:rPr>
                <w:rFonts w:hint="default" w:cs="宋体"/>
                <w:color w:val="000000"/>
                <w:sz w:val="20"/>
                <w:szCs w:val="20"/>
              </w:rPr>
            </w:pPr>
            <w:r>
              <w:rPr>
                <w:rFonts w:cs="宋体"/>
                <w:color w:val="000000"/>
                <w:sz w:val="20"/>
                <w:szCs w:val="20"/>
                <w:lang w:bidi="ar"/>
              </w:rPr>
              <w:t>项目资金名称</w:t>
            </w:r>
          </w:p>
        </w:tc>
        <w:tc>
          <w:tcPr>
            <w:tcW w:w="3435" w:type="dxa"/>
            <w:gridSpan w:val="3"/>
            <w:tcBorders>
              <w:top w:val="single" w:color="000000" w:sz="4" w:space="0"/>
              <w:left w:val="single" w:color="000000" w:sz="4" w:space="0"/>
              <w:bottom w:val="single" w:color="000000" w:sz="4" w:space="0"/>
              <w:right w:val="single" w:color="000000" w:sz="4" w:space="0"/>
              <w:tl2br w:val="nil"/>
              <w:tr2bl w:val="nil"/>
            </w:tcBorders>
            <w:vAlign w:val="center"/>
          </w:tcPr>
          <w:p w14:paraId="32DC60AB">
            <w:pPr>
              <w:jc w:val="center"/>
              <w:textAlignment w:val="center"/>
              <w:rPr>
                <w:rFonts w:hint="default" w:cs="宋体"/>
                <w:color w:val="000000"/>
                <w:sz w:val="20"/>
                <w:szCs w:val="20"/>
              </w:rPr>
            </w:pPr>
            <w:r>
              <w:rPr>
                <w:rFonts w:cs="宋体"/>
                <w:color w:val="000000"/>
                <w:sz w:val="20"/>
                <w:szCs w:val="20"/>
                <w:lang w:bidi="ar"/>
              </w:rPr>
              <w:t>乡村教师生活补助</w:t>
            </w:r>
          </w:p>
        </w:tc>
        <w:tc>
          <w:tcPr>
            <w:tcW w:w="1522"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14:paraId="1185334B">
            <w:pPr>
              <w:jc w:val="center"/>
              <w:textAlignment w:val="center"/>
              <w:rPr>
                <w:rFonts w:hint="default" w:cs="宋体"/>
                <w:color w:val="000000"/>
                <w:sz w:val="20"/>
                <w:szCs w:val="20"/>
              </w:rPr>
            </w:pPr>
            <w:r>
              <w:rPr>
                <w:rFonts w:cs="宋体"/>
                <w:color w:val="000000"/>
                <w:sz w:val="20"/>
                <w:szCs w:val="20"/>
                <w:lang w:bidi="ar"/>
              </w:rPr>
              <w:t>项目实施年度</w:t>
            </w:r>
          </w:p>
        </w:tc>
        <w:tc>
          <w:tcPr>
            <w:tcW w:w="2230"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14:paraId="44226B46">
            <w:pPr>
              <w:jc w:val="center"/>
              <w:textAlignment w:val="center"/>
              <w:rPr>
                <w:rFonts w:hint="default" w:cs="宋体"/>
                <w:color w:val="000000"/>
                <w:sz w:val="20"/>
                <w:szCs w:val="20"/>
              </w:rPr>
            </w:pPr>
            <w:r>
              <w:rPr>
                <w:rFonts w:cs="宋体"/>
                <w:color w:val="000000"/>
                <w:sz w:val="20"/>
                <w:szCs w:val="20"/>
                <w:lang w:bidi="ar"/>
              </w:rPr>
              <w:t>2024</w:t>
            </w:r>
          </w:p>
        </w:tc>
      </w:tr>
      <w:tr w14:paraId="7109540A">
        <w:tblPrEx>
          <w:tblCellMar>
            <w:top w:w="0" w:type="dxa"/>
            <w:left w:w="108" w:type="dxa"/>
            <w:bottom w:w="0" w:type="dxa"/>
            <w:right w:w="108" w:type="dxa"/>
          </w:tblCellMar>
        </w:tblPrEx>
        <w:trPr>
          <w:trHeight w:val="660" w:hRule="atLeast"/>
        </w:trPr>
        <w:tc>
          <w:tcPr>
            <w:tcW w:w="1317"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14:paraId="5BE3140D">
            <w:pPr>
              <w:jc w:val="center"/>
              <w:textAlignment w:val="center"/>
              <w:rPr>
                <w:rFonts w:hint="default" w:cs="宋体"/>
                <w:color w:val="000000"/>
                <w:sz w:val="20"/>
                <w:szCs w:val="20"/>
              </w:rPr>
            </w:pPr>
            <w:r>
              <w:rPr>
                <w:rFonts w:cs="宋体"/>
                <w:color w:val="000000"/>
                <w:sz w:val="20"/>
                <w:szCs w:val="20"/>
                <w:lang w:bidi="ar"/>
              </w:rPr>
              <w:t>主管部门</w:t>
            </w:r>
          </w:p>
        </w:tc>
        <w:tc>
          <w:tcPr>
            <w:tcW w:w="3435" w:type="dxa"/>
            <w:gridSpan w:val="3"/>
            <w:tcBorders>
              <w:top w:val="single" w:color="000000" w:sz="4" w:space="0"/>
              <w:left w:val="single" w:color="000000" w:sz="4" w:space="0"/>
              <w:bottom w:val="single" w:color="000000" w:sz="4" w:space="0"/>
              <w:right w:val="single" w:color="000000" w:sz="4" w:space="0"/>
              <w:tl2br w:val="nil"/>
              <w:tr2bl w:val="nil"/>
            </w:tcBorders>
            <w:vAlign w:val="center"/>
          </w:tcPr>
          <w:p w14:paraId="3CBE83B3">
            <w:pPr>
              <w:jc w:val="center"/>
              <w:textAlignment w:val="center"/>
              <w:rPr>
                <w:rFonts w:hint="default" w:cs="宋体"/>
                <w:color w:val="000000"/>
                <w:sz w:val="20"/>
                <w:szCs w:val="20"/>
              </w:rPr>
            </w:pPr>
            <w:r>
              <w:rPr>
                <w:rFonts w:cs="宋体"/>
                <w:color w:val="000000"/>
                <w:sz w:val="20"/>
                <w:szCs w:val="20"/>
                <w:lang w:bidi="ar"/>
              </w:rPr>
              <w:t>石柱土家族自治县教育委员会</w:t>
            </w:r>
          </w:p>
        </w:tc>
        <w:tc>
          <w:tcPr>
            <w:tcW w:w="1522"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14:paraId="00A2BA36">
            <w:pPr>
              <w:jc w:val="center"/>
              <w:textAlignment w:val="center"/>
              <w:rPr>
                <w:rFonts w:hint="default" w:cs="宋体"/>
                <w:color w:val="000000"/>
                <w:sz w:val="20"/>
                <w:szCs w:val="20"/>
              </w:rPr>
            </w:pPr>
            <w:r>
              <w:rPr>
                <w:rFonts w:cs="宋体"/>
                <w:color w:val="000000"/>
                <w:sz w:val="20"/>
                <w:szCs w:val="20"/>
                <w:lang w:bidi="ar"/>
              </w:rPr>
              <w:t>实施单位</w:t>
            </w:r>
          </w:p>
        </w:tc>
        <w:tc>
          <w:tcPr>
            <w:tcW w:w="2230"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14:paraId="083CA692">
            <w:pPr>
              <w:jc w:val="center"/>
              <w:textAlignment w:val="center"/>
              <w:rPr>
                <w:rFonts w:hint="default" w:cs="宋体"/>
                <w:color w:val="000000"/>
                <w:sz w:val="20"/>
                <w:szCs w:val="20"/>
              </w:rPr>
            </w:pPr>
            <w:r>
              <w:rPr>
                <w:rFonts w:cs="宋体"/>
                <w:color w:val="000000"/>
                <w:sz w:val="20"/>
                <w:szCs w:val="20"/>
                <w:lang w:bidi="ar"/>
              </w:rPr>
              <w:t>028006-石柱土家族自治县华夏民族小学校</w:t>
            </w:r>
          </w:p>
        </w:tc>
      </w:tr>
      <w:tr w14:paraId="770B509D">
        <w:tblPrEx>
          <w:tblCellMar>
            <w:top w:w="0" w:type="dxa"/>
            <w:left w:w="108" w:type="dxa"/>
            <w:bottom w:w="0" w:type="dxa"/>
            <w:right w:w="108" w:type="dxa"/>
          </w:tblCellMar>
        </w:tblPrEx>
        <w:trPr>
          <w:trHeight w:val="323" w:hRule="atLeast"/>
        </w:trPr>
        <w:tc>
          <w:tcPr>
            <w:tcW w:w="1317" w:type="dxa"/>
            <w:gridSpan w:val="2"/>
            <w:vMerge w:val="restart"/>
            <w:tcBorders>
              <w:top w:val="single" w:color="000000" w:sz="4" w:space="0"/>
              <w:left w:val="single" w:color="000000" w:sz="4" w:space="0"/>
              <w:bottom w:val="single" w:color="000000" w:sz="4" w:space="0"/>
              <w:right w:val="single" w:color="000000" w:sz="4" w:space="0"/>
              <w:tl2br w:val="nil"/>
              <w:tr2bl w:val="nil"/>
            </w:tcBorders>
            <w:vAlign w:val="center"/>
          </w:tcPr>
          <w:p w14:paraId="53FD91CB">
            <w:pPr>
              <w:jc w:val="center"/>
              <w:textAlignment w:val="center"/>
              <w:rPr>
                <w:rFonts w:hint="default" w:cs="宋体"/>
                <w:color w:val="000000"/>
                <w:sz w:val="20"/>
                <w:szCs w:val="20"/>
              </w:rPr>
            </w:pPr>
            <w:r>
              <w:rPr>
                <w:rFonts w:cs="宋体"/>
                <w:color w:val="000000"/>
                <w:sz w:val="20"/>
                <w:szCs w:val="20"/>
                <w:lang w:bidi="ar"/>
              </w:rPr>
              <w:t>项目资金（万元）</w:t>
            </w:r>
          </w:p>
        </w:tc>
        <w:tc>
          <w:tcPr>
            <w:tcW w:w="2467"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14:paraId="5E828DA7">
            <w:pPr>
              <w:jc w:val="center"/>
              <w:textAlignment w:val="center"/>
              <w:rPr>
                <w:rFonts w:hint="default" w:cs="宋体"/>
                <w:color w:val="000000"/>
                <w:sz w:val="20"/>
                <w:szCs w:val="20"/>
              </w:rPr>
            </w:pPr>
            <w:r>
              <w:rPr>
                <w:rFonts w:cs="宋体"/>
                <w:color w:val="000000"/>
                <w:sz w:val="20"/>
                <w:szCs w:val="20"/>
                <w:lang w:bidi="ar"/>
              </w:rPr>
              <w:t>全年预算数(A)</w:t>
            </w:r>
          </w:p>
        </w:tc>
        <w:tc>
          <w:tcPr>
            <w:tcW w:w="3105" w:type="dxa"/>
            <w:gridSpan w:val="4"/>
            <w:tcBorders>
              <w:top w:val="single" w:color="000000" w:sz="4" w:space="0"/>
              <w:left w:val="single" w:color="000000" w:sz="4" w:space="0"/>
              <w:bottom w:val="single" w:color="000000" w:sz="4" w:space="0"/>
              <w:right w:val="single" w:color="000000" w:sz="4" w:space="0"/>
              <w:tl2br w:val="nil"/>
              <w:tr2bl w:val="nil"/>
            </w:tcBorders>
            <w:vAlign w:val="center"/>
          </w:tcPr>
          <w:p w14:paraId="0C27AA39">
            <w:pPr>
              <w:jc w:val="center"/>
              <w:textAlignment w:val="center"/>
              <w:rPr>
                <w:rFonts w:hint="default" w:cs="宋体"/>
                <w:color w:val="000000"/>
                <w:sz w:val="20"/>
                <w:szCs w:val="20"/>
              </w:rPr>
            </w:pPr>
            <w:r>
              <w:rPr>
                <w:rFonts w:cs="宋体"/>
                <w:color w:val="000000"/>
                <w:sz w:val="20"/>
                <w:szCs w:val="20"/>
                <w:lang w:bidi="ar"/>
              </w:rPr>
              <w:t>全年执行数（B）</w:t>
            </w:r>
          </w:p>
        </w:tc>
        <w:tc>
          <w:tcPr>
            <w:tcW w:w="1615" w:type="dxa"/>
            <w:tcBorders>
              <w:top w:val="single" w:color="000000" w:sz="4" w:space="0"/>
              <w:left w:val="single" w:color="000000" w:sz="4" w:space="0"/>
              <w:bottom w:val="single" w:color="000000" w:sz="4" w:space="0"/>
              <w:right w:val="single" w:color="000000" w:sz="4" w:space="0"/>
              <w:tl2br w:val="nil"/>
              <w:tr2bl w:val="nil"/>
            </w:tcBorders>
            <w:vAlign w:val="center"/>
          </w:tcPr>
          <w:p w14:paraId="11FF6BD7">
            <w:pPr>
              <w:jc w:val="center"/>
              <w:textAlignment w:val="center"/>
              <w:rPr>
                <w:rFonts w:hint="default" w:cs="宋体"/>
                <w:color w:val="000000"/>
                <w:sz w:val="20"/>
                <w:szCs w:val="20"/>
              </w:rPr>
            </w:pPr>
            <w:r>
              <w:rPr>
                <w:rFonts w:cs="宋体"/>
                <w:color w:val="000000"/>
                <w:sz w:val="20"/>
                <w:szCs w:val="20"/>
                <w:lang w:bidi="ar"/>
              </w:rPr>
              <w:t>执行率（B/A,%)</w:t>
            </w:r>
          </w:p>
        </w:tc>
      </w:tr>
      <w:tr w14:paraId="088DAFFB">
        <w:tblPrEx>
          <w:tblCellMar>
            <w:top w:w="0" w:type="dxa"/>
            <w:left w:w="108" w:type="dxa"/>
            <w:bottom w:w="0" w:type="dxa"/>
            <w:right w:w="108" w:type="dxa"/>
          </w:tblCellMar>
        </w:tblPrEx>
        <w:trPr>
          <w:trHeight w:val="323" w:hRule="atLeast"/>
        </w:trPr>
        <w:tc>
          <w:tcPr>
            <w:tcW w:w="1317" w:type="dxa"/>
            <w:gridSpan w:val="2"/>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4C91C79E">
            <w:pPr>
              <w:jc w:val="center"/>
              <w:rPr>
                <w:rFonts w:hint="default" w:cs="宋体"/>
                <w:color w:val="000000"/>
                <w:sz w:val="20"/>
                <w:szCs w:val="20"/>
              </w:rPr>
            </w:pPr>
          </w:p>
        </w:tc>
        <w:tc>
          <w:tcPr>
            <w:tcW w:w="954" w:type="dxa"/>
            <w:tcBorders>
              <w:top w:val="single" w:color="000000" w:sz="4" w:space="0"/>
              <w:left w:val="single" w:color="000000" w:sz="4" w:space="0"/>
              <w:bottom w:val="single" w:color="000000" w:sz="4" w:space="0"/>
              <w:right w:val="single" w:color="000000" w:sz="4" w:space="0"/>
              <w:tl2br w:val="nil"/>
              <w:tr2bl w:val="nil"/>
            </w:tcBorders>
            <w:vAlign w:val="center"/>
          </w:tcPr>
          <w:p w14:paraId="5E4C7861">
            <w:pPr>
              <w:jc w:val="center"/>
              <w:textAlignment w:val="center"/>
              <w:rPr>
                <w:rFonts w:hint="default" w:cs="宋体"/>
                <w:color w:val="000000"/>
                <w:sz w:val="20"/>
                <w:szCs w:val="20"/>
              </w:rPr>
            </w:pPr>
            <w:r>
              <w:rPr>
                <w:rFonts w:cs="宋体"/>
                <w:color w:val="000000"/>
                <w:sz w:val="20"/>
                <w:szCs w:val="20"/>
                <w:lang w:bidi="ar"/>
              </w:rPr>
              <w:t>总量</w:t>
            </w:r>
          </w:p>
        </w:tc>
        <w:tc>
          <w:tcPr>
            <w:tcW w:w="1513" w:type="dxa"/>
            <w:tcBorders>
              <w:top w:val="single" w:color="000000" w:sz="4" w:space="0"/>
              <w:left w:val="single" w:color="000000" w:sz="4" w:space="0"/>
              <w:bottom w:val="single" w:color="000000" w:sz="4" w:space="0"/>
              <w:right w:val="single" w:color="000000" w:sz="4" w:space="0"/>
              <w:tl2br w:val="nil"/>
              <w:tr2bl w:val="nil"/>
            </w:tcBorders>
            <w:vAlign w:val="center"/>
          </w:tcPr>
          <w:p w14:paraId="0AD0ED9F">
            <w:pPr>
              <w:jc w:val="right"/>
              <w:textAlignment w:val="center"/>
              <w:rPr>
                <w:rFonts w:hint="default" w:cs="宋体"/>
                <w:color w:val="000000"/>
                <w:sz w:val="20"/>
                <w:szCs w:val="20"/>
              </w:rPr>
            </w:pPr>
            <w:r>
              <w:rPr>
                <w:rFonts w:cs="宋体"/>
                <w:color w:val="000000"/>
                <w:sz w:val="20"/>
                <w:szCs w:val="20"/>
                <w:lang w:bidi="ar"/>
              </w:rPr>
              <w:t>0.36</w:t>
            </w:r>
          </w:p>
        </w:tc>
        <w:tc>
          <w:tcPr>
            <w:tcW w:w="1846"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14:paraId="3372CA6E">
            <w:pPr>
              <w:jc w:val="center"/>
              <w:textAlignment w:val="center"/>
              <w:rPr>
                <w:rFonts w:hint="default" w:cs="宋体"/>
                <w:color w:val="000000"/>
                <w:sz w:val="20"/>
                <w:szCs w:val="20"/>
              </w:rPr>
            </w:pPr>
            <w:r>
              <w:rPr>
                <w:rFonts w:cs="宋体"/>
                <w:color w:val="000000"/>
                <w:sz w:val="20"/>
                <w:szCs w:val="20"/>
                <w:lang w:bidi="ar"/>
              </w:rPr>
              <w:t>总量</w:t>
            </w:r>
          </w:p>
        </w:tc>
        <w:tc>
          <w:tcPr>
            <w:tcW w:w="1259"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14:paraId="7F709C58">
            <w:pPr>
              <w:jc w:val="center"/>
              <w:textAlignment w:val="center"/>
              <w:rPr>
                <w:rFonts w:hint="default" w:cs="宋体"/>
                <w:color w:val="000000"/>
                <w:sz w:val="20"/>
                <w:szCs w:val="20"/>
              </w:rPr>
            </w:pPr>
            <w:r>
              <w:rPr>
                <w:rFonts w:cs="宋体"/>
                <w:color w:val="000000"/>
                <w:sz w:val="20"/>
                <w:szCs w:val="20"/>
                <w:lang w:bidi="ar"/>
              </w:rPr>
              <w:t>0.36</w:t>
            </w:r>
          </w:p>
        </w:tc>
        <w:tc>
          <w:tcPr>
            <w:tcW w:w="1615" w:type="dxa"/>
            <w:tcBorders>
              <w:top w:val="single" w:color="000000" w:sz="4" w:space="0"/>
              <w:left w:val="single" w:color="000000" w:sz="4" w:space="0"/>
              <w:bottom w:val="single" w:color="000000" w:sz="4" w:space="0"/>
              <w:right w:val="single" w:color="000000" w:sz="4" w:space="0"/>
              <w:tl2br w:val="nil"/>
              <w:tr2bl w:val="nil"/>
            </w:tcBorders>
            <w:vAlign w:val="center"/>
          </w:tcPr>
          <w:p w14:paraId="5CE42D43">
            <w:pPr>
              <w:textAlignment w:val="center"/>
              <w:rPr>
                <w:rFonts w:hint="default" w:cs="宋体"/>
                <w:color w:val="000000"/>
                <w:sz w:val="20"/>
                <w:szCs w:val="20"/>
              </w:rPr>
            </w:pPr>
            <w:r>
              <w:rPr>
                <w:rFonts w:cs="宋体"/>
                <w:color w:val="000000"/>
                <w:sz w:val="20"/>
                <w:szCs w:val="20"/>
                <w:lang w:bidi="ar"/>
              </w:rPr>
              <w:t>100%</w:t>
            </w:r>
          </w:p>
        </w:tc>
      </w:tr>
      <w:tr w14:paraId="6A262E3B">
        <w:tblPrEx>
          <w:tblCellMar>
            <w:top w:w="0" w:type="dxa"/>
            <w:left w:w="108" w:type="dxa"/>
            <w:bottom w:w="0" w:type="dxa"/>
            <w:right w:w="108" w:type="dxa"/>
          </w:tblCellMar>
        </w:tblPrEx>
        <w:trPr>
          <w:trHeight w:val="338" w:hRule="atLeast"/>
        </w:trPr>
        <w:tc>
          <w:tcPr>
            <w:tcW w:w="1317" w:type="dxa"/>
            <w:gridSpan w:val="2"/>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70C3A337">
            <w:pPr>
              <w:jc w:val="center"/>
              <w:rPr>
                <w:rFonts w:hint="default" w:cs="宋体"/>
                <w:color w:val="000000"/>
                <w:sz w:val="20"/>
                <w:szCs w:val="20"/>
              </w:rPr>
            </w:pPr>
          </w:p>
        </w:tc>
        <w:tc>
          <w:tcPr>
            <w:tcW w:w="954" w:type="dxa"/>
            <w:tcBorders>
              <w:top w:val="single" w:color="000000" w:sz="4" w:space="0"/>
              <w:left w:val="single" w:color="000000" w:sz="4" w:space="0"/>
              <w:bottom w:val="single" w:color="000000" w:sz="4" w:space="0"/>
              <w:right w:val="single" w:color="000000" w:sz="4" w:space="0"/>
              <w:tl2br w:val="nil"/>
              <w:tr2bl w:val="nil"/>
            </w:tcBorders>
            <w:vAlign w:val="center"/>
          </w:tcPr>
          <w:p w14:paraId="10F4A599">
            <w:pPr>
              <w:jc w:val="center"/>
              <w:textAlignment w:val="center"/>
              <w:rPr>
                <w:rFonts w:hint="default" w:cs="宋体"/>
                <w:color w:val="000000"/>
                <w:sz w:val="18"/>
                <w:szCs w:val="18"/>
              </w:rPr>
            </w:pPr>
            <w:r>
              <w:rPr>
                <w:rFonts w:cs="宋体"/>
                <w:color w:val="000000"/>
                <w:sz w:val="18"/>
                <w:szCs w:val="18"/>
                <w:lang w:bidi="ar"/>
              </w:rPr>
              <w:t>其中：财政资金</w:t>
            </w:r>
          </w:p>
        </w:tc>
        <w:tc>
          <w:tcPr>
            <w:tcW w:w="1513" w:type="dxa"/>
            <w:tcBorders>
              <w:top w:val="single" w:color="000000" w:sz="4" w:space="0"/>
              <w:left w:val="single" w:color="000000" w:sz="4" w:space="0"/>
              <w:bottom w:val="single" w:color="000000" w:sz="4" w:space="0"/>
              <w:right w:val="single" w:color="000000" w:sz="4" w:space="0"/>
              <w:tl2br w:val="nil"/>
              <w:tr2bl w:val="nil"/>
            </w:tcBorders>
            <w:vAlign w:val="center"/>
          </w:tcPr>
          <w:p w14:paraId="4AF15D42">
            <w:pPr>
              <w:jc w:val="right"/>
              <w:textAlignment w:val="center"/>
              <w:rPr>
                <w:rFonts w:hint="default" w:cs="宋体"/>
                <w:color w:val="000000"/>
                <w:sz w:val="20"/>
                <w:szCs w:val="20"/>
              </w:rPr>
            </w:pPr>
            <w:r>
              <w:rPr>
                <w:rFonts w:cs="宋体"/>
                <w:color w:val="000000"/>
                <w:sz w:val="20"/>
                <w:szCs w:val="20"/>
                <w:lang w:bidi="ar"/>
              </w:rPr>
              <w:t>0.36</w:t>
            </w:r>
          </w:p>
        </w:tc>
        <w:tc>
          <w:tcPr>
            <w:tcW w:w="1846"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14:paraId="55E25305">
            <w:pPr>
              <w:jc w:val="center"/>
              <w:textAlignment w:val="center"/>
              <w:rPr>
                <w:rFonts w:hint="default" w:cs="宋体"/>
                <w:color w:val="000000"/>
                <w:sz w:val="18"/>
                <w:szCs w:val="18"/>
              </w:rPr>
            </w:pPr>
            <w:r>
              <w:rPr>
                <w:rFonts w:cs="宋体"/>
                <w:color w:val="000000"/>
                <w:sz w:val="18"/>
                <w:szCs w:val="18"/>
                <w:lang w:bidi="ar"/>
              </w:rPr>
              <w:t>其中：财政资金</w:t>
            </w:r>
          </w:p>
        </w:tc>
        <w:tc>
          <w:tcPr>
            <w:tcW w:w="1259"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14:paraId="48CA11AC">
            <w:pPr>
              <w:jc w:val="center"/>
              <w:textAlignment w:val="center"/>
              <w:rPr>
                <w:rFonts w:hint="default" w:cs="宋体"/>
                <w:color w:val="000000"/>
                <w:sz w:val="20"/>
                <w:szCs w:val="20"/>
              </w:rPr>
            </w:pPr>
            <w:r>
              <w:rPr>
                <w:rFonts w:cs="宋体"/>
                <w:color w:val="000000"/>
                <w:sz w:val="20"/>
                <w:szCs w:val="20"/>
                <w:lang w:bidi="ar"/>
              </w:rPr>
              <w:t>0.36</w:t>
            </w:r>
          </w:p>
        </w:tc>
        <w:tc>
          <w:tcPr>
            <w:tcW w:w="1615" w:type="dxa"/>
            <w:tcBorders>
              <w:top w:val="single" w:color="000000" w:sz="4" w:space="0"/>
              <w:left w:val="single" w:color="000000" w:sz="4" w:space="0"/>
              <w:bottom w:val="single" w:color="000000" w:sz="4" w:space="0"/>
              <w:right w:val="single" w:color="000000" w:sz="4" w:space="0"/>
              <w:tl2br w:val="nil"/>
              <w:tr2bl w:val="nil"/>
            </w:tcBorders>
            <w:vAlign w:val="center"/>
          </w:tcPr>
          <w:p w14:paraId="1351E72E">
            <w:pPr>
              <w:textAlignment w:val="center"/>
              <w:rPr>
                <w:rFonts w:hint="default" w:cs="宋体"/>
                <w:color w:val="000000"/>
                <w:sz w:val="20"/>
                <w:szCs w:val="20"/>
              </w:rPr>
            </w:pPr>
            <w:r>
              <w:rPr>
                <w:rFonts w:cs="宋体"/>
                <w:color w:val="000000"/>
                <w:sz w:val="20"/>
                <w:szCs w:val="20"/>
                <w:lang w:bidi="ar"/>
              </w:rPr>
              <w:t>100%</w:t>
            </w:r>
          </w:p>
        </w:tc>
      </w:tr>
      <w:tr w14:paraId="093B23A1">
        <w:tblPrEx>
          <w:tblCellMar>
            <w:top w:w="0" w:type="dxa"/>
            <w:left w:w="108" w:type="dxa"/>
            <w:bottom w:w="0" w:type="dxa"/>
            <w:right w:w="108" w:type="dxa"/>
          </w:tblCellMar>
        </w:tblPrEx>
        <w:trPr>
          <w:trHeight w:val="323" w:hRule="atLeast"/>
        </w:trPr>
        <w:tc>
          <w:tcPr>
            <w:tcW w:w="613" w:type="dxa"/>
            <w:vMerge w:val="restart"/>
            <w:tcBorders>
              <w:top w:val="single" w:color="000000" w:sz="4" w:space="0"/>
              <w:left w:val="single" w:color="000000" w:sz="4" w:space="0"/>
              <w:bottom w:val="single" w:color="000000" w:sz="4" w:space="0"/>
              <w:right w:val="nil"/>
              <w:tl2br w:val="nil"/>
              <w:tr2bl w:val="nil"/>
            </w:tcBorders>
            <w:vAlign w:val="center"/>
          </w:tcPr>
          <w:p w14:paraId="73AA9442">
            <w:pPr>
              <w:jc w:val="center"/>
              <w:textAlignment w:val="center"/>
              <w:rPr>
                <w:rFonts w:hint="default" w:cs="宋体"/>
                <w:color w:val="000000"/>
                <w:sz w:val="20"/>
                <w:szCs w:val="20"/>
              </w:rPr>
            </w:pPr>
            <w:r>
              <w:rPr>
                <w:rFonts w:cs="宋体"/>
                <w:color w:val="000000"/>
                <w:sz w:val="20"/>
                <w:szCs w:val="20"/>
                <w:lang w:bidi="ar"/>
              </w:rPr>
              <w:t>年度总体目标</w:t>
            </w:r>
          </w:p>
        </w:tc>
        <w:tc>
          <w:tcPr>
            <w:tcW w:w="3171" w:type="dxa"/>
            <w:gridSpan w:val="3"/>
            <w:tcBorders>
              <w:top w:val="single" w:color="000000" w:sz="4" w:space="0"/>
              <w:left w:val="single" w:color="000000" w:sz="4" w:space="0"/>
              <w:bottom w:val="single" w:color="000000" w:sz="4" w:space="0"/>
              <w:right w:val="single" w:color="000000" w:sz="4" w:space="0"/>
              <w:tl2br w:val="nil"/>
              <w:tr2bl w:val="nil"/>
            </w:tcBorders>
            <w:vAlign w:val="center"/>
          </w:tcPr>
          <w:p w14:paraId="0232F967">
            <w:pPr>
              <w:jc w:val="center"/>
              <w:textAlignment w:val="center"/>
              <w:rPr>
                <w:rFonts w:hint="default" w:cs="宋体"/>
                <w:color w:val="000000"/>
                <w:sz w:val="20"/>
                <w:szCs w:val="20"/>
              </w:rPr>
            </w:pPr>
            <w:r>
              <w:rPr>
                <w:rFonts w:cs="宋体"/>
                <w:color w:val="000000"/>
                <w:sz w:val="20"/>
                <w:szCs w:val="20"/>
                <w:lang w:bidi="ar"/>
              </w:rPr>
              <w:t>年初设定目标</w:t>
            </w:r>
          </w:p>
        </w:tc>
        <w:tc>
          <w:tcPr>
            <w:tcW w:w="3105" w:type="dxa"/>
            <w:gridSpan w:val="4"/>
            <w:tcBorders>
              <w:top w:val="single" w:color="000000" w:sz="4" w:space="0"/>
              <w:left w:val="single" w:color="000000" w:sz="4" w:space="0"/>
              <w:bottom w:val="single" w:color="000000" w:sz="4" w:space="0"/>
              <w:right w:val="single" w:color="000000" w:sz="4" w:space="0"/>
              <w:tl2br w:val="nil"/>
              <w:tr2bl w:val="nil"/>
            </w:tcBorders>
            <w:vAlign w:val="center"/>
          </w:tcPr>
          <w:p w14:paraId="19B2F050">
            <w:pPr>
              <w:jc w:val="center"/>
              <w:textAlignment w:val="center"/>
              <w:rPr>
                <w:rFonts w:hint="default" w:cs="宋体"/>
                <w:color w:val="000000"/>
                <w:sz w:val="20"/>
                <w:szCs w:val="20"/>
              </w:rPr>
            </w:pPr>
            <w:r>
              <w:rPr>
                <w:rFonts w:cs="宋体"/>
                <w:color w:val="000000"/>
                <w:sz w:val="20"/>
                <w:szCs w:val="20"/>
                <w:lang w:bidi="ar"/>
              </w:rPr>
              <w:t>全年目标实际完成情况</w:t>
            </w:r>
          </w:p>
        </w:tc>
        <w:tc>
          <w:tcPr>
            <w:tcW w:w="1615" w:type="dxa"/>
            <w:tcBorders>
              <w:top w:val="single" w:color="000000" w:sz="4" w:space="0"/>
              <w:left w:val="single" w:color="000000" w:sz="4" w:space="0"/>
              <w:bottom w:val="single" w:color="000000" w:sz="4" w:space="0"/>
              <w:right w:val="single" w:color="000000" w:sz="4" w:space="0"/>
              <w:tl2br w:val="nil"/>
              <w:tr2bl w:val="nil"/>
            </w:tcBorders>
            <w:vAlign w:val="center"/>
          </w:tcPr>
          <w:p w14:paraId="4175BEE6">
            <w:pPr>
              <w:jc w:val="center"/>
              <w:textAlignment w:val="center"/>
              <w:rPr>
                <w:rFonts w:hint="default" w:cs="宋体"/>
                <w:color w:val="000000"/>
                <w:sz w:val="20"/>
                <w:szCs w:val="20"/>
              </w:rPr>
            </w:pPr>
            <w:r>
              <w:rPr>
                <w:rFonts w:cs="宋体"/>
                <w:color w:val="000000"/>
                <w:sz w:val="20"/>
                <w:szCs w:val="20"/>
                <w:lang w:bidi="ar"/>
              </w:rPr>
              <w:t>评价等级(优良中差)</w:t>
            </w:r>
          </w:p>
        </w:tc>
      </w:tr>
      <w:tr w14:paraId="2A6D8DB1">
        <w:tblPrEx>
          <w:tblCellMar>
            <w:top w:w="0" w:type="dxa"/>
            <w:left w:w="108" w:type="dxa"/>
            <w:bottom w:w="0" w:type="dxa"/>
            <w:right w:w="108" w:type="dxa"/>
          </w:tblCellMar>
        </w:tblPrEx>
        <w:trPr>
          <w:trHeight w:val="3320" w:hRule="atLeast"/>
        </w:trPr>
        <w:tc>
          <w:tcPr>
            <w:tcW w:w="613" w:type="dxa"/>
            <w:vMerge w:val="continue"/>
            <w:tcBorders>
              <w:top w:val="single" w:color="000000" w:sz="4" w:space="0"/>
              <w:left w:val="single" w:color="000000" w:sz="4" w:space="0"/>
              <w:bottom w:val="single" w:color="000000" w:sz="4" w:space="0"/>
              <w:right w:val="nil"/>
              <w:tl2br w:val="nil"/>
              <w:tr2bl w:val="nil"/>
            </w:tcBorders>
            <w:vAlign w:val="center"/>
          </w:tcPr>
          <w:p w14:paraId="6770AFAA">
            <w:pPr>
              <w:jc w:val="center"/>
              <w:rPr>
                <w:rFonts w:hint="default" w:cs="宋体"/>
                <w:color w:val="000000"/>
                <w:sz w:val="20"/>
                <w:szCs w:val="20"/>
              </w:rPr>
            </w:pPr>
          </w:p>
        </w:tc>
        <w:tc>
          <w:tcPr>
            <w:tcW w:w="3171" w:type="dxa"/>
            <w:gridSpan w:val="3"/>
            <w:tcBorders>
              <w:top w:val="single" w:color="000000" w:sz="4" w:space="0"/>
              <w:left w:val="single" w:color="000000" w:sz="4" w:space="0"/>
              <w:bottom w:val="single" w:color="000000" w:sz="4" w:space="0"/>
              <w:right w:val="single" w:color="000000" w:sz="4" w:space="0"/>
              <w:tl2br w:val="nil"/>
              <w:tr2bl w:val="nil"/>
            </w:tcBorders>
            <w:vAlign w:val="center"/>
          </w:tcPr>
          <w:p w14:paraId="5605D213">
            <w:pPr>
              <w:textAlignment w:val="center"/>
              <w:rPr>
                <w:rFonts w:hint="default" w:cs="宋体"/>
                <w:color w:val="000000"/>
                <w:sz w:val="20"/>
                <w:szCs w:val="20"/>
              </w:rPr>
            </w:pPr>
            <w:r>
              <w:rPr>
                <w:rFonts w:cs="宋体"/>
                <w:color w:val="000000"/>
                <w:sz w:val="20"/>
                <w:szCs w:val="20"/>
                <w:lang w:bidi="ar"/>
              </w:rPr>
              <w:t>根据《重庆市人民政府办公厅关于给予乡村教师岗位生活补助的通知》（渝府办法〔2014〕75号）和《重庆市教育委员会重庆市财政局关于调整乡村教师岗位生活补助标准的通知》（渝教发〔2019〕6号）文件精神，结合我县实际，全县33个乡镇（街道）可享受乡村教师岗位生活补助教师1人，根据不同的乡村教师岗位生活补助标准表，我校乡村教师生活补助标准300元/人月，共计24人，2024年预算3600元，用于补助在乡村工作的教师。</w:t>
            </w:r>
          </w:p>
        </w:tc>
        <w:tc>
          <w:tcPr>
            <w:tcW w:w="3105" w:type="dxa"/>
            <w:gridSpan w:val="4"/>
            <w:tcBorders>
              <w:top w:val="single" w:color="000000" w:sz="4" w:space="0"/>
              <w:left w:val="single" w:color="000000" w:sz="4" w:space="0"/>
              <w:bottom w:val="single" w:color="000000" w:sz="4" w:space="0"/>
              <w:right w:val="single" w:color="000000" w:sz="4" w:space="0"/>
              <w:tl2br w:val="nil"/>
              <w:tr2bl w:val="nil"/>
            </w:tcBorders>
            <w:vAlign w:val="center"/>
          </w:tcPr>
          <w:p w14:paraId="004D5500">
            <w:pPr>
              <w:textAlignment w:val="center"/>
              <w:rPr>
                <w:rFonts w:hint="default" w:cs="宋体"/>
                <w:color w:val="000000"/>
                <w:sz w:val="20"/>
                <w:szCs w:val="20"/>
              </w:rPr>
            </w:pPr>
            <w:r>
              <w:rPr>
                <w:rFonts w:cs="宋体"/>
                <w:color w:val="000000"/>
                <w:sz w:val="20"/>
                <w:szCs w:val="20"/>
                <w:lang w:bidi="ar"/>
              </w:rPr>
              <w:t>我校乡村教师生活补助标准300元/人月，2024年支出3600元，用于补助在乡村工作的教师，以增强乡村教师岗位吸引力，从而加强乡村教师队伍建设。</w:t>
            </w:r>
          </w:p>
        </w:tc>
        <w:tc>
          <w:tcPr>
            <w:tcW w:w="1615" w:type="dxa"/>
            <w:tcBorders>
              <w:top w:val="single" w:color="000000" w:sz="4" w:space="0"/>
              <w:left w:val="single" w:color="000000" w:sz="4" w:space="0"/>
              <w:bottom w:val="single" w:color="000000" w:sz="4" w:space="0"/>
              <w:right w:val="single" w:color="000000" w:sz="4" w:space="0"/>
              <w:tl2br w:val="nil"/>
              <w:tr2bl w:val="nil"/>
            </w:tcBorders>
            <w:vAlign w:val="center"/>
          </w:tcPr>
          <w:p w14:paraId="7C6FDF9E">
            <w:pPr>
              <w:jc w:val="center"/>
              <w:textAlignment w:val="center"/>
              <w:rPr>
                <w:rFonts w:hint="default" w:cs="宋体"/>
                <w:color w:val="000000"/>
                <w:sz w:val="20"/>
                <w:szCs w:val="20"/>
              </w:rPr>
            </w:pPr>
            <w:r>
              <w:rPr>
                <w:rFonts w:cs="宋体"/>
                <w:color w:val="000000"/>
                <w:sz w:val="20"/>
                <w:szCs w:val="20"/>
                <w:lang w:bidi="ar"/>
              </w:rPr>
              <w:t>优</w:t>
            </w:r>
          </w:p>
        </w:tc>
      </w:tr>
      <w:tr w14:paraId="1F9C4703">
        <w:tblPrEx>
          <w:tblCellMar>
            <w:top w:w="0" w:type="dxa"/>
            <w:left w:w="108" w:type="dxa"/>
            <w:bottom w:w="0" w:type="dxa"/>
            <w:right w:w="108" w:type="dxa"/>
          </w:tblCellMar>
        </w:tblPrEx>
        <w:trPr>
          <w:trHeight w:val="522" w:hRule="atLeast"/>
        </w:trPr>
        <w:tc>
          <w:tcPr>
            <w:tcW w:w="613" w:type="dxa"/>
            <w:vMerge w:val="restart"/>
            <w:tcBorders>
              <w:top w:val="single" w:color="000000" w:sz="4" w:space="0"/>
              <w:left w:val="single" w:color="000000" w:sz="4" w:space="0"/>
              <w:bottom w:val="single" w:color="000000" w:sz="4" w:space="0"/>
              <w:right w:val="single" w:color="000000" w:sz="4" w:space="0"/>
              <w:tl2br w:val="nil"/>
              <w:tr2bl w:val="nil"/>
            </w:tcBorders>
            <w:textDirection w:val="tbRlV"/>
            <w:vAlign w:val="center"/>
          </w:tcPr>
          <w:p w14:paraId="5D272788">
            <w:pPr>
              <w:jc w:val="center"/>
              <w:textAlignment w:val="center"/>
              <w:rPr>
                <w:rFonts w:hint="default" w:cs="宋体"/>
                <w:color w:val="000000"/>
                <w:sz w:val="20"/>
                <w:szCs w:val="20"/>
              </w:rPr>
            </w:pPr>
            <w:r>
              <w:rPr>
                <w:rFonts w:cs="宋体"/>
                <w:color w:val="000000"/>
                <w:sz w:val="20"/>
                <w:szCs w:val="20"/>
                <w:lang w:bidi="ar"/>
              </w:rPr>
              <w:t>绩效指标</w:t>
            </w:r>
          </w:p>
        </w:tc>
        <w:tc>
          <w:tcPr>
            <w:tcW w:w="704" w:type="dxa"/>
            <w:tcBorders>
              <w:top w:val="single" w:color="000000" w:sz="4" w:space="0"/>
              <w:left w:val="single" w:color="000000" w:sz="4" w:space="0"/>
              <w:bottom w:val="single" w:color="000000" w:sz="4" w:space="0"/>
              <w:right w:val="single" w:color="000000" w:sz="4" w:space="0"/>
              <w:tl2br w:val="nil"/>
              <w:tr2bl w:val="nil"/>
            </w:tcBorders>
            <w:vAlign w:val="center"/>
          </w:tcPr>
          <w:p w14:paraId="651FDD93">
            <w:pPr>
              <w:jc w:val="center"/>
              <w:textAlignment w:val="center"/>
              <w:rPr>
                <w:rFonts w:hint="default" w:cs="宋体"/>
                <w:color w:val="000000"/>
                <w:sz w:val="20"/>
                <w:szCs w:val="20"/>
              </w:rPr>
            </w:pPr>
            <w:r>
              <w:rPr>
                <w:rFonts w:cs="宋体"/>
                <w:color w:val="000000"/>
                <w:sz w:val="20"/>
                <w:szCs w:val="20"/>
                <w:lang w:bidi="ar"/>
              </w:rPr>
              <w:t>一级指标</w:t>
            </w:r>
          </w:p>
        </w:tc>
        <w:tc>
          <w:tcPr>
            <w:tcW w:w="954" w:type="dxa"/>
            <w:tcBorders>
              <w:top w:val="single" w:color="000000" w:sz="4" w:space="0"/>
              <w:left w:val="single" w:color="000000" w:sz="4" w:space="0"/>
              <w:bottom w:val="single" w:color="000000" w:sz="4" w:space="0"/>
              <w:right w:val="single" w:color="000000" w:sz="4" w:space="0"/>
              <w:tl2br w:val="nil"/>
              <w:tr2bl w:val="nil"/>
            </w:tcBorders>
            <w:vAlign w:val="center"/>
          </w:tcPr>
          <w:p w14:paraId="31F9B298">
            <w:pPr>
              <w:jc w:val="center"/>
              <w:textAlignment w:val="center"/>
              <w:rPr>
                <w:rFonts w:hint="default" w:cs="宋体"/>
                <w:color w:val="000000"/>
                <w:sz w:val="20"/>
                <w:szCs w:val="20"/>
              </w:rPr>
            </w:pPr>
            <w:r>
              <w:rPr>
                <w:rFonts w:cs="宋体"/>
                <w:color w:val="000000"/>
                <w:sz w:val="20"/>
                <w:szCs w:val="20"/>
                <w:lang w:bidi="ar"/>
              </w:rPr>
              <w:t>二级指标</w:t>
            </w:r>
          </w:p>
        </w:tc>
        <w:tc>
          <w:tcPr>
            <w:tcW w:w="1513" w:type="dxa"/>
            <w:tcBorders>
              <w:top w:val="single" w:color="000000" w:sz="4" w:space="0"/>
              <w:left w:val="single" w:color="000000" w:sz="4" w:space="0"/>
              <w:bottom w:val="single" w:color="000000" w:sz="4" w:space="0"/>
              <w:right w:val="single" w:color="000000" w:sz="4" w:space="0"/>
              <w:tl2br w:val="nil"/>
              <w:tr2bl w:val="nil"/>
            </w:tcBorders>
            <w:vAlign w:val="center"/>
          </w:tcPr>
          <w:p w14:paraId="2947A63C">
            <w:pPr>
              <w:jc w:val="center"/>
              <w:textAlignment w:val="center"/>
              <w:rPr>
                <w:rFonts w:hint="default" w:cs="宋体"/>
                <w:color w:val="000000"/>
                <w:sz w:val="20"/>
                <w:szCs w:val="20"/>
              </w:rPr>
            </w:pPr>
            <w:r>
              <w:rPr>
                <w:rFonts w:cs="宋体"/>
                <w:color w:val="000000"/>
                <w:sz w:val="20"/>
                <w:szCs w:val="20"/>
                <w:lang w:bidi="ar"/>
              </w:rPr>
              <w:t>三级指标</w:t>
            </w:r>
          </w:p>
        </w:tc>
        <w:tc>
          <w:tcPr>
            <w:tcW w:w="968" w:type="dxa"/>
            <w:tcBorders>
              <w:top w:val="single" w:color="000000" w:sz="4" w:space="0"/>
              <w:left w:val="single" w:color="000000" w:sz="4" w:space="0"/>
              <w:bottom w:val="single" w:color="000000" w:sz="4" w:space="0"/>
              <w:right w:val="single" w:color="000000" w:sz="4" w:space="0"/>
              <w:tl2br w:val="nil"/>
              <w:tr2bl w:val="nil"/>
            </w:tcBorders>
            <w:vAlign w:val="center"/>
          </w:tcPr>
          <w:p w14:paraId="19B91DDD">
            <w:pPr>
              <w:jc w:val="center"/>
              <w:textAlignment w:val="center"/>
              <w:rPr>
                <w:rFonts w:hint="default" w:cs="宋体"/>
                <w:color w:val="000000"/>
                <w:sz w:val="20"/>
                <w:szCs w:val="20"/>
              </w:rPr>
            </w:pPr>
            <w:r>
              <w:rPr>
                <w:rFonts w:cs="宋体"/>
                <w:color w:val="000000"/>
                <w:sz w:val="20"/>
                <w:szCs w:val="20"/>
                <w:lang w:bidi="ar"/>
              </w:rPr>
              <w:t>年度指标值</w:t>
            </w:r>
          </w:p>
        </w:tc>
        <w:tc>
          <w:tcPr>
            <w:tcW w:w="878" w:type="dxa"/>
            <w:tcBorders>
              <w:top w:val="single" w:color="000000" w:sz="4" w:space="0"/>
              <w:left w:val="single" w:color="000000" w:sz="4" w:space="0"/>
              <w:bottom w:val="single" w:color="000000" w:sz="4" w:space="0"/>
              <w:right w:val="single" w:color="000000" w:sz="4" w:space="0"/>
              <w:tl2br w:val="nil"/>
              <w:tr2bl w:val="nil"/>
            </w:tcBorders>
            <w:vAlign w:val="center"/>
          </w:tcPr>
          <w:p w14:paraId="5BB28FFE">
            <w:pPr>
              <w:jc w:val="center"/>
              <w:textAlignment w:val="center"/>
              <w:rPr>
                <w:rFonts w:hint="default" w:cs="宋体"/>
                <w:color w:val="000000"/>
                <w:sz w:val="20"/>
                <w:szCs w:val="20"/>
              </w:rPr>
            </w:pPr>
            <w:r>
              <w:rPr>
                <w:rFonts w:cs="宋体"/>
                <w:color w:val="000000"/>
                <w:sz w:val="20"/>
                <w:szCs w:val="20"/>
                <w:lang w:bidi="ar"/>
              </w:rPr>
              <w:t>实际完成值</w:t>
            </w:r>
          </w:p>
        </w:tc>
        <w:tc>
          <w:tcPr>
            <w:tcW w:w="644" w:type="dxa"/>
            <w:tcBorders>
              <w:top w:val="single" w:color="000000" w:sz="4" w:space="0"/>
              <w:left w:val="single" w:color="000000" w:sz="4" w:space="0"/>
              <w:bottom w:val="single" w:color="000000" w:sz="4" w:space="0"/>
              <w:right w:val="single" w:color="000000" w:sz="4" w:space="0"/>
              <w:tl2br w:val="nil"/>
              <w:tr2bl w:val="nil"/>
            </w:tcBorders>
            <w:vAlign w:val="center"/>
          </w:tcPr>
          <w:p w14:paraId="54636E6D">
            <w:pPr>
              <w:jc w:val="center"/>
              <w:textAlignment w:val="center"/>
              <w:rPr>
                <w:rFonts w:hint="default" w:cs="宋体"/>
                <w:color w:val="000000"/>
                <w:sz w:val="20"/>
                <w:szCs w:val="20"/>
              </w:rPr>
            </w:pPr>
            <w:r>
              <w:rPr>
                <w:rFonts w:cs="宋体"/>
                <w:color w:val="000000"/>
                <w:sz w:val="20"/>
                <w:szCs w:val="20"/>
                <w:lang w:bidi="ar"/>
              </w:rPr>
              <w:t>分值</w:t>
            </w:r>
          </w:p>
        </w:tc>
        <w:tc>
          <w:tcPr>
            <w:tcW w:w="615" w:type="dxa"/>
            <w:tcBorders>
              <w:top w:val="single" w:color="000000" w:sz="4" w:space="0"/>
              <w:left w:val="single" w:color="000000" w:sz="4" w:space="0"/>
              <w:bottom w:val="single" w:color="000000" w:sz="4" w:space="0"/>
              <w:right w:val="single" w:color="000000" w:sz="4" w:space="0"/>
              <w:tl2br w:val="nil"/>
              <w:tr2bl w:val="nil"/>
            </w:tcBorders>
            <w:vAlign w:val="center"/>
          </w:tcPr>
          <w:p w14:paraId="54D1F486">
            <w:pPr>
              <w:jc w:val="center"/>
              <w:textAlignment w:val="center"/>
              <w:rPr>
                <w:rFonts w:hint="default" w:cs="宋体"/>
                <w:color w:val="000000"/>
                <w:sz w:val="20"/>
                <w:szCs w:val="20"/>
              </w:rPr>
            </w:pPr>
            <w:r>
              <w:rPr>
                <w:rFonts w:cs="宋体"/>
                <w:color w:val="000000"/>
                <w:sz w:val="20"/>
                <w:szCs w:val="20"/>
                <w:lang w:bidi="ar"/>
              </w:rPr>
              <w:t>得分</w:t>
            </w:r>
          </w:p>
        </w:tc>
        <w:tc>
          <w:tcPr>
            <w:tcW w:w="1615" w:type="dxa"/>
            <w:tcBorders>
              <w:top w:val="single" w:color="000000" w:sz="4" w:space="0"/>
              <w:left w:val="single" w:color="000000" w:sz="4" w:space="0"/>
              <w:bottom w:val="single" w:color="000000" w:sz="4" w:space="0"/>
              <w:right w:val="single" w:color="000000" w:sz="4" w:space="0"/>
              <w:tl2br w:val="nil"/>
              <w:tr2bl w:val="nil"/>
            </w:tcBorders>
            <w:vAlign w:val="center"/>
          </w:tcPr>
          <w:p w14:paraId="1F64ADD1">
            <w:pPr>
              <w:jc w:val="center"/>
              <w:textAlignment w:val="center"/>
              <w:rPr>
                <w:rFonts w:hint="default" w:cs="宋体"/>
                <w:color w:val="000000"/>
                <w:sz w:val="20"/>
                <w:szCs w:val="20"/>
              </w:rPr>
            </w:pPr>
            <w:r>
              <w:rPr>
                <w:rFonts w:cs="宋体"/>
                <w:color w:val="000000"/>
                <w:sz w:val="20"/>
                <w:szCs w:val="20"/>
                <w:lang w:bidi="ar"/>
              </w:rPr>
              <w:t>未完成原因和改进措施</w:t>
            </w:r>
            <w:r>
              <w:rPr>
                <w:rFonts w:cs="宋体"/>
                <w:color w:val="000000"/>
                <w:sz w:val="20"/>
                <w:szCs w:val="20"/>
                <w:lang w:bidi="ar"/>
              </w:rPr>
              <w:br w:type="textWrapping"/>
            </w:r>
            <w:r>
              <w:rPr>
                <w:rFonts w:cs="宋体"/>
                <w:color w:val="000000"/>
                <w:sz w:val="20"/>
                <w:szCs w:val="20"/>
                <w:lang w:bidi="ar"/>
              </w:rPr>
              <w:t>及相关说明</w:t>
            </w:r>
          </w:p>
        </w:tc>
      </w:tr>
      <w:tr w14:paraId="40BA3FC3">
        <w:tblPrEx>
          <w:tblCellMar>
            <w:top w:w="0" w:type="dxa"/>
            <w:left w:w="108" w:type="dxa"/>
            <w:bottom w:w="0" w:type="dxa"/>
            <w:right w:w="108" w:type="dxa"/>
          </w:tblCellMar>
        </w:tblPrEx>
        <w:trPr>
          <w:trHeight w:val="435" w:hRule="atLeast"/>
        </w:trPr>
        <w:tc>
          <w:tcPr>
            <w:tcW w:w="613" w:type="dxa"/>
            <w:vMerge w:val="continue"/>
            <w:tcBorders>
              <w:top w:val="single" w:color="000000" w:sz="4" w:space="0"/>
              <w:left w:val="single" w:color="000000" w:sz="4" w:space="0"/>
              <w:bottom w:val="single" w:color="000000" w:sz="4" w:space="0"/>
              <w:right w:val="single" w:color="000000" w:sz="4" w:space="0"/>
              <w:tl2br w:val="nil"/>
              <w:tr2bl w:val="nil"/>
            </w:tcBorders>
            <w:textDirection w:val="tbRlV"/>
            <w:vAlign w:val="center"/>
          </w:tcPr>
          <w:p w14:paraId="23BAFE1B">
            <w:pPr>
              <w:jc w:val="center"/>
              <w:rPr>
                <w:rFonts w:hint="default" w:cs="宋体"/>
                <w:color w:val="000000"/>
                <w:sz w:val="20"/>
                <w:szCs w:val="20"/>
              </w:rPr>
            </w:pPr>
          </w:p>
        </w:tc>
        <w:tc>
          <w:tcPr>
            <w:tcW w:w="704"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14:paraId="261928A2">
            <w:pPr>
              <w:jc w:val="center"/>
              <w:textAlignment w:val="center"/>
              <w:rPr>
                <w:rFonts w:hint="default" w:cs="宋体"/>
                <w:color w:val="000000"/>
                <w:sz w:val="20"/>
                <w:szCs w:val="20"/>
              </w:rPr>
            </w:pPr>
            <w:r>
              <w:rPr>
                <w:rFonts w:cs="宋体"/>
                <w:color w:val="000000"/>
                <w:sz w:val="20"/>
                <w:szCs w:val="20"/>
                <w:lang w:bidi="ar"/>
              </w:rPr>
              <w:t>产出指标</w:t>
            </w:r>
          </w:p>
        </w:tc>
        <w:tc>
          <w:tcPr>
            <w:tcW w:w="954" w:type="dxa"/>
            <w:tcBorders>
              <w:top w:val="single" w:color="000000" w:sz="4" w:space="0"/>
              <w:left w:val="single" w:color="000000" w:sz="4" w:space="0"/>
              <w:bottom w:val="single" w:color="000000" w:sz="4" w:space="0"/>
              <w:right w:val="single" w:color="000000" w:sz="4" w:space="0"/>
              <w:tl2br w:val="nil"/>
              <w:tr2bl w:val="nil"/>
            </w:tcBorders>
            <w:vAlign w:val="center"/>
          </w:tcPr>
          <w:p w14:paraId="2F2E3357">
            <w:pPr>
              <w:textAlignment w:val="center"/>
              <w:rPr>
                <w:rFonts w:hint="default" w:cs="宋体"/>
                <w:color w:val="000000"/>
                <w:sz w:val="20"/>
                <w:szCs w:val="20"/>
              </w:rPr>
            </w:pPr>
            <w:r>
              <w:rPr>
                <w:rFonts w:cs="宋体"/>
                <w:color w:val="000000"/>
                <w:sz w:val="20"/>
                <w:szCs w:val="20"/>
                <w:lang w:bidi="ar"/>
              </w:rPr>
              <w:t>成本指标</w:t>
            </w:r>
          </w:p>
        </w:tc>
        <w:tc>
          <w:tcPr>
            <w:tcW w:w="1513" w:type="dxa"/>
            <w:tcBorders>
              <w:top w:val="single" w:color="000000" w:sz="4" w:space="0"/>
              <w:left w:val="single" w:color="000000" w:sz="4" w:space="0"/>
              <w:bottom w:val="single" w:color="000000" w:sz="4" w:space="0"/>
              <w:right w:val="single" w:color="000000" w:sz="4" w:space="0"/>
              <w:tl2br w:val="nil"/>
              <w:tr2bl w:val="nil"/>
            </w:tcBorders>
            <w:vAlign w:val="center"/>
          </w:tcPr>
          <w:p w14:paraId="5BBD6FBC">
            <w:pPr>
              <w:textAlignment w:val="center"/>
              <w:rPr>
                <w:rFonts w:hint="default" w:cs="宋体"/>
                <w:color w:val="000000"/>
                <w:sz w:val="20"/>
                <w:szCs w:val="20"/>
              </w:rPr>
            </w:pPr>
            <w:r>
              <w:rPr>
                <w:rFonts w:cs="宋体"/>
                <w:color w:val="000000"/>
                <w:sz w:val="20"/>
                <w:szCs w:val="20"/>
                <w:lang w:bidi="ar"/>
              </w:rPr>
              <w:t>人均成本</w:t>
            </w:r>
          </w:p>
        </w:tc>
        <w:tc>
          <w:tcPr>
            <w:tcW w:w="968" w:type="dxa"/>
            <w:tcBorders>
              <w:top w:val="single" w:color="000000" w:sz="4" w:space="0"/>
              <w:left w:val="single" w:color="000000" w:sz="4" w:space="0"/>
              <w:bottom w:val="single" w:color="000000" w:sz="4" w:space="0"/>
              <w:right w:val="single" w:color="000000" w:sz="4" w:space="0"/>
              <w:tl2br w:val="nil"/>
              <w:tr2bl w:val="nil"/>
            </w:tcBorders>
            <w:vAlign w:val="center"/>
          </w:tcPr>
          <w:p w14:paraId="7E8A1497">
            <w:pPr>
              <w:textAlignment w:val="center"/>
              <w:rPr>
                <w:rFonts w:hint="default" w:cs="宋体"/>
                <w:color w:val="000000"/>
                <w:sz w:val="20"/>
                <w:szCs w:val="20"/>
              </w:rPr>
            </w:pPr>
            <w:r>
              <w:rPr>
                <w:rFonts w:cs="宋体"/>
                <w:color w:val="000000"/>
                <w:sz w:val="20"/>
                <w:szCs w:val="20"/>
                <w:lang w:bidi="ar"/>
              </w:rPr>
              <w:t>＝3600元/人年</w:t>
            </w:r>
          </w:p>
        </w:tc>
        <w:tc>
          <w:tcPr>
            <w:tcW w:w="878" w:type="dxa"/>
            <w:tcBorders>
              <w:top w:val="single" w:color="000000" w:sz="4" w:space="0"/>
              <w:left w:val="single" w:color="000000" w:sz="4" w:space="0"/>
              <w:bottom w:val="single" w:color="000000" w:sz="4" w:space="0"/>
              <w:right w:val="single" w:color="000000" w:sz="4" w:space="0"/>
              <w:tl2br w:val="nil"/>
              <w:tr2bl w:val="nil"/>
            </w:tcBorders>
            <w:vAlign w:val="center"/>
          </w:tcPr>
          <w:p w14:paraId="458AC45E">
            <w:pPr>
              <w:textAlignment w:val="center"/>
              <w:rPr>
                <w:rFonts w:hint="default" w:cs="宋体"/>
                <w:color w:val="000000"/>
                <w:sz w:val="20"/>
                <w:szCs w:val="20"/>
              </w:rPr>
            </w:pPr>
            <w:r>
              <w:rPr>
                <w:rFonts w:cs="宋体"/>
                <w:color w:val="000000"/>
                <w:sz w:val="20"/>
                <w:szCs w:val="20"/>
                <w:lang w:bidi="ar"/>
              </w:rPr>
              <w:t>3600元/人年</w:t>
            </w:r>
          </w:p>
        </w:tc>
        <w:tc>
          <w:tcPr>
            <w:tcW w:w="644" w:type="dxa"/>
            <w:tcBorders>
              <w:top w:val="single" w:color="000000" w:sz="4" w:space="0"/>
              <w:left w:val="single" w:color="000000" w:sz="4" w:space="0"/>
              <w:bottom w:val="single" w:color="000000" w:sz="4" w:space="0"/>
              <w:right w:val="single" w:color="000000" w:sz="4" w:space="0"/>
              <w:tl2br w:val="nil"/>
              <w:tr2bl w:val="nil"/>
            </w:tcBorders>
            <w:vAlign w:val="center"/>
          </w:tcPr>
          <w:p w14:paraId="416B414A">
            <w:pPr>
              <w:jc w:val="center"/>
              <w:textAlignment w:val="center"/>
              <w:rPr>
                <w:rFonts w:hint="default" w:cs="宋体"/>
                <w:color w:val="000000"/>
                <w:sz w:val="20"/>
                <w:szCs w:val="20"/>
              </w:rPr>
            </w:pPr>
            <w:r>
              <w:rPr>
                <w:rFonts w:cs="宋体"/>
                <w:color w:val="000000"/>
                <w:sz w:val="20"/>
                <w:szCs w:val="20"/>
                <w:lang w:bidi="ar"/>
              </w:rPr>
              <w:t>10</w:t>
            </w:r>
          </w:p>
        </w:tc>
        <w:tc>
          <w:tcPr>
            <w:tcW w:w="615" w:type="dxa"/>
            <w:tcBorders>
              <w:top w:val="single" w:color="000000" w:sz="4" w:space="0"/>
              <w:left w:val="single" w:color="000000" w:sz="4" w:space="0"/>
              <w:bottom w:val="single" w:color="000000" w:sz="4" w:space="0"/>
              <w:right w:val="single" w:color="000000" w:sz="4" w:space="0"/>
              <w:tl2br w:val="nil"/>
              <w:tr2bl w:val="nil"/>
            </w:tcBorders>
            <w:vAlign w:val="center"/>
          </w:tcPr>
          <w:p w14:paraId="37E3CB1B">
            <w:pPr>
              <w:jc w:val="right"/>
              <w:textAlignment w:val="center"/>
              <w:rPr>
                <w:rFonts w:hint="default" w:cs="宋体"/>
                <w:color w:val="000000"/>
                <w:sz w:val="20"/>
                <w:szCs w:val="20"/>
              </w:rPr>
            </w:pPr>
            <w:r>
              <w:rPr>
                <w:rFonts w:cs="宋体"/>
                <w:color w:val="000000"/>
                <w:sz w:val="20"/>
                <w:szCs w:val="20"/>
                <w:lang w:bidi="ar"/>
              </w:rPr>
              <w:t>10</w:t>
            </w:r>
          </w:p>
        </w:tc>
        <w:tc>
          <w:tcPr>
            <w:tcW w:w="1615" w:type="dxa"/>
            <w:tcBorders>
              <w:top w:val="single" w:color="000000" w:sz="4" w:space="0"/>
              <w:left w:val="single" w:color="000000" w:sz="4" w:space="0"/>
              <w:bottom w:val="single" w:color="000000" w:sz="4" w:space="0"/>
              <w:right w:val="single" w:color="000000" w:sz="4" w:space="0"/>
              <w:tl2br w:val="nil"/>
              <w:tr2bl w:val="nil"/>
            </w:tcBorders>
            <w:vAlign w:val="center"/>
          </w:tcPr>
          <w:p w14:paraId="2C8EB2E1">
            <w:pPr>
              <w:rPr>
                <w:rFonts w:hint="default" w:cs="宋体"/>
                <w:color w:val="000000"/>
                <w:sz w:val="20"/>
                <w:szCs w:val="20"/>
              </w:rPr>
            </w:pPr>
          </w:p>
        </w:tc>
      </w:tr>
      <w:tr w14:paraId="4CED0746">
        <w:tblPrEx>
          <w:tblCellMar>
            <w:top w:w="0" w:type="dxa"/>
            <w:left w:w="108" w:type="dxa"/>
            <w:bottom w:w="0" w:type="dxa"/>
            <w:right w:w="108" w:type="dxa"/>
          </w:tblCellMar>
        </w:tblPrEx>
        <w:trPr>
          <w:trHeight w:val="435" w:hRule="atLeast"/>
        </w:trPr>
        <w:tc>
          <w:tcPr>
            <w:tcW w:w="613" w:type="dxa"/>
            <w:vMerge w:val="continue"/>
            <w:tcBorders>
              <w:top w:val="single" w:color="000000" w:sz="4" w:space="0"/>
              <w:left w:val="single" w:color="000000" w:sz="4" w:space="0"/>
              <w:bottom w:val="single" w:color="000000" w:sz="4" w:space="0"/>
              <w:right w:val="single" w:color="000000" w:sz="4" w:space="0"/>
              <w:tl2br w:val="nil"/>
              <w:tr2bl w:val="nil"/>
            </w:tcBorders>
            <w:textDirection w:val="tbRlV"/>
            <w:vAlign w:val="center"/>
          </w:tcPr>
          <w:p w14:paraId="71A35813">
            <w:pPr>
              <w:jc w:val="center"/>
              <w:rPr>
                <w:rFonts w:hint="default" w:cs="宋体"/>
                <w:color w:val="000000"/>
                <w:sz w:val="20"/>
                <w:szCs w:val="20"/>
              </w:rPr>
            </w:pPr>
          </w:p>
        </w:tc>
        <w:tc>
          <w:tcPr>
            <w:tcW w:w="704"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2D6AD19E">
            <w:pPr>
              <w:jc w:val="center"/>
              <w:rPr>
                <w:rFonts w:hint="default" w:cs="宋体"/>
                <w:color w:val="000000"/>
                <w:sz w:val="20"/>
                <w:szCs w:val="20"/>
              </w:rPr>
            </w:pPr>
          </w:p>
        </w:tc>
        <w:tc>
          <w:tcPr>
            <w:tcW w:w="954" w:type="dxa"/>
            <w:tcBorders>
              <w:top w:val="single" w:color="000000" w:sz="4" w:space="0"/>
              <w:left w:val="single" w:color="000000" w:sz="4" w:space="0"/>
              <w:bottom w:val="single" w:color="000000" w:sz="4" w:space="0"/>
              <w:right w:val="single" w:color="000000" w:sz="4" w:space="0"/>
              <w:tl2br w:val="nil"/>
              <w:tr2bl w:val="nil"/>
            </w:tcBorders>
            <w:vAlign w:val="center"/>
          </w:tcPr>
          <w:p w14:paraId="48FDEC83">
            <w:pPr>
              <w:textAlignment w:val="center"/>
              <w:rPr>
                <w:rFonts w:hint="default" w:cs="宋体"/>
                <w:color w:val="000000"/>
                <w:sz w:val="20"/>
                <w:szCs w:val="20"/>
              </w:rPr>
            </w:pPr>
            <w:r>
              <w:rPr>
                <w:rFonts w:cs="宋体"/>
                <w:color w:val="000000"/>
                <w:sz w:val="20"/>
                <w:szCs w:val="20"/>
                <w:lang w:bidi="ar"/>
              </w:rPr>
              <w:t>质量指标</w:t>
            </w:r>
          </w:p>
        </w:tc>
        <w:tc>
          <w:tcPr>
            <w:tcW w:w="1513" w:type="dxa"/>
            <w:tcBorders>
              <w:top w:val="single" w:color="000000" w:sz="4" w:space="0"/>
              <w:left w:val="single" w:color="000000" w:sz="4" w:space="0"/>
              <w:bottom w:val="single" w:color="000000" w:sz="4" w:space="0"/>
              <w:right w:val="single" w:color="000000" w:sz="4" w:space="0"/>
              <w:tl2br w:val="nil"/>
              <w:tr2bl w:val="nil"/>
            </w:tcBorders>
            <w:vAlign w:val="center"/>
          </w:tcPr>
          <w:p w14:paraId="0BA3B887">
            <w:pPr>
              <w:textAlignment w:val="center"/>
              <w:rPr>
                <w:rFonts w:hint="default" w:cs="宋体"/>
                <w:color w:val="000000"/>
                <w:sz w:val="20"/>
                <w:szCs w:val="20"/>
              </w:rPr>
            </w:pPr>
            <w:r>
              <w:rPr>
                <w:rFonts w:cs="宋体"/>
                <w:color w:val="000000"/>
                <w:sz w:val="20"/>
                <w:szCs w:val="20"/>
                <w:lang w:bidi="ar"/>
              </w:rPr>
              <w:t>规定范围使用资金率</w:t>
            </w:r>
          </w:p>
        </w:tc>
        <w:tc>
          <w:tcPr>
            <w:tcW w:w="968" w:type="dxa"/>
            <w:tcBorders>
              <w:top w:val="single" w:color="000000" w:sz="4" w:space="0"/>
              <w:left w:val="single" w:color="000000" w:sz="4" w:space="0"/>
              <w:bottom w:val="single" w:color="000000" w:sz="4" w:space="0"/>
              <w:right w:val="single" w:color="000000" w:sz="4" w:space="0"/>
              <w:tl2br w:val="nil"/>
              <w:tr2bl w:val="nil"/>
            </w:tcBorders>
            <w:vAlign w:val="center"/>
          </w:tcPr>
          <w:p w14:paraId="3594919B">
            <w:pPr>
              <w:jc w:val="center"/>
              <w:textAlignment w:val="center"/>
              <w:rPr>
                <w:rFonts w:hint="default" w:cs="宋体"/>
                <w:color w:val="000000"/>
                <w:sz w:val="20"/>
                <w:szCs w:val="20"/>
              </w:rPr>
            </w:pPr>
            <w:r>
              <w:rPr>
                <w:rFonts w:cs="宋体"/>
                <w:color w:val="000000"/>
                <w:sz w:val="20"/>
                <w:szCs w:val="20"/>
                <w:lang w:bidi="ar"/>
              </w:rPr>
              <w:t>＝100%</w:t>
            </w:r>
          </w:p>
        </w:tc>
        <w:tc>
          <w:tcPr>
            <w:tcW w:w="878" w:type="dxa"/>
            <w:tcBorders>
              <w:top w:val="single" w:color="000000" w:sz="4" w:space="0"/>
              <w:left w:val="single" w:color="000000" w:sz="4" w:space="0"/>
              <w:bottom w:val="single" w:color="000000" w:sz="4" w:space="0"/>
              <w:right w:val="single" w:color="000000" w:sz="4" w:space="0"/>
              <w:tl2br w:val="nil"/>
              <w:tr2bl w:val="nil"/>
            </w:tcBorders>
            <w:vAlign w:val="center"/>
          </w:tcPr>
          <w:p w14:paraId="70F4E69D">
            <w:pPr>
              <w:jc w:val="center"/>
              <w:textAlignment w:val="center"/>
              <w:rPr>
                <w:rFonts w:hint="default" w:cs="宋体"/>
                <w:color w:val="000000"/>
                <w:sz w:val="20"/>
                <w:szCs w:val="20"/>
              </w:rPr>
            </w:pPr>
            <w:r>
              <w:rPr>
                <w:rFonts w:cs="宋体"/>
                <w:color w:val="000000"/>
                <w:sz w:val="20"/>
                <w:szCs w:val="20"/>
                <w:lang w:bidi="ar"/>
              </w:rPr>
              <w:t>100%</w:t>
            </w:r>
          </w:p>
        </w:tc>
        <w:tc>
          <w:tcPr>
            <w:tcW w:w="644" w:type="dxa"/>
            <w:tcBorders>
              <w:top w:val="single" w:color="000000" w:sz="4" w:space="0"/>
              <w:left w:val="single" w:color="000000" w:sz="4" w:space="0"/>
              <w:bottom w:val="single" w:color="000000" w:sz="4" w:space="0"/>
              <w:right w:val="single" w:color="000000" w:sz="4" w:space="0"/>
              <w:tl2br w:val="nil"/>
              <w:tr2bl w:val="nil"/>
            </w:tcBorders>
            <w:vAlign w:val="center"/>
          </w:tcPr>
          <w:p w14:paraId="110D111F">
            <w:pPr>
              <w:jc w:val="center"/>
              <w:textAlignment w:val="center"/>
              <w:rPr>
                <w:rFonts w:hint="default" w:cs="宋体"/>
                <w:color w:val="000000"/>
                <w:sz w:val="20"/>
                <w:szCs w:val="20"/>
              </w:rPr>
            </w:pPr>
            <w:r>
              <w:rPr>
                <w:rFonts w:cs="宋体"/>
                <w:color w:val="000000"/>
                <w:sz w:val="20"/>
                <w:szCs w:val="20"/>
                <w:lang w:bidi="ar"/>
              </w:rPr>
              <w:t>10</w:t>
            </w:r>
          </w:p>
        </w:tc>
        <w:tc>
          <w:tcPr>
            <w:tcW w:w="615" w:type="dxa"/>
            <w:tcBorders>
              <w:top w:val="single" w:color="000000" w:sz="4" w:space="0"/>
              <w:left w:val="single" w:color="000000" w:sz="4" w:space="0"/>
              <w:bottom w:val="single" w:color="000000" w:sz="4" w:space="0"/>
              <w:right w:val="single" w:color="000000" w:sz="4" w:space="0"/>
              <w:tl2br w:val="nil"/>
              <w:tr2bl w:val="nil"/>
            </w:tcBorders>
            <w:vAlign w:val="center"/>
          </w:tcPr>
          <w:p w14:paraId="2FC61DE5">
            <w:pPr>
              <w:jc w:val="right"/>
              <w:textAlignment w:val="center"/>
              <w:rPr>
                <w:rFonts w:hint="default" w:cs="宋体"/>
                <w:color w:val="000000"/>
                <w:sz w:val="20"/>
                <w:szCs w:val="20"/>
              </w:rPr>
            </w:pPr>
            <w:r>
              <w:rPr>
                <w:rFonts w:cs="宋体"/>
                <w:color w:val="000000"/>
                <w:sz w:val="20"/>
                <w:szCs w:val="20"/>
                <w:lang w:bidi="ar"/>
              </w:rPr>
              <w:t>10</w:t>
            </w:r>
          </w:p>
        </w:tc>
        <w:tc>
          <w:tcPr>
            <w:tcW w:w="1615" w:type="dxa"/>
            <w:tcBorders>
              <w:top w:val="single" w:color="000000" w:sz="4" w:space="0"/>
              <w:left w:val="single" w:color="000000" w:sz="4" w:space="0"/>
              <w:bottom w:val="single" w:color="000000" w:sz="4" w:space="0"/>
              <w:right w:val="single" w:color="000000" w:sz="4" w:space="0"/>
              <w:tl2br w:val="nil"/>
              <w:tr2bl w:val="nil"/>
            </w:tcBorders>
            <w:vAlign w:val="center"/>
          </w:tcPr>
          <w:p w14:paraId="407A7A99">
            <w:pPr>
              <w:rPr>
                <w:rFonts w:hint="default" w:cs="宋体"/>
                <w:color w:val="000000"/>
                <w:sz w:val="20"/>
                <w:szCs w:val="20"/>
              </w:rPr>
            </w:pPr>
          </w:p>
        </w:tc>
      </w:tr>
      <w:tr w14:paraId="444C2EA2">
        <w:tblPrEx>
          <w:tblCellMar>
            <w:top w:w="0" w:type="dxa"/>
            <w:left w:w="108" w:type="dxa"/>
            <w:bottom w:w="0" w:type="dxa"/>
            <w:right w:w="108" w:type="dxa"/>
          </w:tblCellMar>
        </w:tblPrEx>
        <w:trPr>
          <w:trHeight w:val="435" w:hRule="atLeast"/>
        </w:trPr>
        <w:tc>
          <w:tcPr>
            <w:tcW w:w="613" w:type="dxa"/>
            <w:vMerge w:val="continue"/>
            <w:tcBorders>
              <w:top w:val="single" w:color="000000" w:sz="4" w:space="0"/>
              <w:left w:val="single" w:color="000000" w:sz="4" w:space="0"/>
              <w:bottom w:val="single" w:color="000000" w:sz="4" w:space="0"/>
              <w:right w:val="single" w:color="000000" w:sz="4" w:space="0"/>
              <w:tl2br w:val="nil"/>
              <w:tr2bl w:val="nil"/>
            </w:tcBorders>
            <w:textDirection w:val="tbRlV"/>
            <w:vAlign w:val="center"/>
          </w:tcPr>
          <w:p w14:paraId="6F6A5747">
            <w:pPr>
              <w:jc w:val="center"/>
              <w:rPr>
                <w:rFonts w:hint="default" w:cs="宋体"/>
                <w:color w:val="000000"/>
                <w:sz w:val="20"/>
                <w:szCs w:val="20"/>
              </w:rPr>
            </w:pPr>
          </w:p>
        </w:tc>
        <w:tc>
          <w:tcPr>
            <w:tcW w:w="704"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6A602735">
            <w:pPr>
              <w:jc w:val="center"/>
              <w:rPr>
                <w:rFonts w:hint="default" w:cs="宋体"/>
                <w:color w:val="000000"/>
                <w:sz w:val="20"/>
                <w:szCs w:val="20"/>
              </w:rPr>
            </w:pPr>
          </w:p>
        </w:tc>
        <w:tc>
          <w:tcPr>
            <w:tcW w:w="954" w:type="dxa"/>
            <w:tcBorders>
              <w:top w:val="single" w:color="000000" w:sz="4" w:space="0"/>
              <w:left w:val="single" w:color="000000" w:sz="4" w:space="0"/>
              <w:bottom w:val="single" w:color="000000" w:sz="4" w:space="0"/>
              <w:right w:val="single" w:color="000000" w:sz="4" w:space="0"/>
              <w:tl2br w:val="nil"/>
              <w:tr2bl w:val="nil"/>
            </w:tcBorders>
            <w:vAlign w:val="center"/>
          </w:tcPr>
          <w:p w14:paraId="262D7325">
            <w:pPr>
              <w:textAlignment w:val="center"/>
              <w:rPr>
                <w:rFonts w:hint="default" w:cs="宋体"/>
                <w:color w:val="000000"/>
                <w:sz w:val="20"/>
                <w:szCs w:val="20"/>
              </w:rPr>
            </w:pPr>
            <w:r>
              <w:rPr>
                <w:rFonts w:cs="宋体"/>
                <w:color w:val="000000"/>
                <w:sz w:val="20"/>
                <w:szCs w:val="20"/>
                <w:lang w:bidi="ar"/>
              </w:rPr>
              <w:t>数量指标</w:t>
            </w:r>
          </w:p>
        </w:tc>
        <w:tc>
          <w:tcPr>
            <w:tcW w:w="1513" w:type="dxa"/>
            <w:tcBorders>
              <w:top w:val="single" w:color="000000" w:sz="4" w:space="0"/>
              <w:left w:val="single" w:color="000000" w:sz="4" w:space="0"/>
              <w:bottom w:val="single" w:color="000000" w:sz="4" w:space="0"/>
              <w:right w:val="single" w:color="000000" w:sz="4" w:space="0"/>
              <w:tl2br w:val="nil"/>
              <w:tr2bl w:val="nil"/>
            </w:tcBorders>
            <w:vAlign w:val="center"/>
          </w:tcPr>
          <w:p w14:paraId="1429BACC">
            <w:pPr>
              <w:textAlignment w:val="center"/>
              <w:rPr>
                <w:rFonts w:hint="default" w:cs="宋体"/>
                <w:color w:val="000000"/>
                <w:sz w:val="20"/>
                <w:szCs w:val="20"/>
              </w:rPr>
            </w:pPr>
            <w:r>
              <w:rPr>
                <w:rFonts w:cs="宋体"/>
                <w:color w:val="000000"/>
                <w:sz w:val="20"/>
                <w:szCs w:val="20"/>
                <w:lang w:bidi="ar"/>
              </w:rPr>
              <w:t>受益学校所数</w:t>
            </w:r>
          </w:p>
        </w:tc>
        <w:tc>
          <w:tcPr>
            <w:tcW w:w="968" w:type="dxa"/>
            <w:tcBorders>
              <w:top w:val="single" w:color="000000" w:sz="4" w:space="0"/>
              <w:left w:val="single" w:color="000000" w:sz="4" w:space="0"/>
              <w:bottom w:val="single" w:color="000000" w:sz="4" w:space="0"/>
              <w:right w:val="single" w:color="000000" w:sz="4" w:space="0"/>
              <w:tl2br w:val="nil"/>
              <w:tr2bl w:val="nil"/>
            </w:tcBorders>
            <w:vAlign w:val="center"/>
          </w:tcPr>
          <w:p w14:paraId="05DBC2B9">
            <w:pPr>
              <w:textAlignment w:val="center"/>
              <w:rPr>
                <w:rFonts w:hint="default" w:cs="宋体"/>
                <w:color w:val="000000"/>
                <w:sz w:val="20"/>
                <w:szCs w:val="20"/>
              </w:rPr>
            </w:pPr>
            <w:r>
              <w:rPr>
                <w:rFonts w:cs="宋体"/>
                <w:color w:val="000000"/>
                <w:sz w:val="20"/>
                <w:szCs w:val="20"/>
                <w:lang w:bidi="ar"/>
              </w:rPr>
              <w:t>＝1所</w:t>
            </w:r>
          </w:p>
        </w:tc>
        <w:tc>
          <w:tcPr>
            <w:tcW w:w="878" w:type="dxa"/>
            <w:tcBorders>
              <w:top w:val="single" w:color="000000" w:sz="4" w:space="0"/>
              <w:left w:val="single" w:color="000000" w:sz="4" w:space="0"/>
              <w:bottom w:val="single" w:color="000000" w:sz="4" w:space="0"/>
              <w:right w:val="single" w:color="000000" w:sz="4" w:space="0"/>
              <w:tl2br w:val="nil"/>
              <w:tr2bl w:val="nil"/>
            </w:tcBorders>
            <w:vAlign w:val="center"/>
          </w:tcPr>
          <w:p w14:paraId="00AE3BD6">
            <w:pPr>
              <w:jc w:val="center"/>
              <w:textAlignment w:val="center"/>
              <w:rPr>
                <w:rFonts w:hint="default" w:cs="宋体"/>
                <w:color w:val="000000"/>
                <w:sz w:val="20"/>
                <w:szCs w:val="20"/>
              </w:rPr>
            </w:pPr>
            <w:r>
              <w:rPr>
                <w:rFonts w:cs="宋体"/>
                <w:color w:val="000000"/>
                <w:sz w:val="20"/>
                <w:szCs w:val="20"/>
                <w:lang w:bidi="ar"/>
              </w:rPr>
              <w:t>1所</w:t>
            </w:r>
          </w:p>
        </w:tc>
        <w:tc>
          <w:tcPr>
            <w:tcW w:w="644" w:type="dxa"/>
            <w:tcBorders>
              <w:top w:val="single" w:color="000000" w:sz="4" w:space="0"/>
              <w:left w:val="single" w:color="000000" w:sz="4" w:space="0"/>
              <w:bottom w:val="single" w:color="000000" w:sz="4" w:space="0"/>
              <w:right w:val="single" w:color="000000" w:sz="4" w:space="0"/>
              <w:tl2br w:val="nil"/>
              <w:tr2bl w:val="nil"/>
            </w:tcBorders>
            <w:vAlign w:val="center"/>
          </w:tcPr>
          <w:p w14:paraId="7566C619">
            <w:pPr>
              <w:jc w:val="center"/>
              <w:textAlignment w:val="center"/>
              <w:rPr>
                <w:rFonts w:hint="default" w:cs="宋体"/>
                <w:color w:val="000000"/>
                <w:sz w:val="20"/>
                <w:szCs w:val="20"/>
              </w:rPr>
            </w:pPr>
            <w:r>
              <w:rPr>
                <w:rFonts w:cs="宋体"/>
                <w:color w:val="000000"/>
                <w:sz w:val="20"/>
                <w:szCs w:val="20"/>
                <w:lang w:bidi="ar"/>
              </w:rPr>
              <w:t>10</w:t>
            </w:r>
          </w:p>
        </w:tc>
        <w:tc>
          <w:tcPr>
            <w:tcW w:w="615" w:type="dxa"/>
            <w:tcBorders>
              <w:top w:val="single" w:color="000000" w:sz="4" w:space="0"/>
              <w:left w:val="single" w:color="000000" w:sz="4" w:space="0"/>
              <w:bottom w:val="single" w:color="000000" w:sz="4" w:space="0"/>
              <w:right w:val="single" w:color="000000" w:sz="4" w:space="0"/>
              <w:tl2br w:val="nil"/>
              <w:tr2bl w:val="nil"/>
            </w:tcBorders>
            <w:vAlign w:val="center"/>
          </w:tcPr>
          <w:p w14:paraId="0C0FAE83">
            <w:pPr>
              <w:jc w:val="right"/>
              <w:textAlignment w:val="center"/>
              <w:rPr>
                <w:rFonts w:hint="default" w:cs="宋体"/>
                <w:color w:val="000000"/>
                <w:sz w:val="20"/>
                <w:szCs w:val="20"/>
              </w:rPr>
            </w:pPr>
            <w:r>
              <w:rPr>
                <w:rFonts w:cs="宋体"/>
                <w:color w:val="000000"/>
                <w:sz w:val="20"/>
                <w:szCs w:val="20"/>
                <w:lang w:bidi="ar"/>
              </w:rPr>
              <w:t>10</w:t>
            </w:r>
          </w:p>
        </w:tc>
        <w:tc>
          <w:tcPr>
            <w:tcW w:w="1615" w:type="dxa"/>
            <w:tcBorders>
              <w:top w:val="single" w:color="000000" w:sz="4" w:space="0"/>
              <w:left w:val="single" w:color="000000" w:sz="4" w:space="0"/>
              <w:bottom w:val="single" w:color="000000" w:sz="4" w:space="0"/>
              <w:right w:val="single" w:color="000000" w:sz="4" w:space="0"/>
              <w:tl2br w:val="nil"/>
              <w:tr2bl w:val="nil"/>
            </w:tcBorders>
            <w:vAlign w:val="center"/>
          </w:tcPr>
          <w:p w14:paraId="27C7F597">
            <w:pPr>
              <w:rPr>
                <w:rFonts w:hint="default" w:cs="宋体"/>
                <w:color w:val="000000"/>
                <w:sz w:val="20"/>
                <w:szCs w:val="20"/>
              </w:rPr>
            </w:pPr>
          </w:p>
        </w:tc>
      </w:tr>
      <w:tr w14:paraId="2CADB337">
        <w:tblPrEx>
          <w:tblCellMar>
            <w:top w:w="0" w:type="dxa"/>
            <w:left w:w="108" w:type="dxa"/>
            <w:bottom w:w="0" w:type="dxa"/>
            <w:right w:w="108" w:type="dxa"/>
          </w:tblCellMar>
        </w:tblPrEx>
        <w:trPr>
          <w:trHeight w:val="435" w:hRule="atLeast"/>
        </w:trPr>
        <w:tc>
          <w:tcPr>
            <w:tcW w:w="613" w:type="dxa"/>
            <w:vMerge w:val="continue"/>
            <w:tcBorders>
              <w:top w:val="single" w:color="000000" w:sz="4" w:space="0"/>
              <w:left w:val="single" w:color="000000" w:sz="4" w:space="0"/>
              <w:bottom w:val="single" w:color="000000" w:sz="4" w:space="0"/>
              <w:right w:val="single" w:color="000000" w:sz="4" w:space="0"/>
              <w:tl2br w:val="nil"/>
              <w:tr2bl w:val="nil"/>
            </w:tcBorders>
            <w:textDirection w:val="tbRlV"/>
            <w:vAlign w:val="center"/>
          </w:tcPr>
          <w:p w14:paraId="4D097280">
            <w:pPr>
              <w:jc w:val="center"/>
              <w:rPr>
                <w:rFonts w:hint="default" w:cs="宋体"/>
                <w:color w:val="000000"/>
                <w:sz w:val="20"/>
                <w:szCs w:val="20"/>
              </w:rPr>
            </w:pPr>
          </w:p>
        </w:tc>
        <w:tc>
          <w:tcPr>
            <w:tcW w:w="704"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1EBCBE37">
            <w:pPr>
              <w:jc w:val="center"/>
              <w:rPr>
                <w:rFonts w:hint="default" w:cs="宋体"/>
                <w:color w:val="000000"/>
                <w:sz w:val="20"/>
                <w:szCs w:val="20"/>
              </w:rPr>
            </w:pPr>
          </w:p>
        </w:tc>
        <w:tc>
          <w:tcPr>
            <w:tcW w:w="954" w:type="dxa"/>
            <w:tcBorders>
              <w:top w:val="single" w:color="000000" w:sz="4" w:space="0"/>
              <w:left w:val="single" w:color="000000" w:sz="4" w:space="0"/>
              <w:bottom w:val="single" w:color="000000" w:sz="4" w:space="0"/>
              <w:right w:val="single" w:color="000000" w:sz="4" w:space="0"/>
              <w:tl2br w:val="nil"/>
              <w:tr2bl w:val="nil"/>
            </w:tcBorders>
            <w:vAlign w:val="center"/>
          </w:tcPr>
          <w:p w14:paraId="226ACC75">
            <w:pPr>
              <w:textAlignment w:val="center"/>
              <w:rPr>
                <w:rFonts w:hint="default" w:cs="宋体"/>
                <w:color w:val="000000"/>
                <w:sz w:val="20"/>
                <w:szCs w:val="20"/>
              </w:rPr>
            </w:pPr>
            <w:r>
              <w:rPr>
                <w:rFonts w:cs="宋体"/>
                <w:color w:val="000000"/>
                <w:sz w:val="20"/>
                <w:szCs w:val="20"/>
                <w:lang w:bidi="ar"/>
              </w:rPr>
              <w:t>数量指标</w:t>
            </w:r>
          </w:p>
        </w:tc>
        <w:tc>
          <w:tcPr>
            <w:tcW w:w="1513" w:type="dxa"/>
            <w:tcBorders>
              <w:top w:val="single" w:color="000000" w:sz="4" w:space="0"/>
              <w:left w:val="single" w:color="000000" w:sz="4" w:space="0"/>
              <w:bottom w:val="single" w:color="000000" w:sz="4" w:space="0"/>
              <w:right w:val="single" w:color="000000" w:sz="4" w:space="0"/>
              <w:tl2br w:val="nil"/>
              <w:tr2bl w:val="nil"/>
            </w:tcBorders>
            <w:vAlign w:val="center"/>
          </w:tcPr>
          <w:p w14:paraId="1DAF4FAE">
            <w:pPr>
              <w:textAlignment w:val="center"/>
              <w:rPr>
                <w:rFonts w:hint="default" w:cs="宋体"/>
                <w:color w:val="000000"/>
                <w:sz w:val="20"/>
                <w:szCs w:val="20"/>
              </w:rPr>
            </w:pPr>
            <w:r>
              <w:rPr>
                <w:rFonts w:cs="宋体"/>
                <w:color w:val="000000"/>
                <w:sz w:val="20"/>
                <w:szCs w:val="20"/>
                <w:lang w:bidi="ar"/>
              </w:rPr>
              <w:t>受益职工人数</w:t>
            </w:r>
          </w:p>
        </w:tc>
        <w:tc>
          <w:tcPr>
            <w:tcW w:w="968" w:type="dxa"/>
            <w:tcBorders>
              <w:top w:val="single" w:color="000000" w:sz="4" w:space="0"/>
              <w:left w:val="single" w:color="000000" w:sz="4" w:space="0"/>
              <w:bottom w:val="single" w:color="000000" w:sz="4" w:space="0"/>
              <w:right w:val="single" w:color="000000" w:sz="4" w:space="0"/>
              <w:tl2br w:val="nil"/>
              <w:tr2bl w:val="nil"/>
            </w:tcBorders>
            <w:vAlign w:val="center"/>
          </w:tcPr>
          <w:p w14:paraId="44527A16">
            <w:pPr>
              <w:textAlignment w:val="center"/>
              <w:rPr>
                <w:rFonts w:hint="default" w:cs="宋体"/>
                <w:color w:val="000000"/>
                <w:sz w:val="20"/>
                <w:szCs w:val="20"/>
              </w:rPr>
            </w:pPr>
            <w:r>
              <w:rPr>
                <w:rFonts w:cs="宋体"/>
                <w:color w:val="000000"/>
                <w:sz w:val="20"/>
                <w:szCs w:val="20"/>
                <w:lang w:bidi="ar"/>
              </w:rPr>
              <w:t>＝1人</w:t>
            </w:r>
          </w:p>
        </w:tc>
        <w:tc>
          <w:tcPr>
            <w:tcW w:w="878" w:type="dxa"/>
            <w:tcBorders>
              <w:top w:val="single" w:color="000000" w:sz="4" w:space="0"/>
              <w:left w:val="single" w:color="000000" w:sz="4" w:space="0"/>
              <w:bottom w:val="single" w:color="000000" w:sz="4" w:space="0"/>
              <w:right w:val="single" w:color="000000" w:sz="4" w:space="0"/>
              <w:tl2br w:val="nil"/>
              <w:tr2bl w:val="nil"/>
            </w:tcBorders>
            <w:vAlign w:val="center"/>
          </w:tcPr>
          <w:p w14:paraId="5E866423">
            <w:pPr>
              <w:jc w:val="center"/>
              <w:textAlignment w:val="center"/>
              <w:rPr>
                <w:rFonts w:hint="default" w:cs="宋体"/>
                <w:color w:val="000000"/>
                <w:sz w:val="20"/>
                <w:szCs w:val="20"/>
              </w:rPr>
            </w:pPr>
            <w:r>
              <w:rPr>
                <w:rFonts w:cs="宋体"/>
                <w:color w:val="000000"/>
                <w:sz w:val="20"/>
                <w:szCs w:val="20"/>
                <w:lang w:bidi="ar"/>
              </w:rPr>
              <w:t>1人</w:t>
            </w:r>
          </w:p>
        </w:tc>
        <w:tc>
          <w:tcPr>
            <w:tcW w:w="644" w:type="dxa"/>
            <w:tcBorders>
              <w:top w:val="single" w:color="000000" w:sz="4" w:space="0"/>
              <w:left w:val="single" w:color="000000" w:sz="4" w:space="0"/>
              <w:bottom w:val="single" w:color="000000" w:sz="4" w:space="0"/>
              <w:right w:val="single" w:color="000000" w:sz="4" w:space="0"/>
              <w:tl2br w:val="nil"/>
              <w:tr2bl w:val="nil"/>
            </w:tcBorders>
            <w:vAlign w:val="center"/>
          </w:tcPr>
          <w:p w14:paraId="44D67246">
            <w:pPr>
              <w:jc w:val="center"/>
              <w:textAlignment w:val="center"/>
              <w:rPr>
                <w:rFonts w:hint="default" w:cs="宋体"/>
                <w:color w:val="000000"/>
                <w:sz w:val="20"/>
                <w:szCs w:val="20"/>
              </w:rPr>
            </w:pPr>
            <w:r>
              <w:rPr>
                <w:rFonts w:cs="宋体"/>
                <w:color w:val="000000"/>
                <w:sz w:val="20"/>
                <w:szCs w:val="20"/>
                <w:lang w:bidi="ar"/>
              </w:rPr>
              <w:t>10</w:t>
            </w:r>
          </w:p>
        </w:tc>
        <w:tc>
          <w:tcPr>
            <w:tcW w:w="615" w:type="dxa"/>
            <w:tcBorders>
              <w:top w:val="single" w:color="000000" w:sz="4" w:space="0"/>
              <w:left w:val="single" w:color="000000" w:sz="4" w:space="0"/>
              <w:bottom w:val="single" w:color="000000" w:sz="4" w:space="0"/>
              <w:right w:val="single" w:color="000000" w:sz="4" w:space="0"/>
              <w:tl2br w:val="nil"/>
              <w:tr2bl w:val="nil"/>
            </w:tcBorders>
            <w:vAlign w:val="center"/>
          </w:tcPr>
          <w:p w14:paraId="2BE226C6">
            <w:pPr>
              <w:jc w:val="right"/>
              <w:textAlignment w:val="center"/>
              <w:rPr>
                <w:rFonts w:hint="default" w:cs="宋体"/>
                <w:color w:val="000000"/>
                <w:sz w:val="20"/>
                <w:szCs w:val="20"/>
              </w:rPr>
            </w:pPr>
            <w:r>
              <w:rPr>
                <w:rFonts w:cs="宋体"/>
                <w:color w:val="000000"/>
                <w:sz w:val="20"/>
                <w:szCs w:val="20"/>
                <w:lang w:bidi="ar"/>
              </w:rPr>
              <w:t>10</w:t>
            </w:r>
          </w:p>
        </w:tc>
        <w:tc>
          <w:tcPr>
            <w:tcW w:w="1615" w:type="dxa"/>
            <w:tcBorders>
              <w:top w:val="single" w:color="000000" w:sz="4" w:space="0"/>
              <w:left w:val="single" w:color="000000" w:sz="4" w:space="0"/>
              <w:bottom w:val="single" w:color="000000" w:sz="4" w:space="0"/>
              <w:right w:val="single" w:color="000000" w:sz="4" w:space="0"/>
              <w:tl2br w:val="nil"/>
              <w:tr2bl w:val="nil"/>
            </w:tcBorders>
            <w:vAlign w:val="center"/>
          </w:tcPr>
          <w:p w14:paraId="404F71A7">
            <w:pPr>
              <w:rPr>
                <w:rFonts w:hint="default" w:cs="宋体"/>
                <w:color w:val="000000"/>
                <w:sz w:val="20"/>
                <w:szCs w:val="20"/>
              </w:rPr>
            </w:pPr>
          </w:p>
        </w:tc>
      </w:tr>
      <w:tr w14:paraId="501DE286">
        <w:tblPrEx>
          <w:tblCellMar>
            <w:top w:w="0" w:type="dxa"/>
            <w:left w:w="108" w:type="dxa"/>
            <w:bottom w:w="0" w:type="dxa"/>
            <w:right w:w="108" w:type="dxa"/>
          </w:tblCellMar>
        </w:tblPrEx>
        <w:trPr>
          <w:trHeight w:val="504" w:hRule="atLeast"/>
        </w:trPr>
        <w:tc>
          <w:tcPr>
            <w:tcW w:w="613" w:type="dxa"/>
            <w:vMerge w:val="continue"/>
            <w:tcBorders>
              <w:top w:val="single" w:color="000000" w:sz="4" w:space="0"/>
              <w:left w:val="single" w:color="000000" w:sz="4" w:space="0"/>
              <w:bottom w:val="single" w:color="000000" w:sz="4" w:space="0"/>
              <w:right w:val="single" w:color="000000" w:sz="4" w:space="0"/>
              <w:tl2br w:val="nil"/>
              <w:tr2bl w:val="nil"/>
            </w:tcBorders>
            <w:textDirection w:val="tbRlV"/>
            <w:vAlign w:val="center"/>
          </w:tcPr>
          <w:p w14:paraId="3AD5C0D2">
            <w:pPr>
              <w:jc w:val="center"/>
              <w:rPr>
                <w:rFonts w:hint="default" w:cs="宋体"/>
                <w:color w:val="000000"/>
                <w:sz w:val="20"/>
                <w:szCs w:val="20"/>
              </w:rPr>
            </w:pPr>
          </w:p>
        </w:tc>
        <w:tc>
          <w:tcPr>
            <w:tcW w:w="704"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50D311D4">
            <w:pPr>
              <w:jc w:val="center"/>
              <w:rPr>
                <w:rFonts w:hint="default" w:cs="宋体"/>
                <w:color w:val="000000"/>
                <w:sz w:val="20"/>
                <w:szCs w:val="20"/>
              </w:rPr>
            </w:pPr>
          </w:p>
        </w:tc>
        <w:tc>
          <w:tcPr>
            <w:tcW w:w="954" w:type="dxa"/>
            <w:tcBorders>
              <w:top w:val="single" w:color="000000" w:sz="4" w:space="0"/>
              <w:left w:val="single" w:color="000000" w:sz="4" w:space="0"/>
              <w:bottom w:val="single" w:color="000000" w:sz="4" w:space="0"/>
              <w:right w:val="single" w:color="000000" w:sz="4" w:space="0"/>
              <w:tl2br w:val="nil"/>
              <w:tr2bl w:val="nil"/>
            </w:tcBorders>
            <w:vAlign w:val="center"/>
          </w:tcPr>
          <w:p w14:paraId="40D30F69">
            <w:pPr>
              <w:textAlignment w:val="center"/>
              <w:rPr>
                <w:rFonts w:hint="default" w:cs="宋体"/>
                <w:color w:val="000000"/>
                <w:sz w:val="20"/>
                <w:szCs w:val="20"/>
              </w:rPr>
            </w:pPr>
            <w:r>
              <w:rPr>
                <w:rFonts w:cs="宋体"/>
                <w:color w:val="000000"/>
                <w:sz w:val="20"/>
                <w:szCs w:val="20"/>
                <w:lang w:bidi="ar"/>
              </w:rPr>
              <w:t>时效指标</w:t>
            </w:r>
          </w:p>
        </w:tc>
        <w:tc>
          <w:tcPr>
            <w:tcW w:w="1513" w:type="dxa"/>
            <w:tcBorders>
              <w:top w:val="single" w:color="000000" w:sz="4" w:space="0"/>
              <w:left w:val="single" w:color="000000" w:sz="4" w:space="0"/>
              <w:bottom w:val="single" w:color="000000" w:sz="4" w:space="0"/>
              <w:right w:val="single" w:color="000000" w:sz="4" w:space="0"/>
              <w:tl2br w:val="nil"/>
              <w:tr2bl w:val="nil"/>
            </w:tcBorders>
            <w:vAlign w:val="center"/>
          </w:tcPr>
          <w:p w14:paraId="6A80499C">
            <w:pPr>
              <w:textAlignment w:val="center"/>
              <w:rPr>
                <w:rFonts w:hint="default" w:cs="宋体"/>
                <w:color w:val="000000"/>
                <w:sz w:val="20"/>
                <w:szCs w:val="20"/>
              </w:rPr>
            </w:pPr>
            <w:r>
              <w:rPr>
                <w:rFonts w:cs="宋体"/>
                <w:color w:val="000000"/>
                <w:sz w:val="20"/>
                <w:szCs w:val="20"/>
                <w:lang w:bidi="ar"/>
              </w:rPr>
              <w:t>年末预算执行进度</w:t>
            </w:r>
          </w:p>
        </w:tc>
        <w:tc>
          <w:tcPr>
            <w:tcW w:w="968" w:type="dxa"/>
            <w:tcBorders>
              <w:top w:val="single" w:color="000000" w:sz="4" w:space="0"/>
              <w:left w:val="single" w:color="000000" w:sz="4" w:space="0"/>
              <w:bottom w:val="single" w:color="000000" w:sz="4" w:space="0"/>
              <w:right w:val="single" w:color="000000" w:sz="4" w:space="0"/>
              <w:tl2br w:val="nil"/>
              <w:tr2bl w:val="nil"/>
            </w:tcBorders>
            <w:vAlign w:val="center"/>
          </w:tcPr>
          <w:p w14:paraId="7FC40EC5">
            <w:pPr>
              <w:textAlignment w:val="center"/>
              <w:rPr>
                <w:rFonts w:hint="default" w:cs="宋体"/>
                <w:color w:val="000000"/>
                <w:sz w:val="20"/>
                <w:szCs w:val="20"/>
              </w:rPr>
            </w:pPr>
            <w:r>
              <w:rPr>
                <w:rFonts w:cs="宋体"/>
                <w:color w:val="000000"/>
                <w:sz w:val="20"/>
                <w:szCs w:val="20"/>
                <w:lang w:bidi="ar"/>
              </w:rPr>
              <w:t>＜</w:t>
            </w:r>
            <w:r>
              <w:rPr>
                <w:rFonts w:hint="default" w:ascii="Arial" w:hAnsi="Arial" w:cs="Arial"/>
                <w:color w:val="000000"/>
                <w:sz w:val="20"/>
                <w:szCs w:val="20"/>
                <w:lang w:bidi="ar"/>
              </w:rPr>
              <w:t>202</w:t>
            </w:r>
            <w:r>
              <w:rPr>
                <w:rFonts w:ascii="Arial" w:hAnsi="Arial" w:cs="Arial"/>
                <w:color w:val="000000"/>
                <w:sz w:val="20"/>
                <w:szCs w:val="20"/>
                <w:lang w:bidi="ar"/>
              </w:rPr>
              <w:t>4</w:t>
            </w:r>
            <w:r>
              <w:rPr>
                <w:rFonts w:cs="宋体"/>
                <w:color w:val="000000"/>
                <w:sz w:val="20"/>
                <w:szCs w:val="20"/>
                <w:lang w:bidi="ar"/>
              </w:rPr>
              <w:t>年</w:t>
            </w:r>
            <w:r>
              <w:rPr>
                <w:rFonts w:hint="default" w:ascii="Arial" w:hAnsi="Arial" w:cs="Arial"/>
                <w:color w:val="000000"/>
                <w:sz w:val="20"/>
                <w:szCs w:val="20"/>
                <w:lang w:bidi="ar"/>
              </w:rPr>
              <w:t>12</w:t>
            </w:r>
            <w:r>
              <w:rPr>
                <w:rFonts w:cs="宋体"/>
                <w:color w:val="000000"/>
                <w:sz w:val="20"/>
                <w:szCs w:val="20"/>
                <w:lang w:bidi="ar"/>
              </w:rPr>
              <w:t>月</w:t>
            </w:r>
          </w:p>
        </w:tc>
        <w:tc>
          <w:tcPr>
            <w:tcW w:w="878" w:type="dxa"/>
            <w:tcBorders>
              <w:top w:val="single" w:color="000000" w:sz="4" w:space="0"/>
              <w:left w:val="single" w:color="000000" w:sz="4" w:space="0"/>
              <w:bottom w:val="single" w:color="000000" w:sz="4" w:space="0"/>
              <w:right w:val="single" w:color="000000" w:sz="4" w:space="0"/>
              <w:tl2br w:val="nil"/>
              <w:tr2bl w:val="nil"/>
            </w:tcBorders>
            <w:vAlign w:val="center"/>
          </w:tcPr>
          <w:p w14:paraId="14ECBD7C">
            <w:pPr>
              <w:jc w:val="center"/>
              <w:textAlignment w:val="center"/>
              <w:rPr>
                <w:rFonts w:hint="default" w:cs="宋体"/>
                <w:color w:val="000000"/>
                <w:sz w:val="20"/>
                <w:szCs w:val="20"/>
              </w:rPr>
            </w:pPr>
            <w:r>
              <w:rPr>
                <w:rFonts w:cs="宋体"/>
                <w:color w:val="000000"/>
                <w:sz w:val="20"/>
                <w:szCs w:val="20"/>
                <w:lang w:bidi="ar"/>
              </w:rPr>
              <w:t>2024年12月</w:t>
            </w:r>
          </w:p>
        </w:tc>
        <w:tc>
          <w:tcPr>
            <w:tcW w:w="644" w:type="dxa"/>
            <w:tcBorders>
              <w:top w:val="single" w:color="000000" w:sz="4" w:space="0"/>
              <w:left w:val="single" w:color="000000" w:sz="4" w:space="0"/>
              <w:bottom w:val="single" w:color="000000" w:sz="4" w:space="0"/>
              <w:right w:val="single" w:color="000000" w:sz="4" w:space="0"/>
              <w:tl2br w:val="nil"/>
              <w:tr2bl w:val="nil"/>
            </w:tcBorders>
            <w:vAlign w:val="center"/>
          </w:tcPr>
          <w:p w14:paraId="76B59F1C">
            <w:pPr>
              <w:jc w:val="center"/>
              <w:textAlignment w:val="center"/>
              <w:rPr>
                <w:rFonts w:hint="default" w:cs="宋体"/>
                <w:color w:val="000000"/>
                <w:sz w:val="20"/>
                <w:szCs w:val="20"/>
              </w:rPr>
            </w:pPr>
            <w:r>
              <w:rPr>
                <w:rFonts w:cs="宋体"/>
                <w:color w:val="000000"/>
                <w:sz w:val="20"/>
                <w:szCs w:val="20"/>
                <w:lang w:bidi="ar"/>
              </w:rPr>
              <w:t>10</w:t>
            </w:r>
          </w:p>
        </w:tc>
        <w:tc>
          <w:tcPr>
            <w:tcW w:w="615" w:type="dxa"/>
            <w:tcBorders>
              <w:top w:val="single" w:color="000000" w:sz="4" w:space="0"/>
              <w:left w:val="single" w:color="000000" w:sz="4" w:space="0"/>
              <w:bottom w:val="single" w:color="000000" w:sz="4" w:space="0"/>
              <w:right w:val="single" w:color="000000" w:sz="4" w:space="0"/>
              <w:tl2br w:val="nil"/>
              <w:tr2bl w:val="nil"/>
            </w:tcBorders>
            <w:vAlign w:val="center"/>
          </w:tcPr>
          <w:p w14:paraId="32ED95F4">
            <w:pPr>
              <w:jc w:val="right"/>
              <w:textAlignment w:val="center"/>
              <w:rPr>
                <w:rFonts w:hint="default" w:cs="宋体"/>
                <w:color w:val="000000"/>
                <w:sz w:val="20"/>
                <w:szCs w:val="20"/>
              </w:rPr>
            </w:pPr>
            <w:r>
              <w:rPr>
                <w:rFonts w:cs="宋体"/>
                <w:color w:val="000000"/>
                <w:sz w:val="20"/>
                <w:szCs w:val="20"/>
                <w:lang w:bidi="ar"/>
              </w:rPr>
              <w:t>9</w:t>
            </w:r>
          </w:p>
        </w:tc>
        <w:tc>
          <w:tcPr>
            <w:tcW w:w="1615" w:type="dxa"/>
            <w:tcBorders>
              <w:top w:val="single" w:color="000000" w:sz="4" w:space="0"/>
              <w:left w:val="single" w:color="000000" w:sz="4" w:space="0"/>
              <w:bottom w:val="single" w:color="000000" w:sz="4" w:space="0"/>
              <w:right w:val="single" w:color="000000" w:sz="4" w:space="0"/>
              <w:tl2br w:val="nil"/>
              <w:tr2bl w:val="nil"/>
            </w:tcBorders>
            <w:vAlign w:val="center"/>
          </w:tcPr>
          <w:p w14:paraId="2B7E58E8">
            <w:pPr>
              <w:textAlignment w:val="center"/>
              <w:rPr>
                <w:rFonts w:hint="default" w:cs="宋体"/>
                <w:color w:val="000000"/>
                <w:sz w:val="20"/>
                <w:szCs w:val="20"/>
              </w:rPr>
            </w:pPr>
          </w:p>
        </w:tc>
      </w:tr>
      <w:tr w14:paraId="05DBEF04">
        <w:tblPrEx>
          <w:tblCellMar>
            <w:top w:w="0" w:type="dxa"/>
            <w:left w:w="108" w:type="dxa"/>
            <w:bottom w:w="0" w:type="dxa"/>
            <w:right w:w="108" w:type="dxa"/>
          </w:tblCellMar>
        </w:tblPrEx>
        <w:trPr>
          <w:trHeight w:val="435" w:hRule="atLeast"/>
        </w:trPr>
        <w:tc>
          <w:tcPr>
            <w:tcW w:w="613" w:type="dxa"/>
            <w:vMerge w:val="continue"/>
            <w:tcBorders>
              <w:top w:val="single" w:color="000000" w:sz="4" w:space="0"/>
              <w:left w:val="single" w:color="000000" w:sz="4" w:space="0"/>
              <w:bottom w:val="single" w:color="000000" w:sz="4" w:space="0"/>
              <w:right w:val="single" w:color="000000" w:sz="4" w:space="0"/>
              <w:tl2br w:val="nil"/>
              <w:tr2bl w:val="nil"/>
            </w:tcBorders>
            <w:textDirection w:val="tbRlV"/>
            <w:vAlign w:val="center"/>
          </w:tcPr>
          <w:p w14:paraId="6215A1B0">
            <w:pPr>
              <w:jc w:val="center"/>
              <w:rPr>
                <w:rFonts w:hint="default" w:cs="宋体"/>
                <w:color w:val="000000"/>
                <w:sz w:val="20"/>
                <w:szCs w:val="20"/>
              </w:rPr>
            </w:pPr>
          </w:p>
        </w:tc>
        <w:tc>
          <w:tcPr>
            <w:tcW w:w="704"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14:paraId="4CBF85F5">
            <w:pPr>
              <w:jc w:val="center"/>
              <w:textAlignment w:val="center"/>
              <w:rPr>
                <w:rFonts w:hint="default" w:cs="宋体"/>
                <w:color w:val="000000"/>
                <w:sz w:val="20"/>
                <w:szCs w:val="20"/>
              </w:rPr>
            </w:pPr>
            <w:r>
              <w:rPr>
                <w:rFonts w:cs="宋体"/>
                <w:color w:val="000000"/>
                <w:sz w:val="20"/>
                <w:szCs w:val="20"/>
                <w:lang w:bidi="ar"/>
              </w:rPr>
              <w:t>效果指标</w:t>
            </w:r>
          </w:p>
        </w:tc>
        <w:tc>
          <w:tcPr>
            <w:tcW w:w="954" w:type="dxa"/>
            <w:tcBorders>
              <w:top w:val="single" w:color="000000" w:sz="4" w:space="0"/>
              <w:left w:val="single" w:color="000000" w:sz="4" w:space="0"/>
              <w:bottom w:val="single" w:color="000000" w:sz="4" w:space="0"/>
              <w:right w:val="single" w:color="000000" w:sz="4" w:space="0"/>
              <w:tl2br w:val="nil"/>
              <w:tr2bl w:val="nil"/>
            </w:tcBorders>
            <w:vAlign w:val="center"/>
          </w:tcPr>
          <w:p w14:paraId="5B854CE9">
            <w:pPr>
              <w:textAlignment w:val="center"/>
              <w:rPr>
                <w:rFonts w:hint="default" w:cs="宋体"/>
                <w:color w:val="000000"/>
                <w:sz w:val="20"/>
                <w:szCs w:val="20"/>
              </w:rPr>
            </w:pPr>
            <w:r>
              <w:rPr>
                <w:rFonts w:cs="宋体"/>
                <w:color w:val="000000"/>
                <w:sz w:val="20"/>
                <w:szCs w:val="20"/>
                <w:lang w:bidi="ar"/>
              </w:rPr>
              <w:t>社会效益指标</w:t>
            </w:r>
          </w:p>
        </w:tc>
        <w:tc>
          <w:tcPr>
            <w:tcW w:w="0" w:type="auto"/>
            <w:tcBorders>
              <w:top w:val="nil"/>
              <w:left w:val="nil"/>
              <w:bottom w:val="nil"/>
              <w:right w:val="nil"/>
              <w:tl2br w:val="nil"/>
              <w:tr2bl w:val="nil"/>
            </w:tcBorders>
            <w:noWrap/>
            <w:vAlign w:val="center"/>
          </w:tcPr>
          <w:p w14:paraId="1334C887">
            <w:pPr>
              <w:textAlignment w:val="center"/>
              <w:rPr>
                <w:rFonts w:hint="default" w:cs="宋体"/>
                <w:color w:val="000000"/>
                <w:sz w:val="20"/>
                <w:szCs w:val="20"/>
              </w:rPr>
            </w:pPr>
            <w:r>
              <w:rPr>
                <w:rFonts w:cs="宋体"/>
                <w:color w:val="000000"/>
                <w:sz w:val="20"/>
                <w:szCs w:val="20"/>
                <w:lang w:bidi="ar"/>
              </w:rPr>
              <w:t>职工生活保障</w:t>
            </w:r>
          </w:p>
        </w:tc>
        <w:tc>
          <w:tcPr>
            <w:tcW w:w="968" w:type="dxa"/>
            <w:tcBorders>
              <w:top w:val="single" w:color="000000" w:sz="4" w:space="0"/>
              <w:left w:val="single" w:color="000000" w:sz="4" w:space="0"/>
              <w:bottom w:val="single" w:color="000000" w:sz="4" w:space="0"/>
              <w:right w:val="single" w:color="000000" w:sz="4" w:space="0"/>
              <w:tl2br w:val="nil"/>
              <w:tr2bl w:val="nil"/>
            </w:tcBorders>
            <w:vAlign w:val="center"/>
          </w:tcPr>
          <w:p w14:paraId="49AF8F00">
            <w:pPr>
              <w:textAlignment w:val="center"/>
              <w:rPr>
                <w:rFonts w:hint="default" w:cs="宋体"/>
                <w:color w:val="000000"/>
                <w:sz w:val="20"/>
                <w:szCs w:val="20"/>
              </w:rPr>
            </w:pPr>
            <w:r>
              <w:rPr>
                <w:rFonts w:cs="宋体"/>
                <w:color w:val="000000"/>
                <w:sz w:val="20"/>
                <w:szCs w:val="20"/>
                <w:lang w:bidi="ar"/>
              </w:rPr>
              <w:t>定性1</w:t>
            </w:r>
          </w:p>
        </w:tc>
        <w:tc>
          <w:tcPr>
            <w:tcW w:w="878" w:type="dxa"/>
            <w:tcBorders>
              <w:top w:val="single" w:color="000000" w:sz="4" w:space="0"/>
              <w:left w:val="single" w:color="000000" w:sz="4" w:space="0"/>
              <w:bottom w:val="single" w:color="000000" w:sz="4" w:space="0"/>
              <w:right w:val="single" w:color="000000" w:sz="4" w:space="0"/>
              <w:tl2br w:val="nil"/>
              <w:tr2bl w:val="nil"/>
            </w:tcBorders>
            <w:vAlign w:val="center"/>
          </w:tcPr>
          <w:p w14:paraId="57846E58">
            <w:pPr>
              <w:jc w:val="center"/>
              <w:textAlignment w:val="center"/>
              <w:rPr>
                <w:rFonts w:hint="default" w:cs="宋体"/>
                <w:color w:val="000000"/>
                <w:sz w:val="20"/>
                <w:szCs w:val="20"/>
              </w:rPr>
            </w:pPr>
            <w:r>
              <w:rPr>
                <w:rFonts w:cs="宋体"/>
                <w:color w:val="000000"/>
                <w:sz w:val="20"/>
                <w:szCs w:val="20"/>
                <w:lang w:bidi="ar"/>
              </w:rPr>
              <w:t>基本保障</w:t>
            </w:r>
          </w:p>
        </w:tc>
        <w:tc>
          <w:tcPr>
            <w:tcW w:w="644" w:type="dxa"/>
            <w:tcBorders>
              <w:top w:val="single" w:color="000000" w:sz="4" w:space="0"/>
              <w:left w:val="single" w:color="000000" w:sz="4" w:space="0"/>
              <w:bottom w:val="single" w:color="000000" w:sz="4" w:space="0"/>
              <w:right w:val="single" w:color="000000" w:sz="4" w:space="0"/>
              <w:tl2br w:val="nil"/>
              <w:tr2bl w:val="nil"/>
            </w:tcBorders>
            <w:vAlign w:val="center"/>
          </w:tcPr>
          <w:p w14:paraId="0626AA99">
            <w:pPr>
              <w:jc w:val="center"/>
              <w:textAlignment w:val="center"/>
              <w:rPr>
                <w:rFonts w:hint="default" w:cs="宋体"/>
                <w:color w:val="000000"/>
                <w:sz w:val="20"/>
                <w:szCs w:val="20"/>
              </w:rPr>
            </w:pPr>
            <w:r>
              <w:rPr>
                <w:rFonts w:cs="宋体"/>
                <w:color w:val="000000"/>
                <w:sz w:val="20"/>
                <w:szCs w:val="20"/>
                <w:lang w:bidi="ar"/>
              </w:rPr>
              <w:t>10</w:t>
            </w:r>
          </w:p>
        </w:tc>
        <w:tc>
          <w:tcPr>
            <w:tcW w:w="615" w:type="dxa"/>
            <w:tcBorders>
              <w:top w:val="single" w:color="000000" w:sz="4" w:space="0"/>
              <w:left w:val="single" w:color="000000" w:sz="4" w:space="0"/>
              <w:bottom w:val="single" w:color="000000" w:sz="4" w:space="0"/>
              <w:right w:val="single" w:color="000000" w:sz="4" w:space="0"/>
              <w:tl2br w:val="nil"/>
              <w:tr2bl w:val="nil"/>
            </w:tcBorders>
            <w:vAlign w:val="center"/>
          </w:tcPr>
          <w:p w14:paraId="67805EA2">
            <w:pPr>
              <w:jc w:val="right"/>
              <w:textAlignment w:val="center"/>
              <w:rPr>
                <w:rFonts w:hint="default" w:cs="宋体"/>
                <w:color w:val="000000"/>
                <w:sz w:val="20"/>
                <w:szCs w:val="20"/>
              </w:rPr>
            </w:pPr>
            <w:r>
              <w:rPr>
                <w:rFonts w:cs="宋体"/>
                <w:color w:val="000000"/>
                <w:sz w:val="20"/>
                <w:szCs w:val="20"/>
                <w:lang w:bidi="ar"/>
              </w:rPr>
              <w:t>10</w:t>
            </w:r>
          </w:p>
        </w:tc>
        <w:tc>
          <w:tcPr>
            <w:tcW w:w="1615" w:type="dxa"/>
            <w:tcBorders>
              <w:top w:val="single" w:color="000000" w:sz="4" w:space="0"/>
              <w:left w:val="single" w:color="000000" w:sz="4" w:space="0"/>
              <w:bottom w:val="single" w:color="000000" w:sz="4" w:space="0"/>
              <w:right w:val="single" w:color="000000" w:sz="4" w:space="0"/>
              <w:tl2br w:val="nil"/>
              <w:tr2bl w:val="nil"/>
            </w:tcBorders>
            <w:vAlign w:val="center"/>
          </w:tcPr>
          <w:p w14:paraId="645148B3">
            <w:pPr>
              <w:rPr>
                <w:rFonts w:hint="default" w:cs="宋体"/>
                <w:color w:val="000000"/>
                <w:sz w:val="20"/>
                <w:szCs w:val="20"/>
              </w:rPr>
            </w:pPr>
          </w:p>
        </w:tc>
      </w:tr>
      <w:tr w14:paraId="51342660">
        <w:tblPrEx>
          <w:tblCellMar>
            <w:top w:w="0" w:type="dxa"/>
            <w:left w:w="108" w:type="dxa"/>
            <w:bottom w:w="0" w:type="dxa"/>
            <w:right w:w="108" w:type="dxa"/>
          </w:tblCellMar>
        </w:tblPrEx>
        <w:trPr>
          <w:trHeight w:val="435" w:hRule="atLeast"/>
        </w:trPr>
        <w:tc>
          <w:tcPr>
            <w:tcW w:w="613" w:type="dxa"/>
            <w:vMerge w:val="continue"/>
            <w:tcBorders>
              <w:top w:val="single" w:color="000000" w:sz="4" w:space="0"/>
              <w:left w:val="single" w:color="000000" w:sz="4" w:space="0"/>
              <w:bottom w:val="single" w:color="000000" w:sz="4" w:space="0"/>
              <w:right w:val="single" w:color="000000" w:sz="4" w:space="0"/>
              <w:tl2br w:val="nil"/>
              <w:tr2bl w:val="nil"/>
            </w:tcBorders>
            <w:textDirection w:val="tbRlV"/>
            <w:vAlign w:val="center"/>
          </w:tcPr>
          <w:p w14:paraId="46A2D4DB">
            <w:pPr>
              <w:jc w:val="center"/>
              <w:rPr>
                <w:rFonts w:hint="default" w:cs="宋体"/>
                <w:color w:val="000000"/>
                <w:sz w:val="20"/>
                <w:szCs w:val="20"/>
              </w:rPr>
            </w:pPr>
          </w:p>
        </w:tc>
        <w:tc>
          <w:tcPr>
            <w:tcW w:w="704"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4AD2F0CD">
            <w:pPr>
              <w:jc w:val="center"/>
              <w:rPr>
                <w:rFonts w:hint="default" w:cs="宋体"/>
                <w:color w:val="000000"/>
                <w:sz w:val="20"/>
                <w:szCs w:val="20"/>
              </w:rPr>
            </w:pPr>
          </w:p>
        </w:tc>
        <w:tc>
          <w:tcPr>
            <w:tcW w:w="954" w:type="dxa"/>
            <w:tcBorders>
              <w:top w:val="single" w:color="000000" w:sz="4" w:space="0"/>
              <w:left w:val="single" w:color="000000" w:sz="4" w:space="0"/>
              <w:bottom w:val="single" w:color="000000" w:sz="4" w:space="0"/>
              <w:right w:val="single" w:color="000000" w:sz="4" w:space="0"/>
              <w:tl2br w:val="nil"/>
              <w:tr2bl w:val="nil"/>
            </w:tcBorders>
            <w:vAlign w:val="center"/>
          </w:tcPr>
          <w:p w14:paraId="70446992">
            <w:pPr>
              <w:textAlignment w:val="center"/>
              <w:rPr>
                <w:rFonts w:hint="default" w:cs="宋体"/>
                <w:color w:val="000000"/>
                <w:sz w:val="20"/>
                <w:szCs w:val="20"/>
              </w:rPr>
            </w:pPr>
            <w:r>
              <w:rPr>
                <w:rFonts w:cs="宋体"/>
                <w:color w:val="000000"/>
                <w:sz w:val="20"/>
                <w:szCs w:val="20"/>
                <w:lang w:bidi="ar"/>
              </w:rPr>
              <w:t>经济效益指标</w:t>
            </w:r>
          </w:p>
        </w:tc>
        <w:tc>
          <w:tcPr>
            <w:tcW w:w="1513" w:type="dxa"/>
            <w:tcBorders>
              <w:top w:val="single" w:color="000000" w:sz="4" w:space="0"/>
              <w:left w:val="single" w:color="000000" w:sz="4" w:space="0"/>
              <w:bottom w:val="single" w:color="000000" w:sz="4" w:space="0"/>
              <w:right w:val="single" w:color="000000" w:sz="4" w:space="0"/>
              <w:tl2br w:val="nil"/>
              <w:tr2bl w:val="nil"/>
            </w:tcBorders>
            <w:vAlign w:val="center"/>
          </w:tcPr>
          <w:p w14:paraId="154FA266">
            <w:pPr>
              <w:textAlignment w:val="center"/>
              <w:rPr>
                <w:rFonts w:hint="default" w:cs="宋体"/>
                <w:color w:val="000000"/>
                <w:sz w:val="20"/>
                <w:szCs w:val="20"/>
              </w:rPr>
            </w:pPr>
            <w:r>
              <w:rPr>
                <w:rFonts w:cs="宋体"/>
                <w:color w:val="000000"/>
                <w:sz w:val="20"/>
                <w:szCs w:val="20"/>
                <w:lang w:bidi="ar"/>
              </w:rPr>
              <w:t>增加家庭经济收入</w:t>
            </w:r>
          </w:p>
        </w:tc>
        <w:tc>
          <w:tcPr>
            <w:tcW w:w="968" w:type="dxa"/>
            <w:tcBorders>
              <w:top w:val="single" w:color="000000" w:sz="4" w:space="0"/>
              <w:left w:val="single" w:color="000000" w:sz="4" w:space="0"/>
              <w:bottom w:val="single" w:color="000000" w:sz="4" w:space="0"/>
              <w:right w:val="single" w:color="000000" w:sz="4" w:space="0"/>
              <w:tl2br w:val="nil"/>
              <w:tr2bl w:val="nil"/>
            </w:tcBorders>
            <w:vAlign w:val="center"/>
          </w:tcPr>
          <w:p w14:paraId="747E8880">
            <w:pPr>
              <w:textAlignment w:val="center"/>
              <w:rPr>
                <w:rFonts w:hint="default" w:cs="宋体"/>
                <w:color w:val="000000"/>
                <w:sz w:val="20"/>
                <w:szCs w:val="20"/>
              </w:rPr>
            </w:pPr>
            <w:r>
              <w:rPr>
                <w:rFonts w:cs="宋体"/>
                <w:color w:val="000000"/>
                <w:sz w:val="20"/>
                <w:szCs w:val="20"/>
                <w:lang w:bidi="ar"/>
              </w:rPr>
              <w:t>3600元/人年</w:t>
            </w:r>
          </w:p>
        </w:tc>
        <w:tc>
          <w:tcPr>
            <w:tcW w:w="878" w:type="dxa"/>
            <w:tcBorders>
              <w:top w:val="single" w:color="000000" w:sz="4" w:space="0"/>
              <w:left w:val="single" w:color="000000" w:sz="4" w:space="0"/>
              <w:bottom w:val="single" w:color="000000" w:sz="4" w:space="0"/>
              <w:right w:val="single" w:color="000000" w:sz="4" w:space="0"/>
              <w:tl2br w:val="nil"/>
              <w:tr2bl w:val="nil"/>
            </w:tcBorders>
            <w:vAlign w:val="center"/>
          </w:tcPr>
          <w:p w14:paraId="03D26EFF">
            <w:pPr>
              <w:jc w:val="center"/>
              <w:textAlignment w:val="center"/>
              <w:rPr>
                <w:rFonts w:hint="default" w:cs="宋体"/>
                <w:color w:val="000000"/>
                <w:sz w:val="20"/>
                <w:szCs w:val="20"/>
              </w:rPr>
            </w:pPr>
            <w:r>
              <w:rPr>
                <w:rFonts w:cs="宋体"/>
                <w:color w:val="000000"/>
                <w:sz w:val="20"/>
                <w:szCs w:val="20"/>
                <w:lang w:bidi="ar"/>
              </w:rPr>
              <w:t>3600元/人年</w:t>
            </w:r>
          </w:p>
        </w:tc>
        <w:tc>
          <w:tcPr>
            <w:tcW w:w="644" w:type="dxa"/>
            <w:tcBorders>
              <w:top w:val="single" w:color="000000" w:sz="4" w:space="0"/>
              <w:left w:val="single" w:color="000000" w:sz="4" w:space="0"/>
              <w:bottom w:val="single" w:color="000000" w:sz="4" w:space="0"/>
              <w:right w:val="single" w:color="000000" w:sz="4" w:space="0"/>
              <w:tl2br w:val="nil"/>
              <w:tr2bl w:val="nil"/>
            </w:tcBorders>
            <w:vAlign w:val="center"/>
          </w:tcPr>
          <w:p w14:paraId="3EB2BBD7">
            <w:pPr>
              <w:jc w:val="center"/>
              <w:textAlignment w:val="center"/>
              <w:rPr>
                <w:rFonts w:hint="default" w:cs="宋体"/>
                <w:color w:val="000000"/>
                <w:sz w:val="20"/>
                <w:szCs w:val="20"/>
              </w:rPr>
            </w:pPr>
            <w:r>
              <w:rPr>
                <w:rFonts w:cs="宋体"/>
                <w:color w:val="000000"/>
                <w:sz w:val="20"/>
                <w:szCs w:val="20"/>
                <w:lang w:bidi="ar"/>
              </w:rPr>
              <w:t>10</w:t>
            </w:r>
          </w:p>
        </w:tc>
        <w:tc>
          <w:tcPr>
            <w:tcW w:w="615" w:type="dxa"/>
            <w:tcBorders>
              <w:top w:val="single" w:color="000000" w:sz="4" w:space="0"/>
              <w:left w:val="single" w:color="000000" w:sz="4" w:space="0"/>
              <w:bottom w:val="single" w:color="000000" w:sz="4" w:space="0"/>
              <w:right w:val="single" w:color="000000" w:sz="4" w:space="0"/>
              <w:tl2br w:val="nil"/>
              <w:tr2bl w:val="nil"/>
            </w:tcBorders>
            <w:vAlign w:val="center"/>
          </w:tcPr>
          <w:p w14:paraId="15A64106">
            <w:pPr>
              <w:jc w:val="right"/>
              <w:textAlignment w:val="center"/>
              <w:rPr>
                <w:rFonts w:hint="default" w:cs="宋体"/>
                <w:color w:val="000000"/>
                <w:sz w:val="20"/>
                <w:szCs w:val="20"/>
              </w:rPr>
            </w:pPr>
            <w:r>
              <w:rPr>
                <w:rFonts w:cs="宋体"/>
                <w:color w:val="000000"/>
                <w:sz w:val="20"/>
                <w:szCs w:val="20"/>
                <w:lang w:bidi="ar"/>
              </w:rPr>
              <w:t>10</w:t>
            </w:r>
          </w:p>
        </w:tc>
        <w:tc>
          <w:tcPr>
            <w:tcW w:w="1615" w:type="dxa"/>
            <w:tcBorders>
              <w:top w:val="single" w:color="000000" w:sz="4" w:space="0"/>
              <w:left w:val="single" w:color="000000" w:sz="4" w:space="0"/>
              <w:bottom w:val="single" w:color="000000" w:sz="4" w:space="0"/>
              <w:right w:val="single" w:color="000000" w:sz="4" w:space="0"/>
              <w:tl2br w:val="nil"/>
              <w:tr2bl w:val="nil"/>
            </w:tcBorders>
            <w:vAlign w:val="center"/>
          </w:tcPr>
          <w:p w14:paraId="51D3AEAE">
            <w:pPr>
              <w:rPr>
                <w:rFonts w:hint="default" w:cs="宋体"/>
                <w:color w:val="000000"/>
                <w:sz w:val="20"/>
                <w:szCs w:val="20"/>
              </w:rPr>
            </w:pPr>
          </w:p>
        </w:tc>
      </w:tr>
      <w:tr w14:paraId="784A8F1F">
        <w:tblPrEx>
          <w:tblCellMar>
            <w:top w:w="0" w:type="dxa"/>
            <w:left w:w="108" w:type="dxa"/>
            <w:bottom w:w="0" w:type="dxa"/>
            <w:right w:w="108" w:type="dxa"/>
          </w:tblCellMar>
        </w:tblPrEx>
        <w:trPr>
          <w:trHeight w:val="435" w:hRule="atLeast"/>
        </w:trPr>
        <w:tc>
          <w:tcPr>
            <w:tcW w:w="613" w:type="dxa"/>
            <w:vMerge w:val="continue"/>
            <w:tcBorders>
              <w:top w:val="single" w:color="000000" w:sz="4" w:space="0"/>
              <w:left w:val="single" w:color="000000" w:sz="4" w:space="0"/>
              <w:bottom w:val="single" w:color="000000" w:sz="4" w:space="0"/>
              <w:right w:val="single" w:color="000000" w:sz="4" w:space="0"/>
              <w:tl2br w:val="nil"/>
              <w:tr2bl w:val="nil"/>
            </w:tcBorders>
            <w:textDirection w:val="tbRlV"/>
            <w:vAlign w:val="center"/>
          </w:tcPr>
          <w:p w14:paraId="3FE62D10">
            <w:pPr>
              <w:jc w:val="center"/>
              <w:rPr>
                <w:rFonts w:hint="default" w:cs="宋体"/>
                <w:color w:val="000000"/>
                <w:sz w:val="20"/>
                <w:szCs w:val="20"/>
              </w:rPr>
            </w:pPr>
          </w:p>
        </w:tc>
        <w:tc>
          <w:tcPr>
            <w:tcW w:w="704"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429F332C">
            <w:pPr>
              <w:jc w:val="center"/>
              <w:rPr>
                <w:rFonts w:hint="default" w:cs="宋体"/>
                <w:color w:val="000000"/>
                <w:sz w:val="20"/>
                <w:szCs w:val="20"/>
              </w:rPr>
            </w:pPr>
          </w:p>
        </w:tc>
        <w:tc>
          <w:tcPr>
            <w:tcW w:w="954" w:type="dxa"/>
            <w:tcBorders>
              <w:top w:val="single" w:color="000000" w:sz="4" w:space="0"/>
              <w:left w:val="single" w:color="000000" w:sz="4" w:space="0"/>
              <w:bottom w:val="single" w:color="000000" w:sz="4" w:space="0"/>
              <w:right w:val="single" w:color="000000" w:sz="4" w:space="0"/>
              <w:tl2br w:val="nil"/>
              <w:tr2bl w:val="nil"/>
            </w:tcBorders>
            <w:vAlign w:val="center"/>
          </w:tcPr>
          <w:p w14:paraId="20DC50F1">
            <w:pPr>
              <w:textAlignment w:val="center"/>
              <w:rPr>
                <w:rFonts w:hint="default" w:cs="宋体"/>
                <w:color w:val="000000"/>
                <w:sz w:val="20"/>
                <w:szCs w:val="20"/>
              </w:rPr>
            </w:pPr>
            <w:r>
              <w:rPr>
                <w:rFonts w:cs="宋体"/>
                <w:color w:val="000000"/>
                <w:sz w:val="20"/>
                <w:szCs w:val="20"/>
                <w:lang w:bidi="ar"/>
              </w:rPr>
              <w:t>社会效益指标</w:t>
            </w:r>
          </w:p>
        </w:tc>
        <w:tc>
          <w:tcPr>
            <w:tcW w:w="1513" w:type="dxa"/>
            <w:tcBorders>
              <w:top w:val="single" w:color="000000" w:sz="4" w:space="0"/>
              <w:left w:val="single" w:color="000000" w:sz="4" w:space="0"/>
              <w:bottom w:val="single" w:color="000000" w:sz="4" w:space="0"/>
              <w:right w:val="single" w:color="000000" w:sz="4" w:space="0"/>
              <w:tl2br w:val="nil"/>
              <w:tr2bl w:val="nil"/>
            </w:tcBorders>
            <w:vAlign w:val="center"/>
          </w:tcPr>
          <w:p w14:paraId="344F71C9">
            <w:pPr>
              <w:textAlignment w:val="center"/>
              <w:rPr>
                <w:rFonts w:hint="default" w:cs="宋体"/>
                <w:color w:val="000000"/>
                <w:sz w:val="20"/>
                <w:szCs w:val="20"/>
              </w:rPr>
            </w:pPr>
            <w:r>
              <w:rPr>
                <w:rFonts w:cs="宋体"/>
                <w:color w:val="000000"/>
                <w:sz w:val="20"/>
                <w:szCs w:val="20"/>
                <w:lang w:bidi="ar"/>
              </w:rPr>
              <w:t>乡村教师稳定率</w:t>
            </w:r>
          </w:p>
        </w:tc>
        <w:tc>
          <w:tcPr>
            <w:tcW w:w="968" w:type="dxa"/>
            <w:tcBorders>
              <w:top w:val="single" w:color="000000" w:sz="4" w:space="0"/>
              <w:left w:val="single" w:color="000000" w:sz="4" w:space="0"/>
              <w:bottom w:val="single" w:color="000000" w:sz="4" w:space="0"/>
              <w:right w:val="single" w:color="000000" w:sz="4" w:space="0"/>
              <w:tl2br w:val="nil"/>
              <w:tr2bl w:val="nil"/>
            </w:tcBorders>
            <w:vAlign w:val="center"/>
          </w:tcPr>
          <w:p w14:paraId="698E9571">
            <w:pPr>
              <w:textAlignment w:val="center"/>
              <w:rPr>
                <w:rFonts w:hint="default" w:cs="宋体"/>
                <w:color w:val="000000"/>
                <w:sz w:val="20"/>
                <w:szCs w:val="20"/>
              </w:rPr>
            </w:pPr>
            <w:r>
              <w:rPr>
                <w:rFonts w:cs="宋体"/>
                <w:color w:val="000000"/>
                <w:sz w:val="20"/>
                <w:szCs w:val="20"/>
                <w:lang w:bidi="ar"/>
              </w:rPr>
              <w:t>＞90%</w:t>
            </w:r>
          </w:p>
        </w:tc>
        <w:tc>
          <w:tcPr>
            <w:tcW w:w="878" w:type="dxa"/>
            <w:tcBorders>
              <w:top w:val="single" w:color="000000" w:sz="4" w:space="0"/>
              <w:left w:val="single" w:color="000000" w:sz="4" w:space="0"/>
              <w:bottom w:val="single" w:color="000000" w:sz="4" w:space="0"/>
              <w:right w:val="single" w:color="000000" w:sz="4" w:space="0"/>
              <w:tl2br w:val="nil"/>
              <w:tr2bl w:val="nil"/>
            </w:tcBorders>
            <w:vAlign w:val="center"/>
          </w:tcPr>
          <w:p w14:paraId="39535CE3">
            <w:pPr>
              <w:jc w:val="center"/>
              <w:textAlignment w:val="center"/>
              <w:rPr>
                <w:rFonts w:hint="default" w:cs="宋体"/>
                <w:color w:val="000000"/>
                <w:sz w:val="20"/>
                <w:szCs w:val="20"/>
              </w:rPr>
            </w:pPr>
            <w:r>
              <w:rPr>
                <w:rFonts w:cs="宋体"/>
                <w:color w:val="000000"/>
                <w:sz w:val="20"/>
                <w:szCs w:val="20"/>
                <w:lang w:bidi="ar"/>
              </w:rPr>
              <w:t>99%</w:t>
            </w:r>
          </w:p>
        </w:tc>
        <w:tc>
          <w:tcPr>
            <w:tcW w:w="644" w:type="dxa"/>
            <w:tcBorders>
              <w:top w:val="single" w:color="000000" w:sz="4" w:space="0"/>
              <w:left w:val="single" w:color="000000" w:sz="4" w:space="0"/>
              <w:bottom w:val="single" w:color="000000" w:sz="4" w:space="0"/>
              <w:right w:val="single" w:color="000000" w:sz="4" w:space="0"/>
              <w:tl2br w:val="nil"/>
              <w:tr2bl w:val="nil"/>
            </w:tcBorders>
            <w:vAlign w:val="center"/>
          </w:tcPr>
          <w:p w14:paraId="001A1F6B">
            <w:pPr>
              <w:jc w:val="center"/>
              <w:textAlignment w:val="center"/>
              <w:rPr>
                <w:rFonts w:hint="default" w:cs="宋体"/>
                <w:color w:val="000000"/>
                <w:sz w:val="20"/>
                <w:szCs w:val="20"/>
              </w:rPr>
            </w:pPr>
            <w:r>
              <w:rPr>
                <w:rFonts w:cs="宋体"/>
                <w:color w:val="000000"/>
                <w:sz w:val="20"/>
                <w:szCs w:val="20"/>
                <w:lang w:bidi="ar"/>
              </w:rPr>
              <w:t>10</w:t>
            </w:r>
          </w:p>
        </w:tc>
        <w:tc>
          <w:tcPr>
            <w:tcW w:w="615" w:type="dxa"/>
            <w:tcBorders>
              <w:top w:val="single" w:color="000000" w:sz="4" w:space="0"/>
              <w:left w:val="single" w:color="000000" w:sz="4" w:space="0"/>
              <w:bottom w:val="single" w:color="000000" w:sz="4" w:space="0"/>
              <w:right w:val="single" w:color="000000" w:sz="4" w:space="0"/>
              <w:tl2br w:val="nil"/>
              <w:tr2bl w:val="nil"/>
            </w:tcBorders>
            <w:vAlign w:val="center"/>
          </w:tcPr>
          <w:p w14:paraId="1D45F085">
            <w:pPr>
              <w:jc w:val="right"/>
              <w:textAlignment w:val="center"/>
              <w:rPr>
                <w:rFonts w:hint="default" w:cs="宋体"/>
                <w:color w:val="000000"/>
                <w:sz w:val="20"/>
                <w:szCs w:val="20"/>
              </w:rPr>
            </w:pPr>
            <w:r>
              <w:rPr>
                <w:rFonts w:cs="宋体"/>
                <w:color w:val="000000"/>
                <w:sz w:val="20"/>
                <w:szCs w:val="20"/>
                <w:lang w:bidi="ar"/>
              </w:rPr>
              <w:t>10</w:t>
            </w:r>
          </w:p>
        </w:tc>
        <w:tc>
          <w:tcPr>
            <w:tcW w:w="1615" w:type="dxa"/>
            <w:tcBorders>
              <w:top w:val="single" w:color="000000" w:sz="4" w:space="0"/>
              <w:left w:val="single" w:color="000000" w:sz="4" w:space="0"/>
              <w:bottom w:val="single" w:color="000000" w:sz="4" w:space="0"/>
              <w:right w:val="single" w:color="000000" w:sz="4" w:space="0"/>
              <w:tl2br w:val="nil"/>
              <w:tr2bl w:val="nil"/>
            </w:tcBorders>
            <w:vAlign w:val="center"/>
          </w:tcPr>
          <w:p w14:paraId="20D4F3F9">
            <w:pPr>
              <w:rPr>
                <w:rFonts w:hint="default" w:cs="宋体"/>
                <w:color w:val="000000"/>
                <w:sz w:val="20"/>
                <w:szCs w:val="20"/>
              </w:rPr>
            </w:pPr>
          </w:p>
        </w:tc>
      </w:tr>
      <w:tr w14:paraId="28A5470E">
        <w:tblPrEx>
          <w:tblCellMar>
            <w:top w:w="0" w:type="dxa"/>
            <w:left w:w="108" w:type="dxa"/>
            <w:bottom w:w="0" w:type="dxa"/>
            <w:right w:w="108" w:type="dxa"/>
          </w:tblCellMar>
        </w:tblPrEx>
        <w:trPr>
          <w:trHeight w:val="432" w:hRule="atLeast"/>
        </w:trPr>
        <w:tc>
          <w:tcPr>
            <w:tcW w:w="613" w:type="dxa"/>
            <w:vMerge w:val="continue"/>
            <w:tcBorders>
              <w:top w:val="single" w:color="000000" w:sz="4" w:space="0"/>
              <w:left w:val="single" w:color="000000" w:sz="4" w:space="0"/>
              <w:bottom w:val="single" w:color="000000" w:sz="4" w:space="0"/>
              <w:right w:val="single" w:color="000000" w:sz="4" w:space="0"/>
              <w:tl2br w:val="nil"/>
              <w:tr2bl w:val="nil"/>
            </w:tcBorders>
            <w:textDirection w:val="tbRlV"/>
            <w:vAlign w:val="center"/>
          </w:tcPr>
          <w:p w14:paraId="05A0FD97">
            <w:pPr>
              <w:jc w:val="center"/>
              <w:rPr>
                <w:rFonts w:hint="default" w:cs="宋体"/>
                <w:color w:val="000000"/>
                <w:sz w:val="20"/>
                <w:szCs w:val="20"/>
              </w:rPr>
            </w:pPr>
          </w:p>
        </w:tc>
        <w:tc>
          <w:tcPr>
            <w:tcW w:w="704"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14:paraId="6223D9FC">
            <w:pPr>
              <w:jc w:val="center"/>
              <w:textAlignment w:val="center"/>
              <w:rPr>
                <w:rFonts w:hint="default" w:cs="宋体"/>
                <w:color w:val="000000"/>
                <w:sz w:val="20"/>
                <w:szCs w:val="20"/>
              </w:rPr>
            </w:pPr>
            <w:r>
              <w:rPr>
                <w:rFonts w:cs="宋体"/>
                <w:color w:val="000000"/>
                <w:sz w:val="20"/>
                <w:szCs w:val="20"/>
                <w:lang w:bidi="ar"/>
              </w:rPr>
              <w:t>满意度指标</w:t>
            </w:r>
          </w:p>
        </w:tc>
        <w:tc>
          <w:tcPr>
            <w:tcW w:w="954" w:type="dxa"/>
            <w:tcBorders>
              <w:top w:val="single" w:color="000000" w:sz="4" w:space="0"/>
              <w:left w:val="single" w:color="000000" w:sz="4" w:space="0"/>
              <w:bottom w:val="single" w:color="000000" w:sz="4" w:space="0"/>
              <w:right w:val="single" w:color="000000" w:sz="4" w:space="0"/>
              <w:tl2br w:val="nil"/>
              <w:tr2bl w:val="nil"/>
            </w:tcBorders>
            <w:vAlign w:val="center"/>
          </w:tcPr>
          <w:p w14:paraId="1264203F">
            <w:pPr>
              <w:textAlignment w:val="center"/>
              <w:rPr>
                <w:rFonts w:hint="default" w:cs="宋体"/>
                <w:color w:val="000000"/>
                <w:sz w:val="18"/>
                <w:szCs w:val="18"/>
              </w:rPr>
            </w:pPr>
            <w:r>
              <w:rPr>
                <w:rFonts w:cs="宋体"/>
                <w:color w:val="000000"/>
                <w:sz w:val="18"/>
                <w:szCs w:val="18"/>
                <w:lang w:bidi="ar"/>
              </w:rPr>
              <w:t>服务对象满意度指标</w:t>
            </w:r>
          </w:p>
        </w:tc>
        <w:tc>
          <w:tcPr>
            <w:tcW w:w="1513" w:type="dxa"/>
            <w:tcBorders>
              <w:top w:val="single" w:color="000000" w:sz="4" w:space="0"/>
              <w:left w:val="single" w:color="000000" w:sz="4" w:space="0"/>
              <w:bottom w:val="single" w:color="000000" w:sz="4" w:space="0"/>
              <w:right w:val="single" w:color="000000" w:sz="4" w:space="0"/>
              <w:tl2br w:val="nil"/>
              <w:tr2bl w:val="nil"/>
            </w:tcBorders>
            <w:vAlign w:val="center"/>
          </w:tcPr>
          <w:p w14:paraId="0F1C37A0">
            <w:pPr>
              <w:textAlignment w:val="center"/>
              <w:rPr>
                <w:rFonts w:hint="default" w:cs="宋体"/>
                <w:color w:val="000000"/>
                <w:sz w:val="18"/>
                <w:szCs w:val="18"/>
              </w:rPr>
            </w:pPr>
            <w:r>
              <w:rPr>
                <w:rFonts w:cs="宋体"/>
                <w:color w:val="000000"/>
                <w:sz w:val="18"/>
                <w:szCs w:val="18"/>
                <w:lang w:bidi="ar"/>
              </w:rPr>
              <w:t>服务学生满意度</w:t>
            </w:r>
          </w:p>
        </w:tc>
        <w:tc>
          <w:tcPr>
            <w:tcW w:w="968" w:type="dxa"/>
            <w:tcBorders>
              <w:top w:val="single" w:color="000000" w:sz="4" w:space="0"/>
              <w:left w:val="single" w:color="000000" w:sz="4" w:space="0"/>
              <w:bottom w:val="single" w:color="000000" w:sz="4" w:space="0"/>
              <w:right w:val="single" w:color="000000" w:sz="4" w:space="0"/>
              <w:tl2br w:val="nil"/>
              <w:tr2bl w:val="nil"/>
            </w:tcBorders>
            <w:vAlign w:val="center"/>
          </w:tcPr>
          <w:p w14:paraId="12B11EC7">
            <w:pPr>
              <w:textAlignment w:val="center"/>
              <w:rPr>
                <w:rFonts w:hint="default" w:cs="宋体"/>
                <w:color w:val="000000"/>
                <w:sz w:val="20"/>
                <w:szCs w:val="20"/>
              </w:rPr>
            </w:pPr>
            <w:r>
              <w:rPr>
                <w:rFonts w:cs="宋体"/>
                <w:color w:val="000000"/>
                <w:sz w:val="20"/>
                <w:szCs w:val="20"/>
                <w:lang w:bidi="ar"/>
              </w:rPr>
              <w:t>＞90%</w:t>
            </w:r>
          </w:p>
        </w:tc>
        <w:tc>
          <w:tcPr>
            <w:tcW w:w="878" w:type="dxa"/>
            <w:tcBorders>
              <w:top w:val="single" w:color="000000" w:sz="4" w:space="0"/>
              <w:left w:val="single" w:color="000000" w:sz="4" w:space="0"/>
              <w:bottom w:val="single" w:color="000000" w:sz="4" w:space="0"/>
              <w:right w:val="single" w:color="000000" w:sz="4" w:space="0"/>
              <w:tl2br w:val="nil"/>
              <w:tr2bl w:val="nil"/>
            </w:tcBorders>
            <w:vAlign w:val="center"/>
          </w:tcPr>
          <w:p w14:paraId="4B02D148">
            <w:pPr>
              <w:jc w:val="center"/>
              <w:textAlignment w:val="center"/>
              <w:rPr>
                <w:rFonts w:hint="default" w:cs="宋体"/>
                <w:color w:val="000000"/>
                <w:sz w:val="20"/>
                <w:szCs w:val="20"/>
              </w:rPr>
            </w:pPr>
            <w:r>
              <w:rPr>
                <w:rFonts w:cs="宋体"/>
                <w:color w:val="000000"/>
                <w:sz w:val="20"/>
                <w:szCs w:val="20"/>
                <w:lang w:bidi="ar"/>
              </w:rPr>
              <w:t>91%</w:t>
            </w:r>
          </w:p>
        </w:tc>
        <w:tc>
          <w:tcPr>
            <w:tcW w:w="644" w:type="dxa"/>
            <w:tcBorders>
              <w:top w:val="single" w:color="000000" w:sz="4" w:space="0"/>
              <w:left w:val="single" w:color="000000" w:sz="4" w:space="0"/>
              <w:bottom w:val="single" w:color="000000" w:sz="4" w:space="0"/>
              <w:right w:val="single" w:color="000000" w:sz="4" w:space="0"/>
              <w:tl2br w:val="nil"/>
              <w:tr2bl w:val="nil"/>
            </w:tcBorders>
            <w:vAlign w:val="center"/>
          </w:tcPr>
          <w:p w14:paraId="51582BC4">
            <w:pPr>
              <w:jc w:val="center"/>
              <w:textAlignment w:val="center"/>
              <w:rPr>
                <w:rFonts w:hint="default" w:cs="宋体"/>
                <w:color w:val="000000"/>
                <w:sz w:val="20"/>
                <w:szCs w:val="20"/>
              </w:rPr>
            </w:pPr>
            <w:r>
              <w:rPr>
                <w:rFonts w:cs="宋体"/>
                <w:color w:val="000000"/>
                <w:sz w:val="20"/>
                <w:szCs w:val="20"/>
                <w:lang w:bidi="ar"/>
              </w:rPr>
              <w:t>10</w:t>
            </w:r>
          </w:p>
        </w:tc>
        <w:tc>
          <w:tcPr>
            <w:tcW w:w="615" w:type="dxa"/>
            <w:tcBorders>
              <w:top w:val="single" w:color="000000" w:sz="4" w:space="0"/>
              <w:left w:val="single" w:color="000000" w:sz="4" w:space="0"/>
              <w:bottom w:val="single" w:color="000000" w:sz="4" w:space="0"/>
              <w:right w:val="single" w:color="000000" w:sz="4" w:space="0"/>
              <w:tl2br w:val="nil"/>
              <w:tr2bl w:val="nil"/>
            </w:tcBorders>
            <w:vAlign w:val="center"/>
          </w:tcPr>
          <w:p w14:paraId="58DE1B5B">
            <w:pPr>
              <w:jc w:val="right"/>
              <w:textAlignment w:val="center"/>
              <w:rPr>
                <w:rFonts w:hint="default" w:cs="宋体"/>
                <w:color w:val="000000"/>
                <w:sz w:val="20"/>
                <w:szCs w:val="20"/>
              </w:rPr>
            </w:pPr>
            <w:r>
              <w:rPr>
                <w:rFonts w:cs="宋体"/>
                <w:color w:val="000000"/>
                <w:sz w:val="20"/>
                <w:szCs w:val="20"/>
                <w:lang w:bidi="ar"/>
              </w:rPr>
              <w:t>10</w:t>
            </w:r>
          </w:p>
        </w:tc>
        <w:tc>
          <w:tcPr>
            <w:tcW w:w="1615" w:type="dxa"/>
            <w:tcBorders>
              <w:top w:val="single" w:color="000000" w:sz="4" w:space="0"/>
              <w:left w:val="single" w:color="000000" w:sz="4" w:space="0"/>
              <w:bottom w:val="single" w:color="000000" w:sz="4" w:space="0"/>
              <w:right w:val="single" w:color="000000" w:sz="4" w:space="0"/>
              <w:tl2br w:val="nil"/>
              <w:tr2bl w:val="nil"/>
            </w:tcBorders>
            <w:vAlign w:val="center"/>
          </w:tcPr>
          <w:p w14:paraId="7D4987C0">
            <w:pPr>
              <w:rPr>
                <w:rFonts w:hint="default" w:cs="宋体"/>
                <w:color w:val="000000"/>
                <w:sz w:val="20"/>
                <w:szCs w:val="20"/>
              </w:rPr>
            </w:pPr>
          </w:p>
        </w:tc>
      </w:tr>
      <w:tr w14:paraId="5EA5377C">
        <w:tblPrEx>
          <w:tblCellMar>
            <w:top w:w="0" w:type="dxa"/>
            <w:left w:w="108" w:type="dxa"/>
            <w:bottom w:w="0" w:type="dxa"/>
            <w:right w:w="108" w:type="dxa"/>
          </w:tblCellMar>
        </w:tblPrEx>
        <w:trPr>
          <w:trHeight w:val="432" w:hRule="atLeast"/>
        </w:trPr>
        <w:tc>
          <w:tcPr>
            <w:tcW w:w="613" w:type="dxa"/>
            <w:vMerge w:val="continue"/>
            <w:tcBorders>
              <w:top w:val="single" w:color="000000" w:sz="4" w:space="0"/>
              <w:left w:val="single" w:color="000000" w:sz="4" w:space="0"/>
              <w:bottom w:val="single" w:color="000000" w:sz="4" w:space="0"/>
              <w:right w:val="single" w:color="000000" w:sz="4" w:space="0"/>
              <w:tl2br w:val="nil"/>
              <w:tr2bl w:val="nil"/>
            </w:tcBorders>
            <w:textDirection w:val="tbRlV"/>
            <w:vAlign w:val="center"/>
          </w:tcPr>
          <w:p w14:paraId="2A0D6C3E">
            <w:pPr>
              <w:jc w:val="center"/>
              <w:rPr>
                <w:rFonts w:hint="default" w:cs="宋体"/>
                <w:color w:val="000000"/>
                <w:sz w:val="20"/>
                <w:szCs w:val="20"/>
              </w:rPr>
            </w:pPr>
          </w:p>
        </w:tc>
        <w:tc>
          <w:tcPr>
            <w:tcW w:w="704"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6354E089">
            <w:pPr>
              <w:jc w:val="center"/>
              <w:rPr>
                <w:rFonts w:hint="default" w:cs="宋体"/>
                <w:color w:val="000000"/>
                <w:sz w:val="20"/>
                <w:szCs w:val="20"/>
              </w:rPr>
            </w:pPr>
          </w:p>
        </w:tc>
        <w:tc>
          <w:tcPr>
            <w:tcW w:w="954" w:type="dxa"/>
            <w:tcBorders>
              <w:top w:val="single" w:color="000000" w:sz="4" w:space="0"/>
              <w:left w:val="single" w:color="000000" w:sz="4" w:space="0"/>
              <w:bottom w:val="single" w:color="000000" w:sz="4" w:space="0"/>
              <w:right w:val="single" w:color="000000" w:sz="4" w:space="0"/>
              <w:tl2br w:val="nil"/>
              <w:tr2bl w:val="nil"/>
            </w:tcBorders>
            <w:vAlign w:val="center"/>
          </w:tcPr>
          <w:p w14:paraId="35FD8D6D">
            <w:pPr>
              <w:textAlignment w:val="center"/>
              <w:rPr>
                <w:rFonts w:hint="default" w:cs="宋体"/>
                <w:color w:val="000000"/>
                <w:sz w:val="18"/>
                <w:szCs w:val="18"/>
              </w:rPr>
            </w:pPr>
            <w:r>
              <w:rPr>
                <w:rFonts w:cs="宋体"/>
                <w:color w:val="000000"/>
                <w:sz w:val="18"/>
                <w:szCs w:val="18"/>
                <w:lang w:bidi="ar"/>
              </w:rPr>
              <w:t>服务对象满意度指标</w:t>
            </w:r>
          </w:p>
        </w:tc>
        <w:tc>
          <w:tcPr>
            <w:tcW w:w="1513" w:type="dxa"/>
            <w:tcBorders>
              <w:top w:val="single" w:color="000000" w:sz="4" w:space="0"/>
              <w:left w:val="single" w:color="000000" w:sz="4" w:space="0"/>
              <w:bottom w:val="single" w:color="000000" w:sz="4" w:space="0"/>
              <w:right w:val="single" w:color="000000" w:sz="4" w:space="0"/>
              <w:tl2br w:val="nil"/>
              <w:tr2bl w:val="nil"/>
            </w:tcBorders>
            <w:vAlign w:val="center"/>
          </w:tcPr>
          <w:p w14:paraId="382D477F">
            <w:pPr>
              <w:textAlignment w:val="center"/>
              <w:rPr>
                <w:rFonts w:hint="default" w:cs="宋体"/>
                <w:color w:val="000000"/>
                <w:sz w:val="18"/>
                <w:szCs w:val="18"/>
              </w:rPr>
            </w:pPr>
            <w:r>
              <w:rPr>
                <w:rFonts w:cs="宋体"/>
                <w:color w:val="000000"/>
                <w:sz w:val="18"/>
                <w:szCs w:val="18"/>
                <w:lang w:bidi="ar"/>
              </w:rPr>
              <w:t>服务教师满意度</w:t>
            </w:r>
          </w:p>
        </w:tc>
        <w:tc>
          <w:tcPr>
            <w:tcW w:w="968" w:type="dxa"/>
            <w:tcBorders>
              <w:top w:val="single" w:color="000000" w:sz="4" w:space="0"/>
              <w:left w:val="single" w:color="000000" w:sz="4" w:space="0"/>
              <w:bottom w:val="single" w:color="000000" w:sz="4" w:space="0"/>
              <w:right w:val="single" w:color="000000" w:sz="4" w:space="0"/>
              <w:tl2br w:val="nil"/>
              <w:tr2bl w:val="nil"/>
            </w:tcBorders>
            <w:vAlign w:val="center"/>
          </w:tcPr>
          <w:p w14:paraId="4BFF4C86">
            <w:pPr>
              <w:textAlignment w:val="center"/>
              <w:rPr>
                <w:rFonts w:hint="default" w:cs="宋体"/>
                <w:color w:val="000000"/>
                <w:sz w:val="20"/>
                <w:szCs w:val="20"/>
              </w:rPr>
            </w:pPr>
            <w:r>
              <w:rPr>
                <w:rFonts w:cs="宋体"/>
                <w:color w:val="000000"/>
                <w:sz w:val="20"/>
                <w:szCs w:val="20"/>
                <w:lang w:bidi="ar"/>
              </w:rPr>
              <w:t>＞90%</w:t>
            </w:r>
          </w:p>
        </w:tc>
        <w:tc>
          <w:tcPr>
            <w:tcW w:w="878" w:type="dxa"/>
            <w:tcBorders>
              <w:top w:val="single" w:color="000000" w:sz="4" w:space="0"/>
              <w:left w:val="single" w:color="000000" w:sz="4" w:space="0"/>
              <w:bottom w:val="single" w:color="000000" w:sz="4" w:space="0"/>
              <w:right w:val="single" w:color="000000" w:sz="4" w:space="0"/>
              <w:tl2br w:val="nil"/>
              <w:tr2bl w:val="nil"/>
            </w:tcBorders>
            <w:vAlign w:val="center"/>
          </w:tcPr>
          <w:p w14:paraId="430DC2D1">
            <w:pPr>
              <w:jc w:val="center"/>
              <w:textAlignment w:val="center"/>
              <w:rPr>
                <w:rFonts w:hint="default" w:cs="宋体"/>
                <w:color w:val="000000"/>
                <w:sz w:val="20"/>
                <w:szCs w:val="20"/>
              </w:rPr>
            </w:pPr>
            <w:r>
              <w:rPr>
                <w:rFonts w:cs="宋体"/>
                <w:color w:val="000000"/>
                <w:sz w:val="20"/>
                <w:szCs w:val="20"/>
                <w:lang w:bidi="ar"/>
              </w:rPr>
              <w:t>91%</w:t>
            </w:r>
          </w:p>
        </w:tc>
        <w:tc>
          <w:tcPr>
            <w:tcW w:w="644" w:type="dxa"/>
            <w:tcBorders>
              <w:top w:val="single" w:color="000000" w:sz="4" w:space="0"/>
              <w:left w:val="single" w:color="000000" w:sz="4" w:space="0"/>
              <w:bottom w:val="single" w:color="000000" w:sz="4" w:space="0"/>
              <w:right w:val="single" w:color="000000" w:sz="4" w:space="0"/>
              <w:tl2br w:val="nil"/>
              <w:tr2bl w:val="nil"/>
            </w:tcBorders>
            <w:vAlign w:val="center"/>
          </w:tcPr>
          <w:p w14:paraId="3064D067">
            <w:pPr>
              <w:jc w:val="center"/>
              <w:textAlignment w:val="center"/>
              <w:rPr>
                <w:rFonts w:hint="default" w:cs="宋体"/>
                <w:color w:val="000000"/>
                <w:sz w:val="20"/>
                <w:szCs w:val="20"/>
              </w:rPr>
            </w:pPr>
            <w:r>
              <w:rPr>
                <w:rFonts w:cs="宋体"/>
                <w:color w:val="000000"/>
                <w:sz w:val="20"/>
                <w:szCs w:val="20"/>
                <w:lang w:bidi="ar"/>
              </w:rPr>
              <w:t>10</w:t>
            </w:r>
          </w:p>
        </w:tc>
        <w:tc>
          <w:tcPr>
            <w:tcW w:w="615" w:type="dxa"/>
            <w:tcBorders>
              <w:top w:val="single" w:color="000000" w:sz="4" w:space="0"/>
              <w:left w:val="single" w:color="000000" w:sz="4" w:space="0"/>
              <w:bottom w:val="single" w:color="000000" w:sz="4" w:space="0"/>
              <w:right w:val="single" w:color="000000" w:sz="4" w:space="0"/>
              <w:tl2br w:val="nil"/>
              <w:tr2bl w:val="nil"/>
            </w:tcBorders>
            <w:vAlign w:val="center"/>
          </w:tcPr>
          <w:p w14:paraId="5CA52D19">
            <w:pPr>
              <w:jc w:val="right"/>
              <w:textAlignment w:val="center"/>
              <w:rPr>
                <w:rFonts w:hint="default" w:cs="宋体"/>
                <w:color w:val="000000"/>
                <w:sz w:val="20"/>
                <w:szCs w:val="20"/>
              </w:rPr>
            </w:pPr>
            <w:r>
              <w:rPr>
                <w:rFonts w:cs="宋体"/>
                <w:color w:val="000000"/>
                <w:sz w:val="20"/>
                <w:szCs w:val="20"/>
                <w:lang w:bidi="ar"/>
              </w:rPr>
              <w:t>9</w:t>
            </w:r>
          </w:p>
        </w:tc>
        <w:tc>
          <w:tcPr>
            <w:tcW w:w="1615" w:type="dxa"/>
            <w:tcBorders>
              <w:top w:val="single" w:color="000000" w:sz="4" w:space="0"/>
              <w:left w:val="single" w:color="000000" w:sz="4" w:space="0"/>
              <w:bottom w:val="single" w:color="000000" w:sz="4" w:space="0"/>
              <w:right w:val="single" w:color="000000" w:sz="4" w:space="0"/>
              <w:tl2br w:val="nil"/>
              <w:tr2bl w:val="nil"/>
            </w:tcBorders>
            <w:vAlign w:val="center"/>
          </w:tcPr>
          <w:p w14:paraId="33A1D779">
            <w:pPr>
              <w:rPr>
                <w:rFonts w:hint="default" w:cs="宋体"/>
                <w:color w:val="000000"/>
                <w:sz w:val="20"/>
                <w:szCs w:val="20"/>
              </w:rPr>
            </w:pPr>
          </w:p>
        </w:tc>
      </w:tr>
      <w:tr w14:paraId="24C3518C">
        <w:tblPrEx>
          <w:tblCellMar>
            <w:top w:w="0" w:type="dxa"/>
            <w:left w:w="108" w:type="dxa"/>
            <w:bottom w:w="0" w:type="dxa"/>
            <w:right w:w="108" w:type="dxa"/>
          </w:tblCellMar>
        </w:tblPrEx>
        <w:trPr>
          <w:trHeight w:val="683" w:hRule="atLeast"/>
        </w:trPr>
        <w:tc>
          <w:tcPr>
            <w:tcW w:w="613" w:type="dxa"/>
            <w:vMerge w:val="continue"/>
            <w:tcBorders>
              <w:top w:val="single" w:color="000000" w:sz="4" w:space="0"/>
              <w:left w:val="single" w:color="000000" w:sz="4" w:space="0"/>
              <w:bottom w:val="single" w:color="000000" w:sz="4" w:space="0"/>
              <w:right w:val="single" w:color="000000" w:sz="4" w:space="0"/>
              <w:tl2br w:val="nil"/>
              <w:tr2bl w:val="nil"/>
            </w:tcBorders>
            <w:textDirection w:val="tbRlV"/>
            <w:vAlign w:val="center"/>
          </w:tcPr>
          <w:p w14:paraId="3ADF2E3D">
            <w:pPr>
              <w:jc w:val="center"/>
              <w:rPr>
                <w:rFonts w:hint="default" w:cs="宋体"/>
                <w:color w:val="000000"/>
                <w:sz w:val="20"/>
                <w:szCs w:val="20"/>
              </w:rPr>
            </w:pPr>
          </w:p>
        </w:tc>
        <w:tc>
          <w:tcPr>
            <w:tcW w:w="704"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48D9C7AC">
            <w:pPr>
              <w:jc w:val="center"/>
              <w:rPr>
                <w:rFonts w:hint="default" w:cs="宋体"/>
                <w:color w:val="000000"/>
                <w:sz w:val="20"/>
                <w:szCs w:val="20"/>
              </w:rPr>
            </w:pPr>
          </w:p>
        </w:tc>
        <w:tc>
          <w:tcPr>
            <w:tcW w:w="954" w:type="dxa"/>
            <w:tcBorders>
              <w:top w:val="single" w:color="000000" w:sz="4" w:space="0"/>
              <w:left w:val="single" w:color="000000" w:sz="4" w:space="0"/>
              <w:bottom w:val="single" w:color="000000" w:sz="4" w:space="0"/>
              <w:right w:val="single" w:color="000000" w:sz="4" w:space="0"/>
              <w:tl2br w:val="nil"/>
              <w:tr2bl w:val="nil"/>
            </w:tcBorders>
            <w:vAlign w:val="center"/>
          </w:tcPr>
          <w:p w14:paraId="64E7EDC7">
            <w:pPr>
              <w:rPr>
                <w:rFonts w:hint="default" w:cs="宋体"/>
                <w:color w:val="000000"/>
                <w:sz w:val="18"/>
                <w:szCs w:val="18"/>
              </w:rPr>
            </w:pPr>
          </w:p>
        </w:tc>
        <w:tc>
          <w:tcPr>
            <w:tcW w:w="1513" w:type="dxa"/>
            <w:tcBorders>
              <w:top w:val="single" w:color="000000" w:sz="4" w:space="0"/>
              <w:left w:val="single" w:color="000000" w:sz="4" w:space="0"/>
              <w:bottom w:val="single" w:color="000000" w:sz="4" w:space="0"/>
              <w:right w:val="single" w:color="000000" w:sz="4" w:space="0"/>
              <w:tl2br w:val="nil"/>
              <w:tr2bl w:val="nil"/>
            </w:tcBorders>
            <w:vAlign w:val="center"/>
          </w:tcPr>
          <w:p w14:paraId="70B0D3CA">
            <w:pPr>
              <w:rPr>
                <w:rFonts w:hint="default" w:cs="宋体"/>
                <w:color w:val="000000"/>
                <w:sz w:val="18"/>
                <w:szCs w:val="18"/>
              </w:rPr>
            </w:pPr>
          </w:p>
        </w:tc>
        <w:tc>
          <w:tcPr>
            <w:tcW w:w="968" w:type="dxa"/>
            <w:tcBorders>
              <w:top w:val="single" w:color="000000" w:sz="4" w:space="0"/>
              <w:left w:val="single" w:color="000000" w:sz="4" w:space="0"/>
              <w:bottom w:val="single" w:color="000000" w:sz="4" w:space="0"/>
              <w:right w:val="single" w:color="000000" w:sz="4" w:space="0"/>
              <w:tl2br w:val="nil"/>
              <w:tr2bl w:val="nil"/>
            </w:tcBorders>
            <w:vAlign w:val="center"/>
          </w:tcPr>
          <w:p w14:paraId="59A02248">
            <w:pPr>
              <w:rPr>
                <w:rFonts w:hint="default" w:cs="宋体"/>
                <w:color w:val="000000"/>
                <w:sz w:val="20"/>
                <w:szCs w:val="20"/>
              </w:rPr>
            </w:pPr>
          </w:p>
        </w:tc>
        <w:tc>
          <w:tcPr>
            <w:tcW w:w="878" w:type="dxa"/>
            <w:tcBorders>
              <w:top w:val="single" w:color="000000" w:sz="4" w:space="0"/>
              <w:left w:val="single" w:color="000000" w:sz="4" w:space="0"/>
              <w:bottom w:val="single" w:color="000000" w:sz="4" w:space="0"/>
              <w:right w:val="single" w:color="000000" w:sz="4" w:space="0"/>
              <w:tl2br w:val="nil"/>
              <w:tr2bl w:val="nil"/>
            </w:tcBorders>
            <w:vAlign w:val="center"/>
          </w:tcPr>
          <w:p w14:paraId="1C2BF10D">
            <w:pPr>
              <w:jc w:val="center"/>
              <w:rPr>
                <w:rFonts w:hint="default" w:cs="宋体"/>
                <w:color w:val="000000"/>
                <w:sz w:val="20"/>
                <w:szCs w:val="20"/>
              </w:rPr>
            </w:pPr>
          </w:p>
        </w:tc>
        <w:tc>
          <w:tcPr>
            <w:tcW w:w="644" w:type="dxa"/>
            <w:tcBorders>
              <w:top w:val="single" w:color="000000" w:sz="4" w:space="0"/>
              <w:left w:val="single" w:color="000000" w:sz="4" w:space="0"/>
              <w:bottom w:val="single" w:color="000000" w:sz="4" w:space="0"/>
              <w:right w:val="single" w:color="000000" w:sz="4" w:space="0"/>
              <w:tl2br w:val="nil"/>
              <w:tr2bl w:val="nil"/>
            </w:tcBorders>
            <w:vAlign w:val="center"/>
          </w:tcPr>
          <w:p w14:paraId="51C85C48">
            <w:pPr>
              <w:jc w:val="center"/>
              <w:rPr>
                <w:rFonts w:hint="default" w:cs="宋体"/>
                <w:color w:val="000000"/>
                <w:sz w:val="20"/>
                <w:szCs w:val="20"/>
              </w:rPr>
            </w:pPr>
          </w:p>
        </w:tc>
        <w:tc>
          <w:tcPr>
            <w:tcW w:w="615" w:type="dxa"/>
            <w:tcBorders>
              <w:top w:val="single" w:color="000000" w:sz="4" w:space="0"/>
              <w:left w:val="single" w:color="000000" w:sz="4" w:space="0"/>
              <w:bottom w:val="single" w:color="000000" w:sz="4" w:space="0"/>
              <w:right w:val="single" w:color="000000" w:sz="4" w:space="0"/>
              <w:tl2br w:val="nil"/>
              <w:tr2bl w:val="nil"/>
            </w:tcBorders>
            <w:vAlign w:val="center"/>
          </w:tcPr>
          <w:p w14:paraId="7F06ADFA">
            <w:pPr>
              <w:rPr>
                <w:rFonts w:hint="default" w:cs="宋体"/>
                <w:color w:val="000000"/>
                <w:sz w:val="20"/>
                <w:szCs w:val="20"/>
              </w:rPr>
            </w:pPr>
          </w:p>
        </w:tc>
        <w:tc>
          <w:tcPr>
            <w:tcW w:w="1615" w:type="dxa"/>
            <w:tcBorders>
              <w:top w:val="single" w:color="000000" w:sz="4" w:space="0"/>
              <w:left w:val="single" w:color="000000" w:sz="4" w:space="0"/>
              <w:bottom w:val="single" w:color="000000" w:sz="4" w:space="0"/>
              <w:right w:val="single" w:color="000000" w:sz="4" w:space="0"/>
              <w:tl2br w:val="nil"/>
              <w:tr2bl w:val="nil"/>
            </w:tcBorders>
            <w:vAlign w:val="center"/>
          </w:tcPr>
          <w:p w14:paraId="6A6EFD8F">
            <w:pPr>
              <w:rPr>
                <w:rFonts w:hint="default" w:cs="宋体"/>
                <w:color w:val="000000"/>
                <w:sz w:val="20"/>
                <w:szCs w:val="20"/>
              </w:rPr>
            </w:pPr>
          </w:p>
        </w:tc>
      </w:tr>
      <w:tr w14:paraId="68BCA2D7">
        <w:tblPrEx>
          <w:tblCellMar>
            <w:top w:w="0" w:type="dxa"/>
            <w:left w:w="108" w:type="dxa"/>
            <w:bottom w:w="0" w:type="dxa"/>
            <w:right w:w="108" w:type="dxa"/>
          </w:tblCellMar>
        </w:tblPrEx>
        <w:trPr>
          <w:trHeight w:val="435" w:hRule="atLeast"/>
        </w:trPr>
        <w:tc>
          <w:tcPr>
            <w:tcW w:w="1317" w:type="dxa"/>
            <w:gridSpan w:val="2"/>
            <w:tcBorders>
              <w:top w:val="single" w:color="000000" w:sz="4" w:space="0"/>
              <w:left w:val="single" w:color="000000" w:sz="4" w:space="0"/>
              <w:bottom w:val="single" w:color="000000" w:sz="4" w:space="0"/>
              <w:right w:val="single" w:color="000000" w:sz="4" w:space="0"/>
              <w:tl2br w:val="nil"/>
              <w:tr2bl w:val="nil"/>
            </w:tcBorders>
            <w:textDirection w:val="tbRlV"/>
            <w:vAlign w:val="center"/>
          </w:tcPr>
          <w:p w14:paraId="73F31F49">
            <w:pPr>
              <w:jc w:val="center"/>
              <w:textAlignment w:val="center"/>
              <w:rPr>
                <w:rFonts w:hint="default" w:cs="宋体"/>
                <w:color w:val="000000"/>
                <w:sz w:val="20"/>
                <w:szCs w:val="20"/>
              </w:rPr>
            </w:pPr>
            <w:r>
              <w:rPr>
                <w:rFonts w:cs="宋体"/>
                <w:color w:val="000000"/>
                <w:sz w:val="20"/>
                <w:szCs w:val="20"/>
                <w:lang w:bidi="ar"/>
              </w:rPr>
              <w:t>合计</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ign w:val="center"/>
          </w:tcPr>
          <w:p w14:paraId="5954B55B">
            <w:pPr>
              <w:rPr>
                <w:rFonts w:hint="default" w:cs="宋体"/>
                <w:color w:val="000000"/>
                <w:sz w:val="20"/>
                <w:szCs w:val="20"/>
              </w:rPr>
            </w:pPr>
          </w:p>
        </w:tc>
        <w:tc>
          <w:tcPr>
            <w:tcW w:w="1513" w:type="dxa"/>
            <w:tcBorders>
              <w:top w:val="single" w:color="000000" w:sz="4" w:space="0"/>
              <w:left w:val="single" w:color="000000" w:sz="4" w:space="0"/>
              <w:bottom w:val="single" w:color="000000" w:sz="4" w:space="0"/>
              <w:right w:val="single" w:color="000000" w:sz="4" w:space="0"/>
              <w:tl2br w:val="nil"/>
              <w:tr2bl w:val="nil"/>
            </w:tcBorders>
            <w:vAlign w:val="center"/>
          </w:tcPr>
          <w:p w14:paraId="50466430">
            <w:pPr>
              <w:rPr>
                <w:rFonts w:hint="default" w:cs="宋体"/>
                <w:color w:val="000000"/>
                <w:sz w:val="20"/>
                <w:szCs w:val="20"/>
              </w:rPr>
            </w:pPr>
          </w:p>
        </w:tc>
        <w:tc>
          <w:tcPr>
            <w:tcW w:w="968" w:type="dxa"/>
            <w:tcBorders>
              <w:top w:val="single" w:color="000000" w:sz="4" w:space="0"/>
              <w:left w:val="single" w:color="000000" w:sz="4" w:space="0"/>
              <w:bottom w:val="single" w:color="000000" w:sz="4" w:space="0"/>
              <w:right w:val="single" w:color="000000" w:sz="4" w:space="0"/>
              <w:tl2br w:val="nil"/>
              <w:tr2bl w:val="nil"/>
            </w:tcBorders>
            <w:vAlign w:val="center"/>
          </w:tcPr>
          <w:p w14:paraId="3A2A4683">
            <w:pPr>
              <w:rPr>
                <w:rFonts w:hint="default" w:cs="宋体"/>
                <w:color w:val="000000"/>
                <w:sz w:val="20"/>
                <w:szCs w:val="20"/>
              </w:rPr>
            </w:pPr>
          </w:p>
        </w:tc>
        <w:tc>
          <w:tcPr>
            <w:tcW w:w="878" w:type="dxa"/>
            <w:tcBorders>
              <w:top w:val="single" w:color="000000" w:sz="4" w:space="0"/>
              <w:left w:val="single" w:color="000000" w:sz="4" w:space="0"/>
              <w:bottom w:val="single" w:color="000000" w:sz="4" w:space="0"/>
              <w:right w:val="single" w:color="000000" w:sz="4" w:space="0"/>
              <w:tl2br w:val="nil"/>
              <w:tr2bl w:val="nil"/>
            </w:tcBorders>
            <w:vAlign w:val="center"/>
          </w:tcPr>
          <w:p w14:paraId="2130375E">
            <w:pPr>
              <w:jc w:val="center"/>
              <w:rPr>
                <w:rFonts w:hint="default" w:cs="宋体"/>
                <w:color w:val="000000"/>
                <w:sz w:val="20"/>
                <w:szCs w:val="20"/>
              </w:rPr>
            </w:pPr>
          </w:p>
        </w:tc>
        <w:tc>
          <w:tcPr>
            <w:tcW w:w="644" w:type="dxa"/>
            <w:tcBorders>
              <w:top w:val="single" w:color="000000" w:sz="4" w:space="0"/>
              <w:left w:val="single" w:color="000000" w:sz="4" w:space="0"/>
              <w:bottom w:val="single" w:color="000000" w:sz="4" w:space="0"/>
              <w:right w:val="single" w:color="000000" w:sz="4" w:space="0"/>
              <w:tl2br w:val="nil"/>
              <w:tr2bl w:val="nil"/>
            </w:tcBorders>
            <w:vAlign w:val="center"/>
          </w:tcPr>
          <w:p w14:paraId="7A6FC1FF">
            <w:pPr>
              <w:jc w:val="center"/>
              <w:textAlignment w:val="center"/>
              <w:rPr>
                <w:rFonts w:hint="default" w:cs="宋体"/>
                <w:color w:val="000000"/>
                <w:sz w:val="20"/>
                <w:szCs w:val="20"/>
              </w:rPr>
            </w:pPr>
            <w:r>
              <w:rPr>
                <w:rFonts w:cs="宋体"/>
                <w:color w:val="000000"/>
                <w:sz w:val="20"/>
                <w:szCs w:val="20"/>
                <w:lang w:bidi="ar"/>
              </w:rPr>
              <w:t>100</w:t>
            </w:r>
          </w:p>
        </w:tc>
        <w:tc>
          <w:tcPr>
            <w:tcW w:w="615" w:type="dxa"/>
            <w:tcBorders>
              <w:top w:val="single" w:color="000000" w:sz="4" w:space="0"/>
              <w:left w:val="single" w:color="000000" w:sz="4" w:space="0"/>
              <w:bottom w:val="single" w:color="000000" w:sz="4" w:space="0"/>
              <w:right w:val="single" w:color="000000" w:sz="4" w:space="0"/>
              <w:tl2br w:val="nil"/>
              <w:tr2bl w:val="nil"/>
            </w:tcBorders>
            <w:vAlign w:val="center"/>
          </w:tcPr>
          <w:p w14:paraId="5E92D740">
            <w:pPr>
              <w:jc w:val="center"/>
              <w:textAlignment w:val="center"/>
              <w:rPr>
                <w:rFonts w:hint="default" w:cs="宋体"/>
                <w:color w:val="000000"/>
                <w:sz w:val="20"/>
                <w:szCs w:val="20"/>
              </w:rPr>
            </w:pPr>
            <w:r>
              <w:rPr>
                <w:rFonts w:cs="宋体"/>
                <w:color w:val="000000"/>
                <w:sz w:val="20"/>
                <w:szCs w:val="20"/>
                <w:lang w:bidi="ar"/>
              </w:rPr>
              <w:t>98</w:t>
            </w:r>
          </w:p>
        </w:tc>
        <w:tc>
          <w:tcPr>
            <w:tcW w:w="1615" w:type="dxa"/>
            <w:tcBorders>
              <w:top w:val="single" w:color="000000" w:sz="4" w:space="0"/>
              <w:left w:val="single" w:color="000000" w:sz="4" w:space="0"/>
              <w:bottom w:val="single" w:color="000000" w:sz="4" w:space="0"/>
              <w:right w:val="single" w:color="000000" w:sz="4" w:space="0"/>
              <w:tl2br w:val="nil"/>
              <w:tr2bl w:val="nil"/>
            </w:tcBorders>
            <w:vAlign w:val="center"/>
          </w:tcPr>
          <w:p w14:paraId="174938C7">
            <w:pPr>
              <w:rPr>
                <w:rFonts w:hint="default" w:cs="宋体"/>
                <w:color w:val="000000"/>
                <w:sz w:val="20"/>
                <w:szCs w:val="20"/>
              </w:rPr>
            </w:pPr>
          </w:p>
        </w:tc>
      </w:tr>
      <w:tr w14:paraId="1FAF3A95">
        <w:tblPrEx>
          <w:tblCellMar>
            <w:top w:w="0" w:type="dxa"/>
            <w:left w:w="108" w:type="dxa"/>
            <w:bottom w:w="0" w:type="dxa"/>
            <w:right w:w="108" w:type="dxa"/>
          </w:tblCellMar>
        </w:tblPrEx>
        <w:trPr>
          <w:trHeight w:val="679" w:hRule="atLeast"/>
        </w:trPr>
        <w:tc>
          <w:tcPr>
            <w:tcW w:w="613" w:type="dxa"/>
            <w:tcBorders>
              <w:top w:val="single" w:color="000000" w:sz="4" w:space="0"/>
              <w:left w:val="single" w:color="000000" w:sz="4" w:space="0"/>
              <w:bottom w:val="single" w:color="000000" w:sz="4" w:space="0"/>
              <w:right w:val="single" w:color="000000" w:sz="4" w:space="0"/>
              <w:tl2br w:val="nil"/>
              <w:tr2bl w:val="nil"/>
            </w:tcBorders>
            <w:vAlign w:val="center"/>
          </w:tcPr>
          <w:p w14:paraId="1268A0C9">
            <w:pPr>
              <w:jc w:val="center"/>
              <w:textAlignment w:val="center"/>
              <w:rPr>
                <w:rFonts w:hint="default" w:cs="宋体"/>
                <w:color w:val="000000"/>
                <w:sz w:val="20"/>
                <w:szCs w:val="20"/>
              </w:rPr>
            </w:pPr>
            <w:r>
              <w:rPr>
                <w:rFonts w:cs="宋体"/>
                <w:color w:val="000000"/>
                <w:sz w:val="20"/>
                <w:szCs w:val="20"/>
                <w:lang w:bidi="ar"/>
              </w:rPr>
              <w:t>说明</w:t>
            </w:r>
          </w:p>
        </w:tc>
        <w:tc>
          <w:tcPr>
            <w:tcW w:w="7891" w:type="dxa"/>
            <w:gridSpan w:val="8"/>
            <w:tcBorders>
              <w:top w:val="single" w:color="000000" w:sz="4" w:space="0"/>
              <w:left w:val="single" w:color="000000" w:sz="4" w:space="0"/>
              <w:bottom w:val="single" w:color="000000" w:sz="4" w:space="0"/>
              <w:right w:val="single" w:color="000000" w:sz="4" w:space="0"/>
              <w:tl2br w:val="nil"/>
              <w:tr2bl w:val="nil"/>
            </w:tcBorders>
            <w:vAlign w:val="center"/>
          </w:tcPr>
          <w:p w14:paraId="2CFAB9C6">
            <w:pPr>
              <w:jc w:val="center"/>
              <w:textAlignment w:val="center"/>
              <w:rPr>
                <w:rFonts w:hint="default" w:cs="宋体"/>
                <w:color w:val="000000"/>
                <w:sz w:val="20"/>
                <w:szCs w:val="20"/>
              </w:rPr>
            </w:pPr>
            <w:r>
              <w:rPr>
                <w:rFonts w:cs="宋体"/>
                <w:color w:val="000000"/>
                <w:sz w:val="20"/>
                <w:szCs w:val="20"/>
                <w:lang w:bidi="ar"/>
              </w:rPr>
              <w:t>无</w:t>
            </w:r>
          </w:p>
        </w:tc>
      </w:tr>
    </w:tbl>
    <w:p w14:paraId="71AACDAF">
      <w:pPr>
        <w:pStyle w:val="13"/>
        <w:autoSpaceDE w:val="0"/>
        <w:ind w:firstLine="960" w:firstLineChars="300"/>
        <w:rPr>
          <w:rFonts w:ascii="方正仿宋_GBK" w:hAnsi="方正仿宋_GBK" w:eastAsia="方正仿宋_GBK" w:cs="方正仿宋_GBK"/>
          <w:sz w:val="32"/>
          <w:szCs w:val="32"/>
          <w:shd w:val="clear" w:color="auto" w:fill="FFFFFF"/>
        </w:rPr>
      </w:pPr>
    </w:p>
    <w:p w14:paraId="191B510D">
      <w:pPr>
        <w:pStyle w:val="10"/>
        <w:keepNext w:val="0"/>
        <w:keepLines w:val="0"/>
        <w:pageBreakBefore w:val="0"/>
        <w:widowControl/>
        <w:kinsoku/>
        <w:wordWrap/>
        <w:overflowPunct/>
        <w:topLinePunct w:val="0"/>
        <w:autoSpaceDE w:val="0"/>
        <w:autoSpaceDN/>
        <w:bidi w:val="0"/>
        <w:adjustRightInd/>
        <w:spacing w:beforeAutospacing="0" w:afterAutospacing="0" w:line="570" w:lineRule="exact"/>
        <w:ind w:firstLine="643" w:firstLineChars="200"/>
        <w:textAlignment w:val="auto"/>
        <w:rPr>
          <w:rFonts w:hint="eastAsia" w:ascii="楷体" w:hAnsi="楷体" w:eastAsia="楷体" w:cs="楷体"/>
          <w:b/>
          <w:bCs/>
          <w:sz w:val="32"/>
          <w:szCs w:val="32"/>
          <w:shd w:val="clear" w:color="auto" w:fill="FFFFFF"/>
          <w:lang w:val="en-US" w:eastAsia="zh-CN"/>
        </w:rPr>
      </w:pPr>
      <w:r>
        <w:rPr>
          <w:rFonts w:hint="eastAsia" w:ascii="楷体" w:hAnsi="楷体" w:eastAsia="楷体" w:cs="楷体"/>
          <w:b/>
          <w:bCs/>
          <w:sz w:val="32"/>
          <w:szCs w:val="32"/>
          <w:shd w:val="clear" w:color="auto" w:fill="FFFFFF"/>
          <w:lang w:val="en-US" w:eastAsia="zh-CN"/>
        </w:rPr>
        <w:t>（三）财政绩效评价情况</w:t>
      </w:r>
    </w:p>
    <w:p w14:paraId="1359F36B">
      <w:pPr>
        <w:pStyle w:val="13"/>
        <w:keepNext w:val="0"/>
        <w:keepLines w:val="0"/>
        <w:pageBreakBefore w:val="0"/>
        <w:widowControl/>
        <w:kinsoku/>
        <w:wordWrap/>
        <w:overflowPunct/>
        <w:topLinePunct w:val="0"/>
        <w:autoSpaceDE w:val="0"/>
        <w:autoSpaceDN/>
        <w:bidi w:val="0"/>
        <w:adjustRightInd/>
        <w:spacing w:beforeAutospacing="0" w:afterAutospacing="0" w:line="570" w:lineRule="exact"/>
        <w:ind w:firstLine="640" w:firstLineChars="200"/>
        <w:textAlignment w:val="auto"/>
        <w:rPr>
          <w:rFonts w:hint="eastAsia" w:ascii="方正仿宋_GBK" w:hAnsi="方正仿宋_GBK" w:eastAsia="方正仿宋_GBK" w:cs="方正仿宋_GBK"/>
          <w:color w:val="auto"/>
          <w:sz w:val="32"/>
          <w:szCs w:val="32"/>
          <w:shd w:val="clear" w:color="auto" w:fill="FFFFFF"/>
          <w:lang w:val="en-US" w:eastAsia="zh-CN" w:bidi="ar-SA"/>
        </w:rPr>
      </w:pPr>
      <w:r>
        <w:rPr>
          <w:rFonts w:hint="eastAsia" w:ascii="方正仿宋_GBK" w:hAnsi="方正仿宋_GBK" w:eastAsia="方正仿宋_GBK" w:cs="方正仿宋_GBK"/>
          <w:color w:val="auto"/>
          <w:sz w:val="32"/>
          <w:szCs w:val="32"/>
          <w:shd w:val="clear" w:color="auto" w:fill="FFFFFF"/>
          <w:lang w:val="en-US" w:eastAsia="zh-CN" w:bidi="ar-SA"/>
        </w:rPr>
        <w:t>“市财政局未委托第三方对我单位开展绩效评价。”</w:t>
      </w:r>
    </w:p>
    <w:p w14:paraId="1C12B58A">
      <w:pPr>
        <w:pStyle w:val="13"/>
        <w:keepNext w:val="0"/>
        <w:keepLines w:val="0"/>
        <w:pageBreakBefore w:val="0"/>
        <w:widowControl/>
        <w:kinsoku/>
        <w:wordWrap/>
        <w:overflowPunct/>
        <w:topLinePunct w:val="0"/>
        <w:autoSpaceDE w:val="0"/>
        <w:autoSpaceDN/>
        <w:bidi w:val="0"/>
        <w:adjustRightInd/>
        <w:spacing w:beforeAutospacing="0" w:afterAutospacing="0" w:line="570" w:lineRule="exact"/>
        <w:ind w:firstLine="643" w:firstLineChars="200"/>
        <w:textAlignment w:val="auto"/>
        <w:rPr>
          <w:rFonts w:hint="default" w:ascii="方正仿宋_GBK" w:hAnsi="方正仿宋_GBK" w:eastAsia="方正仿宋_GBK" w:cs="方正仿宋_GBK"/>
          <w:color w:val="auto"/>
          <w:sz w:val="32"/>
          <w:szCs w:val="32"/>
          <w:shd w:val="clear" w:color="auto" w:fill="FFFFFF"/>
          <w:lang w:val="en-US" w:eastAsia="zh-CN" w:bidi="ar-SA"/>
        </w:rPr>
      </w:pPr>
      <w:r>
        <w:rPr>
          <w:rFonts w:hint="default" w:ascii="黑体" w:hAnsi="黑体" w:eastAsia="黑体" w:cs="黑体"/>
          <w:b/>
          <w:bCs/>
          <w:color w:val="auto"/>
          <w:sz w:val="32"/>
          <w:szCs w:val="32"/>
          <w:shd w:val="clear" w:color="auto" w:fill="FFFFFF"/>
          <w:lang w:val="en-US" w:eastAsia="zh-CN" w:bidi="ar-SA"/>
        </w:rPr>
        <w:t>六、专业名词解释</w:t>
      </w:r>
    </w:p>
    <w:p w14:paraId="5548E1A3">
      <w:pPr>
        <w:pStyle w:val="6"/>
        <w:keepNext w:val="0"/>
        <w:keepLines w:val="0"/>
        <w:pageBreakBefore w:val="0"/>
        <w:widowControl/>
        <w:kinsoku/>
        <w:wordWrap/>
        <w:overflowPunct/>
        <w:topLinePunct w:val="0"/>
        <w:autoSpaceDN/>
        <w:bidi w:val="0"/>
        <w:adjustRightInd/>
        <w:snapToGrid w:val="0"/>
        <w:spacing w:before="0" w:beforeAutospacing="0" w:after="0" w:afterAutospacing="0" w:line="570" w:lineRule="exact"/>
        <w:ind w:firstLine="643" w:firstLineChars="200"/>
        <w:jc w:val="both"/>
        <w:textAlignment w:val="auto"/>
        <w:rPr>
          <w:rFonts w:hint="default" w:ascii="方正仿宋_GBK" w:hAnsi="方正仿宋_GBK" w:eastAsia="方正仿宋_GBK" w:cs="方正仿宋_GBK"/>
          <w:color w:val="auto"/>
          <w:sz w:val="32"/>
          <w:szCs w:val="32"/>
          <w:shd w:val="clear" w:color="auto" w:fill="FFFFFF"/>
          <w:lang w:val="en-US" w:eastAsia="zh-CN" w:bidi="ar-SA"/>
        </w:rPr>
      </w:pPr>
      <w:r>
        <w:rPr>
          <w:rFonts w:hint="default" w:ascii="楷体" w:hAnsi="楷体" w:eastAsia="楷体" w:cs="楷体"/>
          <w:b/>
          <w:bCs/>
          <w:sz w:val="32"/>
          <w:szCs w:val="32"/>
          <w:shd w:val="clear" w:color="auto" w:fill="FFFFFF"/>
          <w:lang w:val="en-US" w:eastAsia="zh-CN" w:bidi="ar-SA"/>
        </w:rPr>
        <w:t>（一）财政拨款收入：</w:t>
      </w:r>
      <w:r>
        <w:rPr>
          <w:rFonts w:hint="default" w:ascii="方正仿宋_GBK" w:hAnsi="方正仿宋_GBK" w:eastAsia="方正仿宋_GBK" w:cs="方正仿宋_GBK"/>
          <w:color w:val="auto"/>
          <w:sz w:val="32"/>
          <w:szCs w:val="32"/>
          <w:shd w:val="clear" w:color="auto" w:fill="FFFFFF"/>
          <w:lang w:val="en-US" w:eastAsia="zh-CN" w:bidi="ar-SA"/>
        </w:rPr>
        <w:t>指本年度从本级财政部门取得的财政拨款，包括一般公共预算财政拨款和政府性基金预算财政拨款。</w:t>
      </w:r>
    </w:p>
    <w:p w14:paraId="63B03759">
      <w:pPr>
        <w:pStyle w:val="6"/>
        <w:keepNext w:val="0"/>
        <w:keepLines w:val="0"/>
        <w:pageBreakBefore w:val="0"/>
        <w:widowControl/>
        <w:kinsoku/>
        <w:wordWrap/>
        <w:overflowPunct/>
        <w:topLinePunct w:val="0"/>
        <w:autoSpaceDN/>
        <w:bidi w:val="0"/>
        <w:adjustRightInd/>
        <w:snapToGrid w:val="0"/>
        <w:spacing w:before="0" w:beforeAutospacing="0" w:after="0" w:afterAutospacing="0" w:line="570" w:lineRule="exact"/>
        <w:ind w:firstLine="643" w:firstLineChars="200"/>
        <w:jc w:val="both"/>
        <w:textAlignment w:val="auto"/>
        <w:rPr>
          <w:rFonts w:hint="default" w:ascii="方正仿宋_GBK" w:hAnsi="方正仿宋_GBK" w:eastAsia="方正仿宋_GBK" w:cs="方正仿宋_GBK"/>
          <w:color w:val="auto"/>
          <w:sz w:val="32"/>
          <w:szCs w:val="32"/>
          <w:shd w:val="clear" w:color="auto" w:fill="FFFFFF"/>
          <w:lang w:val="en-US" w:eastAsia="zh-CN" w:bidi="ar-SA"/>
        </w:rPr>
      </w:pPr>
      <w:r>
        <w:rPr>
          <w:rFonts w:hint="default" w:ascii="楷体" w:hAnsi="楷体" w:eastAsia="楷体" w:cs="楷体"/>
          <w:b/>
          <w:bCs/>
          <w:sz w:val="32"/>
          <w:szCs w:val="32"/>
          <w:shd w:val="clear" w:color="auto" w:fill="FFFFFF"/>
          <w:lang w:val="en-US" w:eastAsia="zh-CN" w:bidi="ar-SA"/>
        </w:rPr>
        <w:t>（二）事业收入：</w:t>
      </w:r>
      <w:r>
        <w:rPr>
          <w:rFonts w:hint="default" w:ascii="方正仿宋_GBK" w:hAnsi="方正仿宋_GBK" w:eastAsia="方正仿宋_GBK" w:cs="方正仿宋_GBK"/>
          <w:color w:val="auto"/>
          <w:sz w:val="32"/>
          <w:szCs w:val="32"/>
          <w:shd w:val="clear" w:color="auto" w:fill="FFFFFF"/>
          <w:lang w:val="en-US" w:eastAsia="zh-CN" w:bidi="ar-SA"/>
        </w:rPr>
        <w:t>指事业单位开展专业业务活动及其辅助活动取得的现金流入；事业单位收到的财政专户实际核拨的教育收费等资金在此反映。</w:t>
      </w:r>
    </w:p>
    <w:p w14:paraId="6723F85C">
      <w:pPr>
        <w:pStyle w:val="6"/>
        <w:keepNext w:val="0"/>
        <w:keepLines w:val="0"/>
        <w:pageBreakBefore w:val="0"/>
        <w:widowControl/>
        <w:kinsoku/>
        <w:wordWrap/>
        <w:overflowPunct/>
        <w:topLinePunct w:val="0"/>
        <w:autoSpaceDN/>
        <w:bidi w:val="0"/>
        <w:adjustRightInd/>
        <w:snapToGrid w:val="0"/>
        <w:spacing w:before="0" w:beforeAutospacing="0" w:after="0" w:afterAutospacing="0" w:line="570" w:lineRule="exact"/>
        <w:ind w:firstLine="643" w:firstLineChars="200"/>
        <w:jc w:val="both"/>
        <w:textAlignment w:val="auto"/>
        <w:rPr>
          <w:rFonts w:hint="default" w:ascii="方正仿宋_GBK" w:hAnsi="方正仿宋_GBK" w:eastAsia="方正仿宋_GBK" w:cs="方正仿宋_GBK"/>
          <w:color w:val="auto"/>
          <w:sz w:val="32"/>
          <w:szCs w:val="32"/>
          <w:shd w:val="clear" w:color="auto" w:fill="FFFFFF"/>
          <w:lang w:val="en-US" w:eastAsia="zh-CN" w:bidi="ar-SA"/>
        </w:rPr>
      </w:pPr>
      <w:r>
        <w:rPr>
          <w:rFonts w:hint="default" w:ascii="楷体" w:hAnsi="楷体" w:eastAsia="楷体" w:cs="楷体"/>
          <w:b/>
          <w:bCs/>
          <w:sz w:val="32"/>
          <w:szCs w:val="32"/>
          <w:shd w:val="clear" w:color="auto" w:fill="FFFFFF"/>
          <w:lang w:val="en-US" w:eastAsia="zh-CN" w:bidi="ar-SA"/>
        </w:rPr>
        <w:t>（三）经营收入：</w:t>
      </w:r>
      <w:r>
        <w:rPr>
          <w:rFonts w:hint="default" w:ascii="方正仿宋_GBK" w:hAnsi="方正仿宋_GBK" w:eastAsia="方正仿宋_GBK" w:cs="方正仿宋_GBK"/>
          <w:color w:val="auto"/>
          <w:sz w:val="32"/>
          <w:szCs w:val="32"/>
          <w:shd w:val="clear" w:color="auto" w:fill="FFFFFF"/>
          <w:lang w:val="en-US" w:eastAsia="zh-CN" w:bidi="ar-SA"/>
        </w:rPr>
        <w:t>指事业单位在专业业务活动及其辅助活动之外开展非独立核算经营活动取得的现金流入。</w:t>
      </w:r>
    </w:p>
    <w:p w14:paraId="39BED8CC">
      <w:pPr>
        <w:pStyle w:val="6"/>
        <w:keepNext w:val="0"/>
        <w:keepLines w:val="0"/>
        <w:pageBreakBefore w:val="0"/>
        <w:widowControl/>
        <w:kinsoku/>
        <w:wordWrap/>
        <w:overflowPunct/>
        <w:topLinePunct w:val="0"/>
        <w:autoSpaceDN/>
        <w:bidi w:val="0"/>
        <w:adjustRightInd/>
        <w:snapToGrid w:val="0"/>
        <w:spacing w:before="0" w:beforeAutospacing="0" w:after="0" w:afterAutospacing="0" w:line="570" w:lineRule="exact"/>
        <w:ind w:firstLine="640" w:firstLineChars="200"/>
        <w:jc w:val="both"/>
        <w:textAlignment w:val="auto"/>
        <w:rPr>
          <w:rFonts w:hint="default" w:ascii="方正仿宋_GBK" w:hAnsi="方正仿宋_GBK" w:eastAsia="方正仿宋_GBK" w:cs="方正仿宋_GBK"/>
          <w:color w:val="auto"/>
          <w:sz w:val="32"/>
          <w:szCs w:val="32"/>
          <w:shd w:val="clear" w:color="auto" w:fill="FFFFFF"/>
          <w:lang w:val="en-US" w:eastAsia="zh-CN" w:bidi="ar-SA"/>
        </w:rPr>
      </w:pPr>
      <w:r>
        <w:rPr>
          <w:rFonts w:hint="default" w:ascii="方正仿宋_GBK" w:hAnsi="方正仿宋_GBK" w:eastAsia="方正仿宋_GBK" w:cs="方正仿宋_GBK"/>
          <w:color w:val="auto"/>
          <w:sz w:val="32"/>
          <w:szCs w:val="32"/>
          <w:shd w:val="clear" w:color="auto" w:fill="FFFFFF"/>
          <w:lang w:val="en-US" w:eastAsia="zh-CN" w:bidi="ar-SA"/>
        </w:rPr>
        <w:t>（</w:t>
      </w:r>
      <w:r>
        <w:rPr>
          <w:rFonts w:hint="default" w:ascii="楷体" w:hAnsi="楷体" w:eastAsia="楷体" w:cs="楷体"/>
          <w:b/>
          <w:bCs/>
          <w:sz w:val="32"/>
          <w:szCs w:val="32"/>
          <w:shd w:val="clear" w:color="auto" w:fill="FFFFFF"/>
          <w:lang w:val="en-US" w:eastAsia="zh-CN" w:bidi="ar-SA"/>
        </w:rPr>
        <w:t>四）其他收入：</w:t>
      </w:r>
      <w:r>
        <w:rPr>
          <w:rFonts w:hint="default" w:ascii="方正仿宋_GBK" w:hAnsi="方正仿宋_GBK" w:eastAsia="方正仿宋_GBK" w:cs="方正仿宋_GBK"/>
          <w:color w:val="auto"/>
          <w:sz w:val="32"/>
          <w:szCs w:val="32"/>
          <w:shd w:val="clear" w:color="auto" w:fill="FFFFFF"/>
          <w:lang w:val="en-US" w:eastAsia="zh-CN" w:bidi="ar-SA"/>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431B9F97">
      <w:pPr>
        <w:pStyle w:val="6"/>
        <w:keepNext w:val="0"/>
        <w:keepLines w:val="0"/>
        <w:pageBreakBefore w:val="0"/>
        <w:widowControl/>
        <w:kinsoku/>
        <w:wordWrap/>
        <w:overflowPunct/>
        <w:topLinePunct w:val="0"/>
        <w:autoSpaceDN/>
        <w:bidi w:val="0"/>
        <w:adjustRightInd/>
        <w:snapToGrid w:val="0"/>
        <w:spacing w:before="0" w:beforeAutospacing="0" w:after="0" w:afterAutospacing="0" w:line="570" w:lineRule="exact"/>
        <w:ind w:firstLine="643" w:firstLineChars="200"/>
        <w:jc w:val="both"/>
        <w:textAlignment w:val="auto"/>
        <w:rPr>
          <w:rFonts w:hint="default" w:ascii="方正仿宋_GBK" w:hAnsi="方正仿宋_GBK" w:eastAsia="方正仿宋_GBK" w:cs="方正仿宋_GBK"/>
          <w:color w:val="auto"/>
          <w:sz w:val="32"/>
          <w:szCs w:val="32"/>
          <w:shd w:val="clear" w:color="auto" w:fill="FFFFFF"/>
          <w:lang w:val="en-US" w:eastAsia="zh-CN" w:bidi="ar-SA"/>
        </w:rPr>
      </w:pPr>
      <w:r>
        <w:rPr>
          <w:rFonts w:hint="default" w:ascii="楷体" w:hAnsi="楷体" w:eastAsia="楷体" w:cs="楷体"/>
          <w:b/>
          <w:bCs/>
          <w:sz w:val="32"/>
          <w:szCs w:val="32"/>
          <w:shd w:val="clear" w:color="auto" w:fill="FFFFFF"/>
          <w:lang w:val="en-US" w:eastAsia="zh-CN" w:bidi="ar-SA"/>
        </w:rPr>
        <w:t>（五）使用非财政拨款结余：</w:t>
      </w:r>
      <w:r>
        <w:rPr>
          <w:rFonts w:hint="default" w:ascii="方正仿宋_GBK" w:hAnsi="方正仿宋_GBK" w:eastAsia="方正仿宋_GBK" w:cs="方正仿宋_GBK"/>
          <w:color w:val="auto"/>
          <w:sz w:val="32"/>
          <w:szCs w:val="32"/>
          <w:shd w:val="clear" w:color="auto" w:fill="FFFFFF"/>
          <w:lang w:val="en-US" w:eastAsia="zh-CN" w:bidi="ar-SA"/>
        </w:rPr>
        <w:t>指单位在当年的“财政拨款收入”、“事业收入”、“经营收入”、“其他收入”等不足以安排当年支出的情况下，使用以前年度积累的非财政拨款结余弥补本年度收支缺口的资金。</w:t>
      </w:r>
    </w:p>
    <w:p w14:paraId="1347D372">
      <w:pPr>
        <w:pStyle w:val="6"/>
        <w:keepNext w:val="0"/>
        <w:keepLines w:val="0"/>
        <w:pageBreakBefore w:val="0"/>
        <w:widowControl/>
        <w:kinsoku/>
        <w:wordWrap/>
        <w:overflowPunct/>
        <w:topLinePunct w:val="0"/>
        <w:autoSpaceDN/>
        <w:bidi w:val="0"/>
        <w:adjustRightInd/>
        <w:snapToGrid w:val="0"/>
        <w:spacing w:before="0" w:beforeAutospacing="0" w:after="0" w:afterAutospacing="0" w:line="570" w:lineRule="exact"/>
        <w:ind w:firstLine="643" w:firstLineChars="200"/>
        <w:jc w:val="both"/>
        <w:textAlignment w:val="auto"/>
        <w:rPr>
          <w:rFonts w:hint="default" w:ascii="方正仿宋_GBK" w:hAnsi="方正仿宋_GBK" w:eastAsia="方正仿宋_GBK" w:cs="方正仿宋_GBK"/>
          <w:color w:val="auto"/>
          <w:sz w:val="32"/>
          <w:szCs w:val="32"/>
          <w:shd w:val="clear" w:color="auto" w:fill="FFFFFF"/>
          <w:lang w:val="en-US" w:eastAsia="zh-CN" w:bidi="ar-SA"/>
        </w:rPr>
      </w:pPr>
      <w:r>
        <w:rPr>
          <w:rFonts w:hint="default" w:ascii="楷体" w:hAnsi="楷体" w:eastAsia="楷体" w:cs="楷体"/>
          <w:b/>
          <w:bCs/>
          <w:sz w:val="32"/>
          <w:szCs w:val="32"/>
          <w:shd w:val="clear" w:color="auto" w:fill="FFFFFF"/>
          <w:lang w:val="en-US" w:eastAsia="zh-CN" w:bidi="ar-SA"/>
        </w:rPr>
        <w:t>（六）年初结转和结余：</w:t>
      </w:r>
      <w:r>
        <w:rPr>
          <w:rFonts w:hint="default" w:ascii="方正仿宋_GBK" w:hAnsi="方正仿宋_GBK" w:eastAsia="方正仿宋_GBK" w:cs="方正仿宋_GBK"/>
          <w:color w:val="auto"/>
          <w:sz w:val="32"/>
          <w:szCs w:val="32"/>
          <w:shd w:val="clear" w:color="auto" w:fill="FFFFFF"/>
          <w:lang w:val="en-US" w:eastAsia="zh-CN" w:bidi="ar-SA"/>
        </w:rPr>
        <w:t>指单位上年结转本年使用的基本支出结转、项目支出结转和结余、经营结余。</w:t>
      </w:r>
    </w:p>
    <w:p w14:paraId="7D322E90">
      <w:pPr>
        <w:pStyle w:val="6"/>
        <w:keepNext w:val="0"/>
        <w:keepLines w:val="0"/>
        <w:pageBreakBefore w:val="0"/>
        <w:widowControl/>
        <w:kinsoku/>
        <w:wordWrap/>
        <w:overflowPunct/>
        <w:topLinePunct w:val="0"/>
        <w:autoSpaceDN/>
        <w:bidi w:val="0"/>
        <w:adjustRightInd/>
        <w:snapToGrid w:val="0"/>
        <w:spacing w:before="0" w:beforeAutospacing="0" w:after="0" w:afterAutospacing="0" w:line="570" w:lineRule="exact"/>
        <w:ind w:firstLine="643" w:firstLineChars="200"/>
        <w:jc w:val="both"/>
        <w:textAlignment w:val="auto"/>
        <w:rPr>
          <w:rFonts w:hint="default" w:ascii="方正仿宋_GBK" w:hAnsi="方正仿宋_GBK" w:eastAsia="方正仿宋_GBK" w:cs="方正仿宋_GBK"/>
          <w:color w:val="auto"/>
          <w:sz w:val="32"/>
          <w:szCs w:val="32"/>
          <w:shd w:val="clear" w:color="auto" w:fill="FFFFFF"/>
          <w:lang w:val="en-US" w:eastAsia="zh-CN" w:bidi="ar-SA"/>
        </w:rPr>
      </w:pPr>
      <w:r>
        <w:rPr>
          <w:rFonts w:hint="default" w:ascii="楷体" w:hAnsi="楷体" w:eastAsia="楷体" w:cs="楷体"/>
          <w:b/>
          <w:bCs/>
          <w:sz w:val="32"/>
          <w:szCs w:val="32"/>
          <w:shd w:val="clear" w:color="auto" w:fill="FFFFFF"/>
          <w:lang w:val="en-US" w:eastAsia="zh-CN" w:bidi="ar-SA"/>
        </w:rPr>
        <w:t>（七）结余分配：</w:t>
      </w:r>
      <w:r>
        <w:rPr>
          <w:rFonts w:hint="default" w:ascii="方正仿宋_GBK" w:hAnsi="方正仿宋_GBK" w:eastAsia="方正仿宋_GBK" w:cs="方正仿宋_GBK"/>
          <w:color w:val="auto"/>
          <w:sz w:val="32"/>
          <w:szCs w:val="32"/>
          <w:shd w:val="clear" w:color="auto" w:fill="FFFFFF"/>
          <w:lang w:val="en-US" w:eastAsia="zh-CN" w:bidi="ar-SA"/>
        </w:rPr>
        <w:t>指单位按照国家有关规定，缴纳所得税、提取专用基金、转入非财政拨款结余等当年结余的分配情况。</w:t>
      </w:r>
    </w:p>
    <w:p w14:paraId="6D12854C">
      <w:pPr>
        <w:pStyle w:val="6"/>
        <w:keepNext w:val="0"/>
        <w:keepLines w:val="0"/>
        <w:pageBreakBefore w:val="0"/>
        <w:widowControl/>
        <w:kinsoku/>
        <w:wordWrap/>
        <w:overflowPunct/>
        <w:topLinePunct w:val="0"/>
        <w:autoSpaceDN/>
        <w:bidi w:val="0"/>
        <w:adjustRightInd/>
        <w:snapToGrid w:val="0"/>
        <w:spacing w:before="0" w:beforeAutospacing="0" w:after="0" w:afterAutospacing="0" w:line="570" w:lineRule="exact"/>
        <w:ind w:firstLine="643" w:firstLineChars="200"/>
        <w:jc w:val="both"/>
        <w:textAlignment w:val="auto"/>
        <w:rPr>
          <w:rFonts w:hint="default" w:ascii="方正仿宋_GBK" w:hAnsi="方正仿宋_GBK" w:eastAsia="方正仿宋_GBK" w:cs="方正仿宋_GBK"/>
          <w:color w:val="auto"/>
          <w:sz w:val="32"/>
          <w:szCs w:val="32"/>
          <w:shd w:val="clear" w:color="auto" w:fill="FFFFFF"/>
          <w:lang w:val="en-US" w:eastAsia="zh-CN" w:bidi="ar-SA"/>
        </w:rPr>
      </w:pPr>
      <w:r>
        <w:rPr>
          <w:rFonts w:hint="default" w:ascii="楷体" w:hAnsi="楷体" w:eastAsia="楷体" w:cs="楷体"/>
          <w:b/>
          <w:bCs/>
          <w:sz w:val="32"/>
          <w:szCs w:val="32"/>
          <w:shd w:val="clear" w:color="auto" w:fill="FFFFFF"/>
          <w:lang w:val="en-US" w:eastAsia="zh-CN" w:bidi="ar-SA"/>
        </w:rPr>
        <w:t>（八）年末结转和结余：</w:t>
      </w:r>
      <w:r>
        <w:rPr>
          <w:rFonts w:hint="default" w:ascii="方正仿宋_GBK" w:hAnsi="方正仿宋_GBK" w:eastAsia="方正仿宋_GBK" w:cs="方正仿宋_GBK"/>
          <w:color w:val="auto"/>
          <w:sz w:val="32"/>
          <w:szCs w:val="32"/>
          <w:shd w:val="clear" w:color="auto" w:fill="FFFFFF"/>
          <w:lang w:val="en-US" w:eastAsia="zh-CN" w:bidi="ar-SA"/>
        </w:rPr>
        <w:t>指单位结转下年的基本支出结转、项目支出结转和结余、经营结余。</w:t>
      </w:r>
    </w:p>
    <w:p w14:paraId="285F8187">
      <w:pPr>
        <w:pStyle w:val="6"/>
        <w:keepNext w:val="0"/>
        <w:keepLines w:val="0"/>
        <w:pageBreakBefore w:val="0"/>
        <w:widowControl/>
        <w:kinsoku/>
        <w:wordWrap/>
        <w:overflowPunct/>
        <w:topLinePunct w:val="0"/>
        <w:autoSpaceDN/>
        <w:bidi w:val="0"/>
        <w:adjustRightInd/>
        <w:snapToGrid w:val="0"/>
        <w:spacing w:before="0" w:beforeAutospacing="0" w:after="0" w:afterAutospacing="0" w:line="570" w:lineRule="exact"/>
        <w:ind w:firstLine="643" w:firstLineChars="200"/>
        <w:jc w:val="both"/>
        <w:textAlignment w:val="auto"/>
        <w:rPr>
          <w:rFonts w:hint="default" w:ascii="方正仿宋_GBK" w:hAnsi="方正仿宋_GBK" w:eastAsia="方正仿宋_GBK" w:cs="方正仿宋_GBK"/>
          <w:color w:val="auto"/>
          <w:sz w:val="32"/>
          <w:szCs w:val="32"/>
          <w:shd w:val="clear" w:color="auto" w:fill="FFFFFF"/>
          <w:lang w:val="en-US" w:eastAsia="zh-CN" w:bidi="ar-SA"/>
        </w:rPr>
      </w:pPr>
      <w:r>
        <w:rPr>
          <w:rFonts w:hint="default" w:ascii="楷体" w:hAnsi="楷体" w:eastAsia="楷体" w:cs="楷体"/>
          <w:b/>
          <w:bCs/>
          <w:sz w:val="32"/>
          <w:szCs w:val="32"/>
          <w:shd w:val="clear" w:color="auto" w:fill="FFFFFF"/>
          <w:lang w:val="en-US" w:eastAsia="zh-CN" w:bidi="ar-SA"/>
        </w:rPr>
        <w:t>（九）基本支出：</w:t>
      </w:r>
      <w:r>
        <w:rPr>
          <w:rFonts w:hint="default" w:ascii="方正仿宋_GBK" w:hAnsi="方正仿宋_GBK" w:eastAsia="方正仿宋_GBK" w:cs="方正仿宋_GBK"/>
          <w:color w:val="auto"/>
          <w:sz w:val="32"/>
          <w:szCs w:val="32"/>
          <w:shd w:val="clear" w:color="auto" w:fill="FFFFFF"/>
          <w:lang w:val="en-US" w:eastAsia="zh-CN" w:bidi="ar-SA"/>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3D494681">
      <w:pPr>
        <w:pStyle w:val="6"/>
        <w:keepNext w:val="0"/>
        <w:keepLines w:val="0"/>
        <w:pageBreakBefore w:val="0"/>
        <w:widowControl/>
        <w:kinsoku/>
        <w:wordWrap/>
        <w:overflowPunct/>
        <w:topLinePunct w:val="0"/>
        <w:autoSpaceDN/>
        <w:bidi w:val="0"/>
        <w:adjustRightInd/>
        <w:snapToGrid w:val="0"/>
        <w:spacing w:before="0" w:beforeAutospacing="0" w:after="0" w:afterAutospacing="0" w:line="570" w:lineRule="exact"/>
        <w:ind w:firstLine="643" w:firstLineChars="200"/>
        <w:jc w:val="both"/>
        <w:textAlignment w:val="auto"/>
        <w:rPr>
          <w:rFonts w:hint="default" w:ascii="方正仿宋_GBK" w:hAnsi="方正仿宋_GBK" w:eastAsia="方正仿宋_GBK" w:cs="方正仿宋_GBK"/>
          <w:color w:val="auto"/>
          <w:sz w:val="32"/>
          <w:szCs w:val="32"/>
          <w:shd w:val="clear" w:color="auto" w:fill="FFFFFF"/>
          <w:lang w:val="en-US" w:eastAsia="zh-CN" w:bidi="ar-SA"/>
        </w:rPr>
      </w:pPr>
      <w:r>
        <w:rPr>
          <w:rFonts w:hint="default" w:ascii="楷体" w:hAnsi="楷体" w:eastAsia="楷体" w:cs="楷体"/>
          <w:b/>
          <w:bCs/>
          <w:sz w:val="32"/>
          <w:szCs w:val="32"/>
          <w:shd w:val="clear" w:color="auto" w:fill="FFFFFF"/>
          <w:lang w:val="en-US" w:eastAsia="zh-CN" w:bidi="ar-SA"/>
        </w:rPr>
        <w:t>（十）项目支出：</w:t>
      </w:r>
      <w:r>
        <w:rPr>
          <w:rFonts w:hint="default" w:ascii="方正仿宋_GBK" w:hAnsi="方正仿宋_GBK" w:eastAsia="方正仿宋_GBK" w:cs="方正仿宋_GBK"/>
          <w:color w:val="auto"/>
          <w:sz w:val="32"/>
          <w:szCs w:val="32"/>
          <w:shd w:val="clear" w:color="auto" w:fill="FFFFFF"/>
          <w:lang w:val="en-US" w:eastAsia="zh-CN" w:bidi="ar-SA"/>
        </w:rPr>
        <w:t>指在基本支出之外为完成特定行政任务和事业发展目标所发生的支出。</w:t>
      </w:r>
    </w:p>
    <w:p w14:paraId="71F7E777">
      <w:pPr>
        <w:pStyle w:val="6"/>
        <w:keepNext w:val="0"/>
        <w:keepLines w:val="0"/>
        <w:pageBreakBefore w:val="0"/>
        <w:widowControl/>
        <w:kinsoku/>
        <w:wordWrap/>
        <w:overflowPunct/>
        <w:topLinePunct w:val="0"/>
        <w:autoSpaceDN/>
        <w:bidi w:val="0"/>
        <w:adjustRightInd/>
        <w:snapToGrid w:val="0"/>
        <w:spacing w:before="0" w:beforeAutospacing="0" w:after="0" w:afterAutospacing="0" w:line="570" w:lineRule="exact"/>
        <w:ind w:firstLine="643" w:firstLineChars="200"/>
        <w:jc w:val="both"/>
        <w:textAlignment w:val="auto"/>
        <w:rPr>
          <w:rFonts w:hint="default" w:ascii="方正仿宋_GBK" w:hAnsi="方正仿宋_GBK" w:eastAsia="方正仿宋_GBK" w:cs="方正仿宋_GBK"/>
          <w:color w:val="auto"/>
          <w:sz w:val="32"/>
          <w:szCs w:val="32"/>
          <w:shd w:val="clear" w:color="auto" w:fill="FFFFFF"/>
          <w:lang w:val="en-US" w:eastAsia="zh-CN" w:bidi="ar-SA"/>
        </w:rPr>
      </w:pPr>
      <w:r>
        <w:rPr>
          <w:rFonts w:hint="default" w:ascii="楷体" w:hAnsi="楷体" w:eastAsia="楷体" w:cs="楷体"/>
          <w:b/>
          <w:bCs/>
          <w:sz w:val="32"/>
          <w:szCs w:val="32"/>
          <w:shd w:val="clear" w:color="auto" w:fill="FFFFFF"/>
          <w:lang w:val="en-US" w:eastAsia="zh-CN" w:bidi="ar-SA"/>
        </w:rPr>
        <w:t>（十一）经营支出：</w:t>
      </w:r>
      <w:r>
        <w:rPr>
          <w:rFonts w:hint="default" w:ascii="方正仿宋_GBK" w:hAnsi="方正仿宋_GBK" w:eastAsia="方正仿宋_GBK" w:cs="方正仿宋_GBK"/>
          <w:color w:val="auto"/>
          <w:sz w:val="32"/>
          <w:szCs w:val="32"/>
          <w:shd w:val="clear" w:color="auto" w:fill="FFFFFF"/>
          <w:lang w:val="en-US" w:eastAsia="zh-CN" w:bidi="ar-SA"/>
        </w:rPr>
        <w:t>指事业单位在专业业务活动及其辅助活动之外开展非独立核算经营活动发生的支出。</w:t>
      </w:r>
    </w:p>
    <w:p w14:paraId="34E639B0">
      <w:pPr>
        <w:pStyle w:val="6"/>
        <w:keepNext w:val="0"/>
        <w:keepLines w:val="0"/>
        <w:pageBreakBefore w:val="0"/>
        <w:widowControl/>
        <w:kinsoku/>
        <w:wordWrap/>
        <w:overflowPunct/>
        <w:topLinePunct w:val="0"/>
        <w:autoSpaceDN/>
        <w:bidi w:val="0"/>
        <w:adjustRightInd/>
        <w:snapToGrid w:val="0"/>
        <w:spacing w:before="0" w:beforeAutospacing="0" w:after="0" w:afterAutospacing="0" w:line="570" w:lineRule="exact"/>
        <w:ind w:firstLine="643" w:firstLineChars="200"/>
        <w:jc w:val="both"/>
        <w:textAlignment w:val="auto"/>
        <w:rPr>
          <w:rFonts w:hint="default" w:ascii="方正仿宋_GBK" w:hAnsi="方正仿宋_GBK" w:eastAsia="方正仿宋_GBK" w:cs="方正仿宋_GBK"/>
          <w:color w:val="auto"/>
          <w:sz w:val="32"/>
          <w:szCs w:val="32"/>
          <w:shd w:val="clear" w:color="auto" w:fill="FFFFFF"/>
          <w:lang w:val="en-US" w:eastAsia="zh-CN" w:bidi="ar-SA"/>
        </w:rPr>
      </w:pPr>
      <w:r>
        <w:rPr>
          <w:rFonts w:hint="default" w:ascii="楷体" w:hAnsi="楷体" w:eastAsia="楷体" w:cs="楷体"/>
          <w:b/>
          <w:bCs/>
          <w:sz w:val="32"/>
          <w:szCs w:val="32"/>
          <w:shd w:val="clear" w:color="auto" w:fill="FFFFFF"/>
          <w:lang w:val="en-US" w:eastAsia="zh-CN" w:bidi="ar-SA"/>
        </w:rPr>
        <w:t>（十二）“三公”经费：</w:t>
      </w:r>
      <w:r>
        <w:rPr>
          <w:rFonts w:hint="default" w:ascii="方正仿宋_GBK" w:hAnsi="方正仿宋_GBK" w:eastAsia="方正仿宋_GBK" w:cs="方正仿宋_GBK"/>
          <w:color w:val="auto"/>
          <w:sz w:val="32"/>
          <w:szCs w:val="32"/>
          <w:shd w:val="clear" w:color="auto" w:fill="FFFFFF"/>
          <w:lang w:val="en-US" w:eastAsia="zh-CN" w:bidi="ar-SA"/>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365D1BF3">
      <w:pPr>
        <w:pStyle w:val="6"/>
        <w:keepNext w:val="0"/>
        <w:keepLines w:val="0"/>
        <w:pageBreakBefore w:val="0"/>
        <w:widowControl/>
        <w:kinsoku/>
        <w:wordWrap/>
        <w:overflowPunct/>
        <w:topLinePunct w:val="0"/>
        <w:autoSpaceDN/>
        <w:bidi w:val="0"/>
        <w:adjustRightInd/>
        <w:snapToGrid w:val="0"/>
        <w:spacing w:before="0" w:beforeAutospacing="0" w:after="0" w:afterAutospacing="0" w:line="570" w:lineRule="exact"/>
        <w:ind w:firstLine="643" w:firstLineChars="200"/>
        <w:jc w:val="both"/>
        <w:textAlignment w:val="auto"/>
        <w:rPr>
          <w:rFonts w:hint="default" w:ascii="方正仿宋_GBK" w:hAnsi="方正仿宋_GBK" w:eastAsia="方正仿宋_GBK" w:cs="方正仿宋_GBK"/>
          <w:color w:val="auto"/>
          <w:sz w:val="32"/>
          <w:szCs w:val="32"/>
          <w:shd w:val="clear" w:color="auto" w:fill="FFFFFF"/>
          <w:lang w:val="en-US" w:eastAsia="zh-CN" w:bidi="ar-SA"/>
        </w:rPr>
      </w:pPr>
      <w:r>
        <w:rPr>
          <w:rFonts w:hint="default" w:ascii="楷体" w:hAnsi="楷体" w:eastAsia="楷体" w:cs="楷体"/>
          <w:b/>
          <w:bCs/>
          <w:sz w:val="32"/>
          <w:szCs w:val="32"/>
          <w:shd w:val="clear" w:color="auto" w:fill="FFFFFF"/>
          <w:lang w:val="en-US" w:eastAsia="zh-CN" w:bidi="ar-SA"/>
        </w:rPr>
        <w:t>（十三）机关运行经费：</w:t>
      </w:r>
      <w:r>
        <w:rPr>
          <w:rFonts w:hint="default" w:ascii="方正仿宋_GBK" w:hAnsi="方正仿宋_GBK" w:eastAsia="方正仿宋_GBK" w:cs="方正仿宋_GBK"/>
          <w:color w:val="auto"/>
          <w:sz w:val="32"/>
          <w:szCs w:val="32"/>
          <w:shd w:val="clear" w:color="auto" w:fill="FFFFFF"/>
          <w:lang w:val="en-US" w:eastAsia="zh-CN" w:bidi="ar-SA"/>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6DD49C4E">
      <w:pPr>
        <w:pStyle w:val="6"/>
        <w:keepNext w:val="0"/>
        <w:keepLines w:val="0"/>
        <w:pageBreakBefore w:val="0"/>
        <w:widowControl/>
        <w:kinsoku/>
        <w:wordWrap/>
        <w:overflowPunct/>
        <w:topLinePunct w:val="0"/>
        <w:autoSpaceDN/>
        <w:bidi w:val="0"/>
        <w:adjustRightInd/>
        <w:snapToGrid w:val="0"/>
        <w:spacing w:before="0" w:beforeAutospacing="0" w:after="0" w:afterAutospacing="0" w:line="570" w:lineRule="exact"/>
        <w:ind w:firstLine="643" w:firstLineChars="200"/>
        <w:jc w:val="both"/>
        <w:textAlignment w:val="auto"/>
        <w:rPr>
          <w:rFonts w:hint="default" w:ascii="方正仿宋_GBK" w:hAnsi="方正仿宋_GBK" w:eastAsia="方正仿宋_GBK" w:cs="方正仿宋_GBK"/>
          <w:color w:val="auto"/>
          <w:sz w:val="32"/>
          <w:szCs w:val="32"/>
          <w:shd w:val="clear" w:color="auto" w:fill="FFFFFF"/>
          <w:lang w:val="en-US" w:eastAsia="zh-CN" w:bidi="ar-SA"/>
        </w:rPr>
      </w:pPr>
      <w:r>
        <w:rPr>
          <w:rFonts w:hint="default" w:ascii="楷体" w:hAnsi="楷体" w:eastAsia="楷体" w:cs="楷体"/>
          <w:b/>
          <w:bCs/>
          <w:sz w:val="32"/>
          <w:szCs w:val="32"/>
          <w:shd w:val="clear" w:color="auto" w:fill="FFFFFF"/>
          <w:lang w:val="en-US" w:eastAsia="zh-CN" w:bidi="ar-SA"/>
        </w:rPr>
        <w:t>（十四）工资福利支出（支出经济分类科目类级）：</w:t>
      </w:r>
      <w:r>
        <w:rPr>
          <w:rFonts w:hint="default" w:ascii="方正仿宋_GBK" w:hAnsi="方正仿宋_GBK" w:eastAsia="方正仿宋_GBK" w:cs="方正仿宋_GBK"/>
          <w:color w:val="auto"/>
          <w:sz w:val="32"/>
          <w:szCs w:val="32"/>
          <w:shd w:val="clear" w:color="auto" w:fill="FFFFFF"/>
          <w:lang w:val="en-US" w:eastAsia="zh-CN" w:bidi="ar-SA"/>
        </w:rPr>
        <w:t>反映单位开支的在职职工和编制外长期聘用人员的各类劳动报酬，以及为上述人员缴纳的各项社会保险费等。</w:t>
      </w:r>
    </w:p>
    <w:p w14:paraId="54B55B24">
      <w:pPr>
        <w:pStyle w:val="6"/>
        <w:keepNext w:val="0"/>
        <w:keepLines w:val="0"/>
        <w:pageBreakBefore w:val="0"/>
        <w:widowControl/>
        <w:kinsoku/>
        <w:wordWrap/>
        <w:overflowPunct/>
        <w:topLinePunct w:val="0"/>
        <w:autoSpaceDN/>
        <w:bidi w:val="0"/>
        <w:adjustRightInd/>
        <w:snapToGrid w:val="0"/>
        <w:spacing w:before="0" w:beforeAutospacing="0" w:after="0" w:afterAutospacing="0" w:line="570" w:lineRule="exact"/>
        <w:ind w:firstLine="643" w:firstLineChars="200"/>
        <w:jc w:val="both"/>
        <w:textAlignment w:val="auto"/>
        <w:rPr>
          <w:rFonts w:hint="default" w:ascii="方正仿宋_GBK" w:hAnsi="方正仿宋_GBK" w:eastAsia="方正仿宋_GBK" w:cs="方正仿宋_GBK"/>
          <w:color w:val="auto"/>
          <w:sz w:val="32"/>
          <w:szCs w:val="32"/>
          <w:shd w:val="clear" w:color="auto" w:fill="FFFFFF"/>
          <w:lang w:val="en-US" w:eastAsia="zh-CN" w:bidi="ar-SA"/>
        </w:rPr>
      </w:pPr>
      <w:r>
        <w:rPr>
          <w:rFonts w:hint="default" w:ascii="楷体" w:hAnsi="楷体" w:eastAsia="楷体" w:cs="楷体"/>
          <w:b/>
          <w:bCs/>
          <w:sz w:val="32"/>
          <w:szCs w:val="32"/>
          <w:shd w:val="clear" w:color="auto" w:fill="FFFFFF"/>
          <w:lang w:val="en-US" w:eastAsia="zh-CN" w:bidi="ar-SA"/>
        </w:rPr>
        <w:t>（十五）商品和服务支出（支出经济分类科目类级）：</w:t>
      </w:r>
      <w:r>
        <w:rPr>
          <w:rFonts w:hint="default" w:ascii="方正仿宋_GBK" w:hAnsi="方正仿宋_GBK" w:eastAsia="方正仿宋_GBK" w:cs="方正仿宋_GBK"/>
          <w:color w:val="auto"/>
          <w:sz w:val="32"/>
          <w:szCs w:val="32"/>
          <w:shd w:val="clear" w:color="auto" w:fill="FFFFFF"/>
          <w:lang w:val="en-US" w:eastAsia="zh-CN" w:bidi="ar-SA"/>
        </w:rPr>
        <w:t>反映单位购买商品和服务的支出（不包括用于购置固定资产的支出、战略性和应急储备支出）。</w:t>
      </w:r>
    </w:p>
    <w:p w14:paraId="5A5F2E43">
      <w:pPr>
        <w:pStyle w:val="6"/>
        <w:keepNext w:val="0"/>
        <w:keepLines w:val="0"/>
        <w:pageBreakBefore w:val="0"/>
        <w:widowControl/>
        <w:kinsoku/>
        <w:wordWrap/>
        <w:overflowPunct/>
        <w:topLinePunct w:val="0"/>
        <w:autoSpaceDN/>
        <w:bidi w:val="0"/>
        <w:adjustRightInd/>
        <w:snapToGrid w:val="0"/>
        <w:spacing w:before="0" w:beforeAutospacing="0" w:after="0" w:afterAutospacing="0" w:line="570" w:lineRule="exact"/>
        <w:ind w:firstLine="643" w:firstLineChars="200"/>
        <w:jc w:val="both"/>
        <w:textAlignment w:val="auto"/>
        <w:rPr>
          <w:rFonts w:hint="default" w:ascii="方正仿宋_GBK" w:hAnsi="方正仿宋_GBK" w:eastAsia="方正仿宋_GBK" w:cs="方正仿宋_GBK"/>
          <w:color w:val="auto"/>
          <w:sz w:val="32"/>
          <w:szCs w:val="32"/>
          <w:shd w:val="clear" w:color="auto" w:fill="FFFFFF"/>
          <w:lang w:val="en-US" w:eastAsia="zh-CN" w:bidi="ar-SA"/>
        </w:rPr>
      </w:pPr>
      <w:r>
        <w:rPr>
          <w:rFonts w:hint="default" w:ascii="楷体" w:hAnsi="楷体" w:eastAsia="楷体" w:cs="楷体"/>
          <w:b/>
          <w:bCs/>
          <w:sz w:val="32"/>
          <w:szCs w:val="32"/>
          <w:shd w:val="clear" w:color="auto" w:fill="FFFFFF"/>
          <w:lang w:val="en-US" w:eastAsia="zh-CN" w:bidi="ar-SA"/>
        </w:rPr>
        <w:t>（十六）对个人和家庭的补助（支出经济分类科目类级）：</w:t>
      </w:r>
      <w:r>
        <w:rPr>
          <w:rFonts w:hint="default" w:ascii="方正仿宋_GBK" w:hAnsi="方正仿宋_GBK" w:eastAsia="方正仿宋_GBK" w:cs="方正仿宋_GBK"/>
          <w:color w:val="auto"/>
          <w:sz w:val="32"/>
          <w:szCs w:val="32"/>
          <w:shd w:val="clear" w:color="auto" w:fill="FFFFFF"/>
          <w:lang w:val="en-US" w:eastAsia="zh-CN" w:bidi="ar-SA"/>
        </w:rPr>
        <w:t>反映用于对个人和家庭的补助支出。</w:t>
      </w:r>
    </w:p>
    <w:p w14:paraId="57A248C4">
      <w:pPr>
        <w:pStyle w:val="6"/>
        <w:keepNext w:val="0"/>
        <w:keepLines w:val="0"/>
        <w:pageBreakBefore w:val="0"/>
        <w:widowControl/>
        <w:kinsoku/>
        <w:wordWrap/>
        <w:overflowPunct/>
        <w:topLinePunct w:val="0"/>
        <w:autoSpaceDN/>
        <w:bidi w:val="0"/>
        <w:adjustRightInd/>
        <w:snapToGrid w:val="0"/>
        <w:spacing w:before="0" w:beforeAutospacing="0" w:after="0" w:afterAutospacing="0" w:line="570" w:lineRule="exact"/>
        <w:ind w:firstLine="643" w:firstLineChars="200"/>
        <w:jc w:val="both"/>
        <w:textAlignment w:val="auto"/>
        <w:rPr>
          <w:rFonts w:hint="default" w:ascii="方正仿宋_GBK" w:hAnsi="方正仿宋_GBK" w:eastAsia="方正仿宋_GBK" w:cs="方正仿宋_GBK"/>
          <w:color w:val="auto"/>
          <w:sz w:val="32"/>
          <w:szCs w:val="32"/>
          <w:shd w:val="clear" w:color="auto" w:fill="FFFFFF"/>
          <w:lang w:val="en-US" w:eastAsia="zh-CN" w:bidi="ar-SA"/>
        </w:rPr>
      </w:pPr>
      <w:r>
        <w:rPr>
          <w:rFonts w:hint="default" w:ascii="楷体" w:hAnsi="楷体" w:eastAsia="楷体" w:cs="楷体"/>
          <w:b/>
          <w:bCs/>
          <w:sz w:val="32"/>
          <w:szCs w:val="32"/>
          <w:shd w:val="clear" w:color="auto" w:fill="FFFFFF"/>
          <w:lang w:val="en-US" w:eastAsia="zh-CN" w:bidi="ar-SA"/>
        </w:rPr>
        <w:t>（十七）其他资本性支出（支出经济分类科目类级）：</w:t>
      </w:r>
      <w:r>
        <w:rPr>
          <w:rFonts w:hint="default" w:ascii="方正仿宋_GBK" w:hAnsi="方正仿宋_GBK" w:eastAsia="方正仿宋_GBK" w:cs="方正仿宋_GBK"/>
          <w:color w:val="auto"/>
          <w:sz w:val="32"/>
          <w:szCs w:val="32"/>
          <w:shd w:val="clear" w:color="auto" w:fill="FFFFFF"/>
          <w:lang w:val="en-US" w:eastAsia="zh-CN" w:bidi="ar-SA"/>
        </w:rPr>
        <w:t>反映非各级发展与改革部门集中安排的用于购置固定资产、战略性和应急性储备、土地和无形资产，以及构建基础设施、大型修缮和财政支持企业更新改造所发生的支出。</w:t>
      </w:r>
    </w:p>
    <w:p w14:paraId="39D9C99E">
      <w:pPr>
        <w:pStyle w:val="6"/>
        <w:keepNext w:val="0"/>
        <w:keepLines w:val="0"/>
        <w:pageBreakBefore w:val="0"/>
        <w:widowControl/>
        <w:shd w:val="clear" w:color="auto" w:fill="FFFFFF"/>
        <w:kinsoku/>
        <w:wordWrap/>
        <w:overflowPunct/>
        <w:topLinePunct w:val="0"/>
        <w:autoSpaceDN/>
        <w:bidi w:val="0"/>
        <w:adjustRightInd/>
        <w:spacing w:before="0" w:beforeAutospacing="0" w:after="0" w:afterAutospacing="0" w:line="570" w:lineRule="exact"/>
        <w:ind w:firstLine="643" w:firstLineChars="200"/>
        <w:textAlignment w:val="auto"/>
        <w:rPr>
          <w:rFonts w:hint="eastAsia" w:ascii="黑体" w:hAnsi="黑体" w:eastAsia="黑体" w:cs="黑体"/>
          <w:b/>
          <w:bCs/>
          <w:color w:val="auto"/>
          <w:sz w:val="32"/>
          <w:szCs w:val="32"/>
          <w:shd w:val="clear" w:color="auto" w:fill="FFFFFF"/>
          <w:lang w:val="en-US" w:eastAsia="zh-CN" w:bidi="ar-SA"/>
        </w:rPr>
      </w:pPr>
      <w:r>
        <w:rPr>
          <w:rFonts w:hint="eastAsia" w:ascii="黑体" w:hAnsi="黑体" w:eastAsia="黑体" w:cs="黑体"/>
          <w:b/>
          <w:bCs/>
          <w:color w:val="auto"/>
          <w:sz w:val="32"/>
          <w:szCs w:val="32"/>
          <w:shd w:val="clear" w:color="auto" w:fill="FFFFFF"/>
          <w:lang w:val="en-US" w:eastAsia="zh-CN" w:bidi="ar-SA"/>
        </w:rPr>
        <w:t xml:space="preserve"> 七、决算公开联系方式及信息反馈渠道</w:t>
      </w:r>
    </w:p>
    <w:p w14:paraId="1CF6F86D">
      <w:pPr>
        <w:pStyle w:val="10"/>
        <w:keepNext w:val="0"/>
        <w:keepLines w:val="0"/>
        <w:pageBreakBefore w:val="0"/>
        <w:widowControl/>
        <w:kinsoku/>
        <w:wordWrap/>
        <w:overflowPunct/>
        <w:topLinePunct w:val="0"/>
        <w:autoSpaceDE w:val="0"/>
        <w:autoSpaceDN/>
        <w:bidi w:val="0"/>
        <w:adjustRightInd/>
        <w:spacing w:beforeAutospacing="0" w:afterAutospacing="0" w:line="570" w:lineRule="exact"/>
        <w:ind w:firstLine="640" w:firstLineChars="200"/>
        <w:textAlignment w:val="auto"/>
        <w:rPr>
          <w:rFonts w:hint="default" w:ascii="方正仿宋_GBK" w:hAnsi="方正仿宋_GBK" w:eastAsia="方正仿宋_GBK" w:cs="方正仿宋_GBK"/>
          <w:color w:val="auto"/>
          <w:sz w:val="32"/>
          <w:szCs w:val="32"/>
          <w:shd w:val="clear" w:color="auto" w:fill="FFFFFF"/>
          <w:lang w:val="en-US" w:eastAsia="zh-CN" w:bidi="ar-SA"/>
        </w:rPr>
      </w:pPr>
      <w:r>
        <w:rPr>
          <w:rFonts w:hint="default" w:ascii="方正仿宋_GBK" w:hAnsi="方正仿宋_GBK" w:eastAsia="方正仿宋_GBK" w:cs="方正仿宋_GBK"/>
          <w:color w:val="auto"/>
          <w:sz w:val="32"/>
          <w:szCs w:val="32"/>
          <w:shd w:val="clear" w:color="auto" w:fill="FFFFFF"/>
          <w:lang w:val="en-US" w:eastAsia="zh-CN" w:bidi="ar-SA"/>
        </w:rPr>
        <w:t>本单位决算公开信息反馈和联系方式：</w:t>
      </w:r>
    </w:p>
    <w:p w14:paraId="7E02E562">
      <w:pPr>
        <w:pStyle w:val="6"/>
        <w:keepNext w:val="0"/>
        <w:keepLines w:val="0"/>
        <w:pageBreakBefore w:val="0"/>
        <w:widowControl/>
        <w:kinsoku/>
        <w:wordWrap/>
        <w:overflowPunct/>
        <w:topLinePunct w:val="0"/>
        <w:autoSpaceDN/>
        <w:bidi w:val="0"/>
        <w:adjustRightInd/>
        <w:snapToGrid w:val="0"/>
        <w:spacing w:before="0" w:beforeAutospacing="0" w:after="0" w:afterAutospacing="0" w:line="570" w:lineRule="exact"/>
        <w:ind w:firstLine="640" w:firstLineChars="200"/>
        <w:jc w:val="both"/>
        <w:textAlignment w:val="auto"/>
        <w:rPr>
          <w:rFonts w:hint="default" w:ascii="方正仿宋_GBK" w:hAnsi="方正仿宋_GBK" w:eastAsia="方正仿宋_GBK" w:cs="方正仿宋_GBK"/>
          <w:color w:val="auto"/>
          <w:sz w:val="32"/>
          <w:szCs w:val="32"/>
          <w:shd w:val="clear" w:color="auto" w:fill="FFFFFF"/>
          <w:lang w:val="en-US" w:eastAsia="zh-CN" w:bidi="ar-SA"/>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hint="default" w:ascii="方正仿宋_GBK" w:hAnsi="方正仿宋_GBK" w:eastAsia="方正仿宋_GBK" w:cs="方正仿宋_GBK"/>
          <w:color w:val="auto"/>
          <w:sz w:val="32"/>
          <w:szCs w:val="32"/>
          <w:shd w:val="clear" w:color="auto" w:fill="FFFFFF"/>
          <w:lang w:val="en-US" w:eastAsia="zh-CN" w:bidi="ar-SA"/>
        </w:rPr>
        <w:t>陈益洪   15823644288</w:t>
      </w:r>
    </w:p>
    <w:tbl>
      <w:tblPr>
        <w:tblStyle w:val="7"/>
        <w:tblW w:w="19800" w:type="dxa"/>
        <w:jc w:val="center"/>
        <w:tblLayout w:type="fixed"/>
        <w:tblCellMar>
          <w:top w:w="0" w:type="dxa"/>
          <w:left w:w="108" w:type="dxa"/>
          <w:bottom w:w="0" w:type="dxa"/>
          <w:right w:w="108" w:type="dxa"/>
        </w:tblCellMar>
      </w:tblPr>
      <w:tblGrid>
        <w:gridCol w:w="4210"/>
        <w:gridCol w:w="838"/>
        <w:gridCol w:w="4583"/>
        <w:gridCol w:w="4950"/>
        <w:gridCol w:w="800"/>
        <w:gridCol w:w="4419"/>
      </w:tblGrid>
      <w:tr w14:paraId="5FA50CE6">
        <w:tblPrEx>
          <w:tblCellMar>
            <w:top w:w="0" w:type="dxa"/>
            <w:left w:w="108" w:type="dxa"/>
            <w:bottom w:w="0" w:type="dxa"/>
            <w:right w:w="108" w:type="dxa"/>
          </w:tblCellMar>
        </w:tblPrEx>
        <w:trPr>
          <w:trHeight w:val="390" w:hRule="atLeast"/>
          <w:jc w:val="center"/>
        </w:trPr>
        <w:tc>
          <w:tcPr>
            <w:tcW w:w="19800" w:type="dxa"/>
            <w:gridSpan w:val="6"/>
            <w:tcBorders>
              <w:top w:val="nil"/>
              <w:left w:val="nil"/>
              <w:bottom w:val="nil"/>
              <w:right w:val="nil"/>
            </w:tcBorders>
            <w:shd w:val="clear" w:color="auto" w:fill="auto"/>
            <w:vAlign w:val="bottom"/>
          </w:tcPr>
          <w:p w14:paraId="31A11377">
            <w:pPr>
              <w:jc w:val="center"/>
              <w:textAlignment w:val="bottom"/>
              <w:rPr>
                <w:rFonts w:hint="default" w:cs="宋体"/>
                <w:color w:val="000000"/>
                <w:sz w:val="30"/>
                <w:szCs w:val="30"/>
              </w:rPr>
            </w:pPr>
            <w:r>
              <w:rPr>
                <w:rFonts w:cs="宋体"/>
                <w:b/>
                <w:bCs/>
                <w:color w:val="000000"/>
                <w:sz w:val="30"/>
                <w:szCs w:val="30"/>
                <w:lang w:bidi="ar"/>
              </w:rPr>
              <w:t>收入支出决算表</w:t>
            </w:r>
          </w:p>
        </w:tc>
      </w:tr>
      <w:tr w14:paraId="71812524">
        <w:tblPrEx>
          <w:tblCellMar>
            <w:top w:w="0" w:type="dxa"/>
            <w:left w:w="108" w:type="dxa"/>
            <w:bottom w:w="0" w:type="dxa"/>
            <w:right w:w="108" w:type="dxa"/>
          </w:tblCellMar>
        </w:tblPrEx>
        <w:trPr>
          <w:trHeight w:val="255" w:hRule="atLeast"/>
          <w:jc w:val="center"/>
        </w:trPr>
        <w:tc>
          <w:tcPr>
            <w:tcW w:w="15381" w:type="dxa"/>
            <w:gridSpan w:val="5"/>
            <w:vMerge w:val="restart"/>
            <w:tcBorders>
              <w:top w:val="nil"/>
              <w:left w:val="nil"/>
              <w:right w:val="nil"/>
            </w:tcBorders>
            <w:shd w:val="clear" w:color="auto" w:fill="auto"/>
            <w:vAlign w:val="bottom"/>
          </w:tcPr>
          <w:p w14:paraId="2661DD73">
            <w:pPr>
              <w:rPr>
                <w:rFonts w:hint="default" w:ascii="Arial" w:hAnsi="Arial" w:cs="Arial"/>
                <w:color w:val="000000"/>
                <w:sz w:val="20"/>
                <w:szCs w:val="20"/>
              </w:rPr>
            </w:pPr>
            <w:r>
              <w:rPr>
                <w:rFonts w:cs="宋体"/>
                <w:color w:val="000000"/>
                <w:sz w:val="20"/>
                <w:szCs w:val="20"/>
              </w:rPr>
              <w:t>单位</w:t>
            </w:r>
            <w:r>
              <w:rPr>
                <w:rFonts w:cs="宋体"/>
                <w:sz w:val="20"/>
                <w:szCs w:val="20"/>
              </w:rPr>
              <w:t>：</w:t>
            </w:r>
            <w:r>
              <w:rPr>
                <w:sz w:val="20"/>
              </w:rPr>
              <w:t>石柱土家族自治县华夏民族小学校</w:t>
            </w:r>
          </w:p>
        </w:tc>
        <w:tc>
          <w:tcPr>
            <w:tcW w:w="4419" w:type="dxa"/>
            <w:tcBorders>
              <w:top w:val="nil"/>
              <w:left w:val="nil"/>
              <w:bottom w:val="nil"/>
              <w:right w:val="nil"/>
            </w:tcBorders>
            <w:shd w:val="clear" w:color="auto" w:fill="auto"/>
            <w:vAlign w:val="bottom"/>
          </w:tcPr>
          <w:p w14:paraId="0C192138">
            <w:pPr>
              <w:jc w:val="right"/>
              <w:textAlignment w:val="bottom"/>
              <w:rPr>
                <w:rFonts w:hint="default" w:cs="宋体"/>
                <w:color w:val="000000"/>
                <w:sz w:val="20"/>
                <w:szCs w:val="20"/>
              </w:rPr>
            </w:pPr>
            <w:r>
              <w:rPr>
                <w:rFonts w:cs="宋体"/>
                <w:color w:val="000000"/>
                <w:sz w:val="20"/>
                <w:szCs w:val="20"/>
                <w:lang w:bidi="ar"/>
              </w:rPr>
              <w:t>01表</w:t>
            </w:r>
          </w:p>
        </w:tc>
      </w:tr>
      <w:tr w14:paraId="28AF10D0">
        <w:tblPrEx>
          <w:tblCellMar>
            <w:top w:w="0" w:type="dxa"/>
            <w:left w:w="108" w:type="dxa"/>
            <w:bottom w:w="0" w:type="dxa"/>
            <w:right w:w="108" w:type="dxa"/>
          </w:tblCellMar>
        </w:tblPrEx>
        <w:trPr>
          <w:trHeight w:val="255" w:hRule="atLeast"/>
          <w:jc w:val="center"/>
        </w:trPr>
        <w:tc>
          <w:tcPr>
            <w:tcW w:w="15381" w:type="dxa"/>
            <w:gridSpan w:val="5"/>
            <w:vMerge w:val="continue"/>
            <w:tcBorders>
              <w:left w:val="nil"/>
              <w:bottom w:val="nil"/>
              <w:right w:val="nil"/>
            </w:tcBorders>
            <w:shd w:val="clear" w:color="auto" w:fill="auto"/>
            <w:vAlign w:val="bottom"/>
          </w:tcPr>
          <w:p w14:paraId="734CAFF8">
            <w:pPr>
              <w:rPr>
                <w:rFonts w:hint="default" w:ascii="Arial" w:hAnsi="Arial" w:cs="Arial"/>
                <w:color w:val="000000"/>
                <w:sz w:val="20"/>
                <w:szCs w:val="20"/>
              </w:rPr>
            </w:pPr>
          </w:p>
        </w:tc>
        <w:tc>
          <w:tcPr>
            <w:tcW w:w="4419" w:type="dxa"/>
            <w:tcBorders>
              <w:top w:val="nil"/>
              <w:left w:val="nil"/>
              <w:bottom w:val="nil"/>
              <w:right w:val="nil"/>
            </w:tcBorders>
            <w:shd w:val="clear" w:color="auto" w:fill="auto"/>
            <w:vAlign w:val="bottom"/>
          </w:tcPr>
          <w:p w14:paraId="05E3C83D">
            <w:pPr>
              <w:jc w:val="right"/>
              <w:textAlignment w:val="bottom"/>
              <w:rPr>
                <w:rFonts w:hint="default" w:cs="宋体"/>
                <w:color w:val="000000"/>
                <w:sz w:val="20"/>
                <w:szCs w:val="20"/>
              </w:rPr>
            </w:pPr>
            <w:r>
              <w:rPr>
                <w:rFonts w:cs="宋体"/>
                <w:color w:val="000000"/>
                <w:sz w:val="20"/>
                <w:szCs w:val="20"/>
                <w:lang w:bidi="ar"/>
              </w:rPr>
              <w:t>单位：元</w:t>
            </w:r>
          </w:p>
        </w:tc>
      </w:tr>
      <w:tr w14:paraId="5DEF6FF0">
        <w:tblPrEx>
          <w:tblCellMar>
            <w:top w:w="0" w:type="dxa"/>
            <w:left w:w="108" w:type="dxa"/>
            <w:bottom w:w="0" w:type="dxa"/>
            <w:right w:w="108" w:type="dxa"/>
          </w:tblCellMar>
        </w:tblPrEx>
        <w:trPr>
          <w:trHeight w:val="308" w:hRule="atLeast"/>
          <w:jc w:val="center"/>
        </w:trPr>
        <w:tc>
          <w:tcPr>
            <w:tcW w:w="96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03BE16">
            <w:pPr>
              <w:spacing w:line="400" w:lineRule="exact"/>
              <w:jc w:val="center"/>
              <w:textAlignment w:val="center"/>
              <w:rPr>
                <w:rFonts w:hint="default" w:cs="宋体"/>
                <w:b/>
                <w:bCs/>
                <w:color w:val="000000"/>
                <w:sz w:val="22"/>
                <w:szCs w:val="22"/>
              </w:rPr>
            </w:pPr>
            <w:r>
              <w:rPr>
                <w:rFonts w:cs="宋体"/>
                <w:b/>
                <w:bCs/>
                <w:color w:val="000000"/>
                <w:sz w:val="22"/>
                <w:szCs w:val="22"/>
                <w:lang w:bidi="ar"/>
              </w:rPr>
              <w:t>收入</w:t>
            </w:r>
          </w:p>
        </w:tc>
        <w:tc>
          <w:tcPr>
            <w:tcW w:w="10169" w:type="dxa"/>
            <w:gridSpan w:val="3"/>
            <w:tcBorders>
              <w:top w:val="single" w:color="000000" w:sz="4" w:space="0"/>
              <w:left w:val="nil"/>
              <w:bottom w:val="single" w:color="000000" w:sz="4" w:space="0"/>
              <w:right w:val="single" w:color="000000" w:sz="4" w:space="0"/>
            </w:tcBorders>
            <w:shd w:val="clear" w:color="auto" w:fill="auto"/>
            <w:vAlign w:val="center"/>
          </w:tcPr>
          <w:p w14:paraId="38AE8794">
            <w:pPr>
              <w:spacing w:line="400" w:lineRule="exact"/>
              <w:jc w:val="center"/>
              <w:textAlignment w:val="center"/>
              <w:rPr>
                <w:rFonts w:hint="default" w:cs="宋体"/>
                <w:b/>
                <w:bCs/>
                <w:color w:val="000000"/>
                <w:sz w:val="22"/>
                <w:szCs w:val="22"/>
              </w:rPr>
            </w:pPr>
            <w:r>
              <w:rPr>
                <w:rFonts w:cs="宋体"/>
                <w:b/>
                <w:bCs/>
                <w:color w:val="000000"/>
                <w:sz w:val="22"/>
                <w:szCs w:val="22"/>
                <w:lang w:bidi="ar"/>
              </w:rPr>
              <w:t>支出</w:t>
            </w:r>
          </w:p>
        </w:tc>
      </w:tr>
      <w:tr w14:paraId="1C9F96BD">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C5DEAC9">
            <w:pPr>
              <w:spacing w:line="400" w:lineRule="exact"/>
              <w:jc w:val="center"/>
              <w:textAlignment w:val="center"/>
              <w:rPr>
                <w:rFonts w:hint="default" w:cs="宋体"/>
                <w:b/>
                <w:bCs/>
                <w:color w:val="000000"/>
                <w:sz w:val="22"/>
                <w:szCs w:val="22"/>
              </w:rPr>
            </w:pPr>
            <w:r>
              <w:rPr>
                <w:rFonts w:cs="宋体"/>
                <w:b/>
                <w:bCs/>
                <w:color w:val="000000"/>
                <w:sz w:val="22"/>
                <w:szCs w:val="22"/>
                <w:lang w:bidi="ar"/>
              </w:rPr>
              <w:t>项目</w:t>
            </w:r>
          </w:p>
        </w:tc>
        <w:tc>
          <w:tcPr>
            <w:tcW w:w="838" w:type="dxa"/>
            <w:tcBorders>
              <w:top w:val="nil"/>
              <w:left w:val="nil"/>
              <w:bottom w:val="single" w:color="000000" w:sz="4" w:space="0"/>
              <w:right w:val="single" w:color="000000" w:sz="4" w:space="0"/>
            </w:tcBorders>
            <w:shd w:val="clear" w:color="auto" w:fill="auto"/>
            <w:vAlign w:val="center"/>
          </w:tcPr>
          <w:p w14:paraId="20B2AB62">
            <w:pPr>
              <w:spacing w:line="400" w:lineRule="exact"/>
              <w:jc w:val="center"/>
              <w:textAlignment w:val="center"/>
              <w:rPr>
                <w:rFonts w:hint="default" w:cs="宋体"/>
                <w:b/>
                <w:bCs/>
                <w:color w:val="000000"/>
                <w:sz w:val="22"/>
                <w:szCs w:val="22"/>
              </w:rPr>
            </w:pPr>
            <w:r>
              <w:rPr>
                <w:rFonts w:cs="宋体"/>
                <w:b/>
                <w:bCs/>
                <w:color w:val="000000"/>
                <w:sz w:val="22"/>
                <w:szCs w:val="22"/>
                <w:lang w:bidi="ar"/>
              </w:rPr>
              <w:t>行次</w:t>
            </w:r>
          </w:p>
        </w:tc>
        <w:tc>
          <w:tcPr>
            <w:tcW w:w="4583" w:type="dxa"/>
            <w:tcBorders>
              <w:top w:val="nil"/>
              <w:left w:val="nil"/>
              <w:bottom w:val="single" w:color="000000" w:sz="4" w:space="0"/>
              <w:right w:val="single" w:color="000000" w:sz="4" w:space="0"/>
            </w:tcBorders>
            <w:shd w:val="clear" w:color="auto" w:fill="auto"/>
            <w:vAlign w:val="center"/>
          </w:tcPr>
          <w:p w14:paraId="018D64F3">
            <w:pPr>
              <w:spacing w:line="400" w:lineRule="exact"/>
              <w:jc w:val="center"/>
              <w:textAlignment w:val="center"/>
              <w:rPr>
                <w:rFonts w:hint="default" w:cs="宋体"/>
                <w:b/>
                <w:bCs/>
                <w:color w:val="000000"/>
                <w:sz w:val="22"/>
                <w:szCs w:val="22"/>
              </w:rPr>
            </w:pPr>
            <w:r>
              <w:rPr>
                <w:rFonts w:cs="宋体"/>
                <w:b/>
                <w:bCs/>
                <w:color w:val="000000"/>
                <w:sz w:val="22"/>
                <w:szCs w:val="22"/>
                <w:lang w:bidi="ar"/>
              </w:rPr>
              <w:t>金额</w:t>
            </w:r>
          </w:p>
        </w:tc>
        <w:tc>
          <w:tcPr>
            <w:tcW w:w="4950" w:type="dxa"/>
            <w:tcBorders>
              <w:top w:val="nil"/>
              <w:left w:val="nil"/>
              <w:bottom w:val="single" w:color="000000" w:sz="4" w:space="0"/>
              <w:right w:val="single" w:color="000000" w:sz="4" w:space="0"/>
            </w:tcBorders>
            <w:shd w:val="clear" w:color="auto" w:fill="auto"/>
            <w:vAlign w:val="center"/>
          </w:tcPr>
          <w:p w14:paraId="54BEBFC4">
            <w:pPr>
              <w:spacing w:line="400" w:lineRule="exact"/>
              <w:jc w:val="center"/>
              <w:textAlignment w:val="center"/>
              <w:rPr>
                <w:rFonts w:hint="default" w:cs="宋体"/>
                <w:b/>
                <w:bCs/>
                <w:color w:val="000000"/>
                <w:sz w:val="22"/>
                <w:szCs w:val="22"/>
              </w:rPr>
            </w:pPr>
            <w:r>
              <w:rPr>
                <w:rFonts w:cs="宋体"/>
                <w:b/>
                <w:bCs/>
                <w:color w:val="000000"/>
                <w:sz w:val="22"/>
                <w:szCs w:val="22"/>
                <w:lang w:bidi="ar"/>
              </w:rPr>
              <w:t>项目</w:t>
            </w:r>
          </w:p>
        </w:tc>
        <w:tc>
          <w:tcPr>
            <w:tcW w:w="800" w:type="dxa"/>
            <w:tcBorders>
              <w:top w:val="nil"/>
              <w:left w:val="nil"/>
              <w:bottom w:val="single" w:color="000000" w:sz="4" w:space="0"/>
              <w:right w:val="single" w:color="000000" w:sz="4" w:space="0"/>
            </w:tcBorders>
            <w:shd w:val="clear" w:color="auto" w:fill="auto"/>
            <w:vAlign w:val="center"/>
          </w:tcPr>
          <w:p w14:paraId="1BC0F967">
            <w:pPr>
              <w:spacing w:line="400" w:lineRule="exact"/>
              <w:jc w:val="center"/>
              <w:textAlignment w:val="center"/>
              <w:rPr>
                <w:rFonts w:hint="default" w:cs="宋体"/>
                <w:b/>
                <w:bCs/>
                <w:color w:val="000000"/>
                <w:sz w:val="22"/>
                <w:szCs w:val="22"/>
              </w:rPr>
            </w:pPr>
            <w:r>
              <w:rPr>
                <w:rFonts w:cs="宋体"/>
                <w:b/>
                <w:bCs/>
                <w:color w:val="000000"/>
                <w:sz w:val="22"/>
                <w:szCs w:val="22"/>
                <w:lang w:bidi="ar"/>
              </w:rPr>
              <w:t>行次</w:t>
            </w:r>
          </w:p>
        </w:tc>
        <w:tc>
          <w:tcPr>
            <w:tcW w:w="4419" w:type="dxa"/>
            <w:tcBorders>
              <w:top w:val="nil"/>
              <w:left w:val="nil"/>
              <w:bottom w:val="single" w:color="000000" w:sz="4" w:space="0"/>
              <w:right w:val="single" w:color="000000" w:sz="4" w:space="0"/>
            </w:tcBorders>
            <w:shd w:val="clear" w:color="auto" w:fill="auto"/>
            <w:vAlign w:val="center"/>
          </w:tcPr>
          <w:p w14:paraId="6FE60301">
            <w:pPr>
              <w:spacing w:line="400" w:lineRule="exact"/>
              <w:jc w:val="center"/>
              <w:textAlignment w:val="center"/>
              <w:rPr>
                <w:rFonts w:hint="default" w:cs="宋体"/>
                <w:b/>
                <w:bCs/>
                <w:color w:val="000000"/>
                <w:sz w:val="22"/>
                <w:szCs w:val="22"/>
              </w:rPr>
            </w:pPr>
            <w:r>
              <w:rPr>
                <w:rFonts w:cs="宋体"/>
                <w:b/>
                <w:bCs/>
                <w:color w:val="000000"/>
                <w:sz w:val="22"/>
                <w:szCs w:val="22"/>
                <w:lang w:bidi="ar"/>
              </w:rPr>
              <w:t>金额</w:t>
            </w:r>
          </w:p>
        </w:tc>
      </w:tr>
      <w:tr w14:paraId="4252B931">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E074FAD">
            <w:pPr>
              <w:spacing w:line="400" w:lineRule="exact"/>
              <w:jc w:val="center"/>
              <w:textAlignment w:val="center"/>
              <w:rPr>
                <w:rFonts w:hint="default" w:cs="宋体"/>
                <w:color w:val="000000"/>
                <w:sz w:val="22"/>
                <w:szCs w:val="22"/>
              </w:rPr>
            </w:pPr>
            <w:r>
              <w:rPr>
                <w:rFonts w:cs="宋体"/>
                <w:b/>
                <w:bCs/>
                <w:color w:val="000000"/>
                <w:sz w:val="22"/>
                <w:szCs w:val="22"/>
                <w:lang w:bidi="ar"/>
              </w:rPr>
              <w:t>栏次</w:t>
            </w:r>
          </w:p>
        </w:tc>
        <w:tc>
          <w:tcPr>
            <w:tcW w:w="838" w:type="dxa"/>
            <w:tcBorders>
              <w:top w:val="nil"/>
              <w:left w:val="nil"/>
              <w:bottom w:val="single" w:color="000000" w:sz="4" w:space="0"/>
              <w:right w:val="single" w:color="000000" w:sz="4" w:space="0"/>
            </w:tcBorders>
            <w:shd w:val="clear" w:color="auto" w:fill="auto"/>
            <w:vAlign w:val="center"/>
          </w:tcPr>
          <w:p w14:paraId="390A0690">
            <w:pPr>
              <w:spacing w:line="400" w:lineRule="exact"/>
              <w:jc w:val="center"/>
              <w:rPr>
                <w:rFonts w:hint="default" w:cs="宋体"/>
                <w:color w:val="000000"/>
                <w:sz w:val="22"/>
                <w:szCs w:val="22"/>
              </w:rPr>
            </w:pPr>
          </w:p>
        </w:tc>
        <w:tc>
          <w:tcPr>
            <w:tcW w:w="4583" w:type="dxa"/>
            <w:tcBorders>
              <w:top w:val="nil"/>
              <w:left w:val="nil"/>
              <w:bottom w:val="single" w:color="000000" w:sz="4" w:space="0"/>
              <w:right w:val="single" w:color="000000" w:sz="4" w:space="0"/>
            </w:tcBorders>
            <w:shd w:val="clear" w:color="auto" w:fill="auto"/>
            <w:vAlign w:val="center"/>
          </w:tcPr>
          <w:p w14:paraId="6AD418FA">
            <w:pPr>
              <w:spacing w:line="400" w:lineRule="exact"/>
              <w:jc w:val="center"/>
              <w:textAlignment w:val="center"/>
              <w:rPr>
                <w:rFonts w:hint="default" w:cs="宋体"/>
                <w:b/>
                <w:bCs/>
                <w:color w:val="000000"/>
                <w:sz w:val="22"/>
                <w:szCs w:val="22"/>
              </w:rPr>
            </w:pPr>
            <w:r>
              <w:rPr>
                <w:rFonts w:cs="宋体"/>
                <w:b/>
                <w:bCs/>
                <w:color w:val="000000"/>
                <w:sz w:val="22"/>
                <w:szCs w:val="22"/>
                <w:lang w:bidi="ar"/>
              </w:rPr>
              <w:t>1</w:t>
            </w:r>
          </w:p>
        </w:tc>
        <w:tc>
          <w:tcPr>
            <w:tcW w:w="4950" w:type="dxa"/>
            <w:tcBorders>
              <w:top w:val="nil"/>
              <w:left w:val="nil"/>
              <w:bottom w:val="single" w:color="000000" w:sz="4" w:space="0"/>
              <w:right w:val="single" w:color="000000" w:sz="4" w:space="0"/>
            </w:tcBorders>
            <w:shd w:val="clear" w:color="auto" w:fill="auto"/>
            <w:vAlign w:val="center"/>
          </w:tcPr>
          <w:p w14:paraId="5EE7029C">
            <w:pPr>
              <w:spacing w:line="400" w:lineRule="exact"/>
              <w:jc w:val="center"/>
              <w:textAlignment w:val="center"/>
              <w:rPr>
                <w:rFonts w:hint="default" w:cs="宋体"/>
                <w:b/>
                <w:bCs/>
                <w:color w:val="000000"/>
                <w:sz w:val="22"/>
                <w:szCs w:val="22"/>
              </w:rPr>
            </w:pPr>
            <w:r>
              <w:rPr>
                <w:rFonts w:cs="宋体"/>
                <w:b/>
                <w:bCs/>
                <w:color w:val="000000"/>
                <w:sz w:val="22"/>
                <w:szCs w:val="22"/>
                <w:lang w:bidi="ar"/>
              </w:rPr>
              <w:t>栏次</w:t>
            </w:r>
          </w:p>
        </w:tc>
        <w:tc>
          <w:tcPr>
            <w:tcW w:w="800" w:type="dxa"/>
            <w:tcBorders>
              <w:top w:val="nil"/>
              <w:left w:val="nil"/>
              <w:bottom w:val="single" w:color="000000" w:sz="4" w:space="0"/>
              <w:right w:val="single" w:color="000000" w:sz="4" w:space="0"/>
            </w:tcBorders>
            <w:shd w:val="clear" w:color="auto" w:fill="auto"/>
            <w:vAlign w:val="center"/>
          </w:tcPr>
          <w:p w14:paraId="6965D972">
            <w:pPr>
              <w:spacing w:line="400" w:lineRule="exact"/>
              <w:jc w:val="center"/>
              <w:rPr>
                <w:rFonts w:hint="default" w:cs="宋体"/>
                <w:b/>
                <w:bCs/>
                <w:color w:val="000000"/>
                <w:sz w:val="22"/>
                <w:szCs w:val="22"/>
              </w:rPr>
            </w:pPr>
          </w:p>
        </w:tc>
        <w:tc>
          <w:tcPr>
            <w:tcW w:w="4419" w:type="dxa"/>
            <w:tcBorders>
              <w:top w:val="nil"/>
              <w:left w:val="nil"/>
              <w:bottom w:val="single" w:color="000000" w:sz="4" w:space="0"/>
              <w:right w:val="single" w:color="000000" w:sz="4" w:space="0"/>
            </w:tcBorders>
            <w:shd w:val="clear" w:color="auto" w:fill="auto"/>
            <w:vAlign w:val="center"/>
          </w:tcPr>
          <w:p w14:paraId="14946400">
            <w:pPr>
              <w:spacing w:line="400" w:lineRule="exact"/>
              <w:jc w:val="center"/>
              <w:textAlignment w:val="center"/>
              <w:rPr>
                <w:rFonts w:hint="default" w:cs="宋体"/>
                <w:b/>
                <w:bCs/>
                <w:color w:val="000000"/>
                <w:sz w:val="22"/>
                <w:szCs w:val="22"/>
              </w:rPr>
            </w:pPr>
            <w:r>
              <w:rPr>
                <w:rFonts w:cs="宋体"/>
                <w:b/>
                <w:bCs/>
                <w:color w:val="000000"/>
                <w:sz w:val="22"/>
                <w:szCs w:val="22"/>
                <w:lang w:bidi="ar"/>
              </w:rPr>
              <w:t>2</w:t>
            </w:r>
          </w:p>
        </w:tc>
      </w:tr>
      <w:tr w14:paraId="307AEE51">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3F512D0">
            <w:pPr>
              <w:spacing w:line="400" w:lineRule="exact"/>
              <w:textAlignment w:val="center"/>
              <w:rPr>
                <w:rFonts w:hint="default" w:cs="宋体"/>
                <w:b/>
                <w:bCs/>
                <w:color w:val="000000"/>
                <w:sz w:val="22"/>
                <w:szCs w:val="22"/>
              </w:rPr>
            </w:pPr>
            <w:r>
              <w:rPr>
                <w:rFonts w:cs="宋体"/>
                <w:b/>
                <w:bCs/>
                <w:color w:val="000000"/>
                <w:sz w:val="22"/>
                <w:szCs w:val="22"/>
                <w:lang w:bidi="ar"/>
              </w:rPr>
              <w:t>一、一般公共预算财政拨款收入</w:t>
            </w:r>
          </w:p>
        </w:tc>
        <w:tc>
          <w:tcPr>
            <w:tcW w:w="838" w:type="dxa"/>
            <w:tcBorders>
              <w:top w:val="nil"/>
              <w:left w:val="nil"/>
              <w:bottom w:val="single" w:color="000000" w:sz="4" w:space="0"/>
              <w:right w:val="single" w:color="000000" w:sz="4" w:space="0"/>
            </w:tcBorders>
            <w:shd w:val="clear" w:color="auto" w:fill="auto"/>
            <w:vAlign w:val="center"/>
          </w:tcPr>
          <w:p w14:paraId="6ACE5046">
            <w:pPr>
              <w:spacing w:line="400" w:lineRule="exact"/>
              <w:jc w:val="center"/>
              <w:textAlignment w:val="center"/>
              <w:rPr>
                <w:rFonts w:hint="default" w:cs="宋体"/>
                <w:b/>
                <w:bCs/>
                <w:color w:val="000000"/>
                <w:sz w:val="22"/>
                <w:szCs w:val="22"/>
              </w:rPr>
            </w:pPr>
            <w:r>
              <w:rPr>
                <w:rFonts w:cs="宋体"/>
                <w:b/>
                <w:bCs/>
                <w:color w:val="000000"/>
                <w:sz w:val="22"/>
                <w:szCs w:val="22"/>
                <w:lang w:bidi="ar"/>
              </w:rPr>
              <w:t>1</w:t>
            </w:r>
          </w:p>
        </w:tc>
        <w:tc>
          <w:tcPr>
            <w:tcW w:w="4583" w:type="dxa"/>
            <w:tcBorders>
              <w:top w:val="nil"/>
              <w:left w:val="nil"/>
              <w:bottom w:val="single" w:color="000000" w:sz="4" w:space="0"/>
              <w:right w:val="single" w:color="000000" w:sz="4" w:space="0"/>
            </w:tcBorders>
            <w:shd w:val="clear" w:color="auto" w:fill="auto"/>
            <w:vAlign w:val="center"/>
          </w:tcPr>
          <w:p w14:paraId="2DA18663">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19,636,514.93 </w:t>
            </w:r>
          </w:p>
        </w:tc>
        <w:tc>
          <w:tcPr>
            <w:tcW w:w="4950" w:type="dxa"/>
            <w:tcBorders>
              <w:top w:val="nil"/>
              <w:left w:val="nil"/>
              <w:bottom w:val="single" w:color="000000" w:sz="4" w:space="0"/>
              <w:right w:val="single" w:color="000000" w:sz="4" w:space="0"/>
            </w:tcBorders>
            <w:shd w:val="clear" w:color="auto" w:fill="auto"/>
            <w:vAlign w:val="center"/>
          </w:tcPr>
          <w:p w14:paraId="5982E02E">
            <w:pPr>
              <w:spacing w:line="400" w:lineRule="exact"/>
              <w:textAlignment w:val="center"/>
              <w:rPr>
                <w:rFonts w:hint="default" w:cs="宋体"/>
                <w:b/>
                <w:bCs/>
                <w:color w:val="000000"/>
                <w:sz w:val="22"/>
                <w:szCs w:val="22"/>
              </w:rPr>
            </w:pPr>
            <w:r>
              <w:rPr>
                <w:rFonts w:cs="宋体"/>
                <w:b/>
                <w:bCs/>
                <w:color w:val="000000"/>
                <w:sz w:val="22"/>
                <w:szCs w:val="22"/>
                <w:lang w:bidi="ar"/>
              </w:rPr>
              <w:t>一、一般公共服务支出</w:t>
            </w:r>
          </w:p>
        </w:tc>
        <w:tc>
          <w:tcPr>
            <w:tcW w:w="800" w:type="dxa"/>
            <w:tcBorders>
              <w:top w:val="nil"/>
              <w:left w:val="nil"/>
              <w:bottom w:val="single" w:color="000000" w:sz="4" w:space="0"/>
              <w:right w:val="single" w:color="000000" w:sz="4" w:space="0"/>
            </w:tcBorders>
            <w:shd w:val="clear" w:color="auto" w:fill="auto"/>
            <w:vAlign w:val="center"/>
          </w:tcPr>
          <w:p w14:paraId="29802B69">
            <w:pPr>
              <w:spacing w:line="400" w:lineRule="exact"/>
              <w:jc w:val="center"/>
              <w:textAlignment w:val="center"/>
              <w:rPr>
                <w:rFonts w:hint="default" w:cs="宋体"/>
                <w:b/>
                <w:bCs/>
                <w:color w:val="000000"/>
                <w:sz w:val="22"/>
                <w:szCs w:val="22"/>
              </w:rPr>
            </w:pPr>
            <w:r>
              <w:rPr>
                <w:rFonts w:cs="宋体"/>
                <w:b/>
                <w:bCs/>
                <w:color w:val="000000"/>
                <w:sz w:val="22"/>
                <w:szCs w:val="22"/>
                <w:lang w:bidi="ar"/>
              </w:rPr>
              <w:t>31</w:t>
            </w:r>
          </w:p>
        </w:tc>
        <w:tc>
          <w:tcPr>
            <w:tcW w:w="4419" w:type="dxa"/>
            <w:tcBorders>
              <w:top w:val="nil"/>
              <w:left w:val="nil"/>
              <w:bottom w:val="single" w:color="000000" w:sz="4" w:space="0"/>
              <w:right w:val="single" w:color="000000" w:sz="4" w:space="0"/>
            </w:tcBorders>
            <w:shd w:val="clear" w:color="auto" w:fill="auto"/>
            <w:vAlign w:val="center"/>
          </w:tcPr>
          <w:p w14:paraId="773E643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523B5233">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2FB0D7B">
            <w:pPr>
              <w:spacing w:line="400" w:lineRule="exact"/>
              <w:textAlignment w:val="center"/>
              <w:rPr>
                <w:rFonts w:hint="default" w:cs="宋体"/>
                <w:b/>
                <w:bCs/>
                <w:color w:val="000000"/>
                <w:sz w:val="22"/>
                <w:szCs w:val="22"/>
              </w:rPr>
            </w:pPr>
            <w:r>
              <w:rPr>
                <w:rFonts w:cs="宋体"/>
                <w:b/>
                <w:bCs/>
                <w:color w:val="000000"/>
                <w:sz w:val="22"/>
                <w:szCs w:val="22"/>
                <w:lang w:bidi="ar"/>
              </w:rPr>
              <w:t>二、政府性基金预算财政拨款收入</w:t>
            </w:r>
          </w:p>
        </w:tc>
        <w:tc>
          <w:tcPr>
            <w:tcW w:w="838" w:type="dxa"/>
            <w:tcBorders>
              <w:top w:val="nil"/>
              <w:left w:val="nil"/>
              <w:bottom w:val="single" w:color="000000" w:sz="4" w:space="0"/>
              <w:right w:val="single" w:color="000000" w:sz="4" w:space="0"/>
            </w:tcBorders>
            <w:shd w:val="clear" w:color="auto" w:fill="auto"/>
            <w:vAlign w:val="center"/>
          </w:tcPr>
          <w:p w14:paraId="1DE5B34F">
            <w:pPr>
              <w:spacing w:line="400" w:lineRule="exact"/>
              <w:jc w:val="center"/>
              <w:textAlignment w:val="center"/>
              <w:rPr>
                <w:rFonts w:hint="default" w:cs="宋体"/>
                <w:b/>
                <w:bCs/>
                <w:color w:val="000000"/>
                <w:sz w:val="22"/>
                <w:szCs w:val="22"/>
              </w:rPr>
            </w:pPr>
            <w:r>
              <w:rPr>
                <w:rFonts w:cs="宋体"/>
                <w:b/>
                <w:bCs/>
                <w:color w:val="000000"/>
                <w:sz w:val="22"/>
                <w:szCs w:val="22"/>
                <w:lang w:bidi="ar"/>
              </w:rPr>
              <w:t>2</w:t>
            </w:r>
          </w:p>
        </w:tc>
        <w:tc>
          <w:tcPr>
            <w:tcW w:w="4583" w:type="dxa"/>
            <w:tcBorders>
              <w:top w:val="nil"/>
              <w:left w:val="nil"/>
              <w:bottom w:val="single" w:color="000000" w:sz="4" w:space="0"/>
              <w:right w:val="single" w:color="000000" w:sz="4" w:space="0"/>
            </w:tcBorders>
            <w:shd w:val="clear" w:color="auto" w:fill="auto"/>
            <w:vAlign w:val="center"/>
          </w:tcPr>
          <w:p w14:paraId="382462C1">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2E52A940">
            <w:pPr>
              <w:spacing w:line="400" w:lineRule="exact"/>
              <w:textAlignment w:val="center"/>
              <w:rPr>
                <w:rFonts w:hint="default" w:cs="宋体"/>
                <w:b/>
                <w:bCs/>
                <w:color w:val="000000"/>
                <w:sz w:val="22"/>
                <w:szCs w:val="22"/>
              </w:rPr>
            </w:pPr>
            <w:r>
              <w:rPr>
                <w:rFonts w:cs="宋体"/>
                <w:b/>
                <w:bCs/>
                <w:color w:val="000000"/>
                <w:sz w:val="22"/>
                <w:szCs w:val="22"/>
                <w:lang w:bidi="ar"/>
              </w:rPr>
              <w:t>二、外交支出</w:t>
            </w:r>
          </w:p>
        </w:tc>
        <w:tc>
          <w:tcPr>
            <w:tcW w:w="800" w:type="dxa"/>
            <w:tcBorders>
              <w:top w:val="nil"/>
              <w:left w:val="nil"/>
              <w:bottom w:val="single" w:color="000000" w:sz="4" w:space="0"/>
              <w:right w:val="single" w:color="000000" w:sz="4" w:space="0"/>
            </w:tcBorders>
            <w:shd w:val="clear" w:color="auto" w:fill="auto"/>
            <w:vAlign w:val="center"/>
          </w:tcPr>
          <w:p w14:paraId="606FDB3B">
            <w:pPr>
              <w:spacing w:line="400" w:lineRule="exact"/>
              <w:jc w:val="center"/>
              <w:textAlignment w:val="center"/>
              <w:rPr>
                <w:rFonts w:hint="default" w:cs="宋体"/>
                <w:b/>
                <w:bCs/>
                <w:color w:val="000000"/>
                <w:sz w:val="22"/>
                <w:szCs w:val="22"/>
              </w:rPr>
            </w:pPr>
            <w:r>
              <w:rPr>
                <w:rFonts w:cs="宋体"/>
                <w:b/>
                <w:bCs/>
                <w:color w:val="000000"/>
                <w:sz w:val="22"/>
                <w:szCs w:val="22"/>
                <w:lang w:bidi="ar"/>
              </w:rPr>
              <w:t>32</w:t>
            </w:r>
          </w:p>
        </w:tc>
        <w:tc>
          <w:tcPr>
            <w:tcW w:w="4419" w:type="dxa"/>
            <w:tcBorders>
              <w:top w:val="nil"/>
              <w:left w:val="nil"/>
              <w:bottom w:val="single" w:color="000000" w:sz="4" w:space="0"/>
              <w:right w:val="single" w:color="000000" w:sz="4" w:space="0"/>
            </w:tcBorders>
            <w:shd w:val="clear" w:color="auto" w:fill="auto"/>
            <w:vAlign w:val="center"/>
          </w:tcPr>
          <w:p w14:paraId="1F169C2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5E8DA50B">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A8AE620">
            <w:pPr>
              <w:spacing w:line="400" w:lineRule="exact"/>
              <w:textAlignment w:val="center"/>
              <w:rPr>
                <w:rFonts w:hint="default" w:cs="宋体"/>
                <w:b/>
                <w:bCs/>
                <w:color w:val="000000"/>
                <w:sz w:val="22"/>
                <w:szCs w:val="22"/>
              </w:rPr>
            </w:pPr>
            <w:r>
              <w:rPr>
                <w:rFonts w:cs="宋体"/>
                <w:b/>
                <w:bCs/>
                <w:color w:val="000000"/>
                <w:sz w:val="22"/>
                <w:szCs w:val="22"/>
                <w:lang w:bidi="ar"/>
              </w:rPr>
              <w:t>三、国有资本经营预算财政拨款收入</w:t>
            </w:r>
          </w:p>
        </w:tc>
        <w:tc>
          <w:tcPr>
            <w:tcW w:w="838" w:type="dxa"/>
            <w:tcBorders>
              <w:top w:val="nil"/>
              <w:left w:val="nil"/>
              <w:bottom w:val="single" w:color="000000" w:sz="4" w:space="0"/>
              <w:right w:val="single" w:color="000000" w:sz="4" w:space="0"/>
            </w:tcBorders>
            <w:shd w:val="clear" w:color="auto" w:fill="auto"/>
            <w:vAlign w:val="center"/>
          </w:tcPr>
          <w:p w14:paraId="2BE6C48D">
            <w:pPr>
              <w:spacing w:line="400" w:lineRule="exact"/>
              <w:jc w:val="center"/>
              <w:textAlignment w:val="center"/>
              <w:rPr>
                <w:rFonts w:hint="default" w:cs="宋体"/>
                <w:b/>
                <w:bCs/>
                <w:color w:val="000000"/>
                <w:sz w:val="22"/>
                <w:szCs w:val="22"/>
              </w:rPr>
            </w:pPr>
            <w:r>
              <w:rPr>
                <w:rFonts w:cs="宋体"/>
                <w:b/>
                <w:bCs/>
                <w:color w:val="000000"/>
                <w:sz w:val="22"/>
                <w:szCs w:val="22"/>
                <w:lang w:bidi="ar"/>
              </w:rPr>
              <w:t>3</w:t>
            </w:r>
          </w:p>
        </w:tc>
        <w:tc>
          <w:tcPr>
            <w:tcW w:w="4583" w:type="dxa"/>
            <w:tcBorders>
              <w:top w:val="nil"/>
              <w:left w:val="nil"/>
              <w:bottom w:val="single" w:color="000000" w:sz="4" w:space="0"/>
              <w:right w:val="single" w:color="000000" w:sz="4" w:space="0"/>
            </w:tcBorders>
            <w:shd w:val="clear" w:color="auto" w:fill="auto"/>
            <w:vAlign w:val="center"/>
          </w:tcPr>
          <w:p w14:paraId="7E2A0D60">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1597B05E">
            <w:pPr>
              <w:spacing w:line="400" w:lineRule="exact"/>
              <w:textAlignment w:val="center"/>
              <w:rPr>
                <w:rFonts w:hint="default" w:cs="宋体"/>
                <w:b/>
                <w:bCs/>
                <w:color w:val="000000"/>
                <w:sz w:val="22"/>
                <w:szCs w:val="22"/>
              </w:rPr>
            </w:pPr>
            <w:r>
              <w:rPr>
                <w:rFonts w:cs="宋体"/>
                <w:b/>
                <w:bCs/>
                <w:color w:val="000000"/>
                <w:sz w:val="22"/>
                <w:szCs w:val="22"/>
                <w:lang w:bidi="ar"/>
              </w:rPr>
              <w:t>三、国防支出</w:t>
            </w:r>
          </w:p>
        </w:tc>
        <w:tc>
          <w:tcPr>
            <w:tcW w:w="800" w:type="dxa"/>
            <w:tcBorders>
              <w:top w:val="nil"/>
              <w:left w:val="nil"/>
              <w:bottom w:val="single" w:color="000000" w:sz="4" w:space="0"/>
              <w:right w:val="single" w:color="000000" w:sz="4" w:space="0"/>
            </w:tcBorders>
            <w:shd w:val="clear" w:color="auto" w:fill="auto"/>
            <w:vAlign w:val="center"/>
          </w:tcPr>
          <w:p w14:paraId="03C1B097">
            <w:pPr>
              <w:spacing w:line="400" w:lineRule="exact"/>
              <w:jc w:val="center"/>
              <w:textAlignment w:val="center"/>
              <w:rPr>
                <w:rFonts w:hint="default" w:cs="宋体"/>
                <w:b/>
                <w:bCs/>
                <w:color w:val="000000"/>
                <w:sz w:val="22"/>
                <w:szCs w:val="22"/>
              </w:rPr>
            </w:pPr>
            <w:r>
              <w:rPr>
                <w:rFonts w:cs="宋体"/>
                <w:b/>
                <w:bCs/>
                <w:color w:val="000000"/>
                <w:sz w:val="22"/>
                <w:szCs w:val="22"/>
                <w:lang w:bidi="ar"/>
              </w:rPr>
              <w:t>33</w:t>
            </w:r>
          </w:p>
        </w:tc>
        <w:tc>
          <w:tcPr>
            <w:tcW w:w="4419" w:type="dxa"/>
            <w:tcBorders>
              <w:top w:val="nil"/>
              <w:left w:val="nil"/>
              <w:bottom w:val="single" w:color="000000" w:sz="4" w:space="0"/>
              <w:right w:val="single" w:color="000000" w:sz="4" w:space="0"/>
            </w:tcBorders>
            <w:shd w:val="clear" w:color="auto" w:fill="auto"/>
            <w:vAlign w:val="center"/>
          </w:tcPr>
          <w:p w14:paraId="3CD247C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4ED585F8">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8BF0FD8">
            <w:pPr>
              <w:spacing w:line="400" w:lineRule="exact"/>
              <w:textAlignment w:val="center"/>
              <w:rPr>
                <w:rFonts w:hint="default" w:cs="宋体"/>
                <w:b/>
                <w:bCs/>
                <w:color w:val="000000"/>
                <w:sz w:val="22"/>
                <w:szCs w:val="22"/>
              </w:rPr>
            </w:pPr>
            <w:r>
              <w:rPr>
                <w:rFonts w:cs="宋体"/>
                <w:b/>
                <w:bCs/>
                <w:color w:val="000000"/>
                <w:sz w:val="22"/>
                <w:szCs w:val="22"/>
                <w:lang w:bidi="ar"/>
              </w:rPr>
              <w:t>四、上级补助收入</w:t>
            </w:r>
          </w:p>
        </w:tc>
        <w:tc>
          <w:tcPr>
            <w:tcW w:w="838" w:type="dxa"/>
            <w:tcBorders>
              <w:top w:val="nil"/>
              <w:left w:val="nil"/>
              <w:bottom w:val="single" w:color="000000" w:sz="4" w:space="0"/>
              <w:right w:val="single" w:color="000000" w:sz="4" w:space="0"/>
            </w:tcBorders>
            <w:shd w:val="clear" w:color="auto" w:fill="auto"/>
            <w:vAlign w:val="center"/>
          </w:tcPr>
          <w:p w14:paraId="54283C17">
            <w:pPr>
              <w:spacing w:line="400" w:lineRule="exact"/>
              <w:jc w:val="center"/>
              <w:textAlignment w:val="center"/>
              <w:rPr>
                <w:rFonts w:hint="default" w:cs="宋体"/>
                <w:b/>
                <w:bCs/>
                <w:color w:val="000000"/>
                <w:sz w:val="22"/>
                <w:szCs w:val="22"/>
              </w:rPr>
            </w:pPr>
            <w:r>
              <w:rPr>
                <w:rFonts w:cs="宋体"/>
                <w:b/>
                <w:bCs/>
                <w:color w:val="000000"/>
                <w:sz w:val="22"/>
                <w:szCs w:val="22"/>
                <w:lang w:bidi="ar"/>
              </w:rPr>
              <w:t>4</w:t>
            </w:r>
          </w:p>
        </w:tc>
        <w:tc>
          <w:tcPr>
            <w:tcW w:w="4583" w:type="dxa"/>
            <w:tcBorders>
              <w:top w:val="nil"/>
              <w:left w:val="nil"/>
              <w:bottom w:val="single" w:color="000000" w:sz="4" w:space="0"/>
              <w:right w:val="single" w:color="000000" w:sz="4" w:space="0"/>
            </w:tcBorders>
            <w:shd w:val="clear" w:color="auto" w:fill="auto"/>
            <w:vAlign w:val="center"/>
          </w:tcPr>
          <w:p w14:paraId="3AB2147D">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4114C5EF">
            <w:pPr>
              <w:spacing w:line="400" w:lineRule="exact"/>
              <w:textAlignment w:val="center"/>
              <w:rPr>
                <w:rFonts w:hint="default" w:cs="宋体"/>
                <w:b/>
                <w:bCs/>
                <w:color w:val="000000"/>
                <w:sz w:val="22"/>
                <w:szCs w:val="22"/>
              </w:rPr>
            </w:pPr>
            <w:r>
              <w:rPr>
                <w:rFonts w:cs="宋体"/>
                <w:b/>
                <w:bCs/>
                <w:color w:val="000000"/>
                <w:sz w:val="22"/>
                <w:szCs w:val="22"/>
                <w:lang w:bidi="ar"/>
              </w:rPr>
              <w:t>四、公共安全支出</w:t>
            </w:r>
          </w:p>
        </w:tc>
        <w:tc>
          <w:tcPr>
            <w:tcW w:w="800" w:type="dxa"/>
            <w:tcBorders>
              <w:top w:val="nil"/>
              <w:left w:val="nil"/>
              <w:bottom w:val="single" w:color="000000" w:sz="4" w:space="0"/>
              <w:right w:val="single" w:color="000000" w:sz="4" w:space="0"/>
            </w:tcBorders>
            <w:shd w:val="clear" w:color="auto" w:fill="auto"/>
            <w:vAlign w:val="center"/>
          </w:tcPr>
          <w:p w14:paraId="0B66CEAF">
            <w:pPr>
              <w:spacing w:line="400" w:lineRule="exact"/>
              <w:jc w:val="center"/>
              <w:textAlignment w:val="center"/>
              <w:rPr>
                <w:rFonts w:hint="default" w:cs="宋体"/>
                <w:b/>
                <w:bCs/>
                <w:color w:val="000000"/>
                <w:sz w:val="22"/>
                <w:szCs w:val="22"/>
              </w:rPr>
            </w:pPr>
            <w:r>
              <w:rPr>
                <w:rFonts w:cs="宋体"/>
                <w:b/>
                <w:bCs/>
                <w:color w:val="000000"/>
                <w:sz w:val="22"/>
                <w:szCs w:val="22"/>
                <w:lang w:bidi="ar"/>
              </w:rPr>
              <w:t>34</w:t>
            </w:r>
          </w:p>
        </w:tc>
        <w:tc>
          <w:tcPr>
            <w:tcW w:w="4419" w:type="dxa"/>
            <w:tcBorders>
              <w:top w:val="nil"/>
              <w:left w:val="nil"/>
              <w:bottom w:val="single" w:color="000000" w:sz="4" w:space="0"/>
              <w:right w:val="single" w:color="000000" w:sz="4" w:space="0"/>
            </w:tcBorders>
            <w:shd w:val="clear" w:color="auto" w:fill="auto"/>
            <w:vAlign w:val="center"/>
          </w:tcPr>
          <w:p w14:paraId="1EECFE7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3E4B56BD">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7BF7ABF">
            <w:pPr>
              <w:spacing w:line="400" w:lineRule="exact"/>
              <w:textAlignment w:val="center"/>
              <w:rPr>
                <w:rFonts w:hint="default" w:cs="宋体"/>
                <w:b/>
                <w:bCs/>
                <w:color w:val="000000"/>
                <w:sz w:val="22"/>
                <w:szCs w:val="22"/>
              </w:rPr>
            </w:pPr>
            <w:r>
              <w:rPr>
                <w:rFonts w:cs="宋体"/>
                <w:b/>
                <w:bCs/>
                <w:color w:val="000000"/>
                <w:sz w:val="22"/>
                <w:szCs w:val="22"/>
                <w:lang w:bidi="ar"/>
              </w:rPr>
              <w:t>五、事业收入</w:t>
            </w:r>
          </w:p>
        </w:tc>
        <w:tc>
          <w:tcPr>
            <w:tcW w:w="838" w:type="dxa"/>
            <w:tcBorders>
              <w:top w:val="nil"/>
              <w:left w:val="nil"/>
              <w:bottom w:val="single" w:color="000000" w:sz="4" w:space="0"/>
              <w:right w:val="single" w:color="000000" w:sz="4" w:space="0"/>
            </w:tcBorders>
            <w:shd w:val="clear" w:color="auto" w:fill="auto"/>
            <w:vAlign w:val="center"/>
          </w:tcPr>
          <w:p w14:paraId="5EAAAB10">
            <w:pPr>
              <w:spacing w:line="400" w:lineRule="exact"/>
              <w:jc w:val="center"/>
              <w:textAlignment w:val="center"/>
              <w:rPr>
                <w:rFonts w:hint="default" w:cs="宋体"/>
                <w:b/>
                <w:bCs/>
                <w:color w:val="000000"/>
                <w:sz w:val="22"/>
                <w:szCs w:val="22"/>
              </w:rPr>
            </w:pPr>
            <w:r>
              <w:rPr>
                <w:rFonts w:cs="宋体"/>
                <w:b/>
                <w:bCs/>
                <w:color w:val="000000"/>
                <w:sz w:val="22"/>
                <w:szCs w:val="22"/>
                <w:lang w:bidi="ar"/>
              </w:rPr>
              <w:t>5</w:t>
            </w:r>
          </w:p>
        </w:tc>
        <w:tc>
          <w:tcPr>
            <w:tcW w:w="4583" w:type="dxa"/>
            <w:tcBorders>
              <w:top w:val="nil"/>
              <w:left w:val="nil"/>
              <w:bottom w:val="single" w:color="000000" w:sz="4" w:space="0"/>
              <w:right w:val="single" w:color="000000" w:sz="4" w:space="0"/>
            </w:tcBorders>
            <w:shd w:val="clear" w:color="auto" w:fill="auto"/>
            <w:vAlign w:val="center"/>
          </w:tcPr>
          <w:p w14:paraId="70B4A793">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220,200.00 </w:t>
            </w:r>
          </w:p>
        </w:tc>
        <w:tc>
          <w:tcPr>
            <w:tcW w:w="4950" w:type="dxa"/>
            <w:tcBorders>
              <w:top w:val="nil"/>
              <w:left w:val="nil"/>
              <w:bottom w:val="single" w:color="000000" w:sz="4" w:space="0"/>
              <w:right w:val="single" w:color="000000" w:sz="4" w:space="0"/>
            </w:tcBorders>
            <w:shd w:val="clear" w:color="auto" w:fill="auto"/>
            <w:vAlign w:val="center"/>
          </w:tcPr>
          <w:p w14:paraId="57264B67">
            <w:pPr>
              <w:spacing w:line="400" w:lineRule="exact"/>
              <w:textAlignment w:val="center"/>
              <w:rPr>
                <w:rFonts w:hint="default" w:cs="宋体"/>
                <w:b/>
                <w:bCs/>
                <w:color w:val="000000"/>
                <w:sz w:val="22"/>
                <w:szCs w:val="22"/>
              </w:rPr>
            </w:pPr>
            <w:r>
              <w:rPr>
                <w:rFonts w:cs="宋体"/>
                <w:b/>
                <w:bCs/>
                <w:color w:val="000000"/>
                <w:sz w:val="22"/>
                <w:szCs w:val="22"/>
                <w:lang w:bidi="ar"/>
              </w:rPr>
              <w:t>五、教育支出</w:t>
            </w:r>
          </w:p>
        </w:tc>
        <w:tc>
          <w:tcPr>
            <w:tcW w:w="800" w:type="dxa"/>
            <w:tcBorders>
              <w:top w:val="nil"/>
              <w:left w:val="nil"/>
              <w:bottom w:val="single" w:color="000000" w:sz="4" w:space="0"/>
              <w:right w:val="single" w:color="000000" w:sz="4" w:space="0"/>
            </w:tcBorders>
            <w:shd w:val="clear" w:color="auto" w:fill="auto"/>
            <w:vAlign w:val="center"/>
          </w:tcPr>
          <w:p w14:paraId="06C25D42">
            <w:pPr>
              <w:spacing w:line="400" w:lineRule="exact"/>
              <w:jc w:val="center"/>
              <w:textAlignment w:val="center"/>
              <w:rPr>
                <w:rFonts w:hint="default" w:cs="宋体"/>
                <w:b/>
                <w:bCs/>
                <w:color w:val="000000"/>
                <w:sz w:val="22"/>
                <w:szCs w:val="22"/>
              </w:rPr>
            </w:pPr>
            <w:r>
              <w:rPr>
                <w:rFonts w:cs="宋体"/>
                <w:b/>
                <w:bCs/>
                <w:color w:val="000000"/>
                <w:sz w:val="22"/>
                <w:szCs w:val="22"/>
                <w:lang w:bidi="ar"/>
              </w:rPr>
              <w:t>35</w:t>
            </w:r>
          </w:p>
        </w:tc>
        <w:tc>
          <w:tcPr>
            <w:tcW w:w="4419" w:type="dxa"/>
            <w:tcBorders>
              <w:top w:val="nil"/>
              <w:left w:val="nil"/>
              <w:bottom w:val="single" w:color="000000" w:sz="4" w:space="0"/>
              <w:right w:val="single" w:color="000000" w:sz="4" w:space="0"/>
            </w:tcBorders>
            <w:shd w:val="clear" w:color="auto" w:fill="auto"/>
            <w:vAlign w:val="center"/>
          </w:tcPr>
          <w:p w14:paraId="257CDCE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15,354,603.14 </w:t>
            </w:r>
          </w:p>
        </w:tc>
      </w:tr>
      <w:tr w14:paraId="1F00138A">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AA5A3C0">
            <w:pPr>
              <w:spacing w:line="400" w:lineRule="exact"/>
              <w:textAlignment w:val="center"/>
              <w:rPr>
                <w:rFonts w:hint="default" w:cs="宋体"/>
                <w:b/>
                <w:bCs/>
                <w:color w:val="000000"/>
                <w:sz w:val="22"/>
                <w:szCs w:val="22"/>
              </w:rPr>
            </w:pPr>
            <w:r>
              <w:rPr>
                <w:rFonts w:cs="宋体"/>
                <w:b/>
                <w:bCs/>
                <w:color w:val="000000"/>
                <w:sz w:val="22"/>
                <w:szCs w:val="22"/>
                <w:lang w:bidi="ar"/>
              </w:rPr>
              <w:t>六、经营收入</w:t>
            </w:r>
          </w:p>
        </w:tc>
        <w:tc>
          <w:tcPr>
            <w:tcW w:w="838" w:type="dxa"/>
            <w:tcBorders>
              <w:top w:val="nil"/>
              <w:left w:val="nil"/>
              <w:bottom w:val="single" w:color="000000" w:sz="4" w:space="0"/>
              <w:right w:val="single" w:color="000000" w:sz="4" w:space="0"/>
            </w:tcBorders>
            <w:shd w:val="clear" w:color="auto" w:fill="auto"/>
            <w:vAlign w:val="center"/>
          </w:tcPr>
          <w:p w14:paraId="6916C193">
            <w:pPr>
              <w:spacing w:line="400" w:lineRule="exact"/>
              <w:jc w:val="center"/>
              <w:textAlignment w:val="center"/>
              <w:rPr>
                <w:rFonts w:hint="default" w:cs="宋体"/>
                <w:b/>
                <w:bCs/>
                <w:color w:val="000000"/>
                <w:sz w:val="22"/>
                <w:szCs w:val="22"/>
              </w:rPr>
            </w:pPr>
            <w:r>
              <w:rPr>
                <w:rFonts w:cs="宋体"/>
                <w:b/>
                <w:bCs/>
                <w:color w:val="000000"/>
                <w:sz w:val="22"/>
                <w:szCs w:val="22"/>
                <w:lang w:bidi="ar"/>
              </w:rPr>
              <w:t>6</w:t>
            </w:r>
          </w:p>
        </w:tc>
        <w:tc>
          <w:tcPr>
            <w:tcW w:w="4583" w:type="dxa"/>
            <w:tcBorders>
              <w:top w:val="nil"/>
              <w:left w:val="nil"/>
              <w:bottom w:val="single" w:color="000000" w:sz="4" w:space="0"/>
              <w:right w:val="single" w:color="000000" w:sz="4" w:space="0"/>
            </w:tcBorders>
            <w:shd w:val="clear" w:color="auto" w:fill="auto"/>
            <w:vAlign w:val="center"/>
          </w:tcPr>
          <w:p w14:paraId="505EAC08">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3BDB223A">
            <w:pPr>
              <w:spacing w:line="400" w:lineRule="exact"/>
              <w:textAlignment w:val="center"/>
              <w:rPr>
                <w:rFonts w:hint="default" w:cs="宋体"/>
                <w:b/>
                <w:bCs/>
                <w:color w:val="000000"/>
                <w:sz w:val="22"/>
                <w:szCs w:val="22"/>
              </w:rPr>
            </w:pPr>
            <w:r>
              <w:rPr>
                <w:rFonts w:cs="宋体"/>
                <w:b/>
                <w:bCs/>
                <w:color w:val="000000"/>
                <w:sz w:val="22"/>
                <w:szCs w:val="22"/>
                <w:lang w:bidi="ar"/>
              </w:rPr>
              <w:t>六、科学技术支出</w:t>
            </w:r>
          </w:p>
        </w:tc>
        <w:tc>
          <w:tcPr>
            <w:tcW w:w="800" w:type="dxa"/>
            <w:tcBorders>
              <w:top w:val="nil"/>
              <w:left w:val="nil"/>
              <w:bottom w:val="single" w:color="000000" w:sz="4" w:space="0"/>
              <w:right w:val="single" w:color="000000" w:sz="4" w:space="0"/>
            </w:tcBorders>
            <w:shd w:val="clear" w:color="auto" w:fill="auto"/>
            <w:vAlign w:val="center"/>
          </w:tcPr>
          <w:p w14:paraId="41C6D987">
            <w:pPr>
              <w:spacing w:line="400" w:lineRule="exact"/>
              <w:jc w:val="center"/>
              <w:textAlignment w:val="center"/>
              <w:rPr>
                <w:rFonts w:hint="default" w:cs="宋体"/>
                <w:b/>
                <w:bCs/>
                <w:color w:val="000000"/>
                <w:sz w:val="22"/>
                <w:szCs w:val="22"/>
              </w:rPr>
            </w:pPr>
            <w:r>
              <w:rPr>
                <w:rFonts w:cs="宋体"/>
                <w:b/>
                <w:bCs/>
                <w:color w:val="000000"/>
                <w:sz w:val="22"/>
                <w:szCs w:val="22"/>
                <w:lang w:bidi="ar"/>
              </w:rPr>
              <w:t>36</w:t>
            </w:r>
          </w:p>
        </w:tc>
        <w:tc>
          <w:tcPr>
            <w:tcW w:w="4419" w:type="dxa"/>
            <w:tcBorders>
              <w:top w:val="nil"/>
              <w:left w:val="nil"/>
              <w:bottom w:val="single" w:color="000000" w:sz="4" w:space="0"/>
              <w:right w:val="single" w:color="000000" w:sz="4" w:space="0"/>
            </w:tcBorders>
            <w:shd w:val="clear" w:color="auto" w:fill="auto"/>
            <w:vAlign w:val="center"/>
          </w:tcPr>
          <w:p w14:paraId="24F5CC3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0ACE5495">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C8DE12D">
            <w:pPr>
              <w:spacing w:line="400" w:lineRule="exact"/>
              <w:textAlignment w:val="center"/>
              <w:rPr>
                <w:rFonts w:hint="default" w:cs="宋体"/>
                <w:b/>
                <w:bCs/>
                <w:color w:val="000000"/>
                <w:sz w:val="22"/>
                <w:szCs w:val="22"/>
              </w:rPr>
            </w:pPr>
            <w:r>
              <w:rPr>
                <w:rFonts w:cs="宋体"/>
                <w:b/>
                <w:bCs/>
                <w:color w:val="000000"/>
                <w:sz w:val="22"/>
                <w:szCs w:val="22"/>
                <w:lang w:bidi="ar"/>
              </w:rPr>
              <w:t>七、附属单位上缴收入</w:t>
            </w:r>
          </w:p>
        </w:tc>
        <w:tc>
          <w:tcPr>
            <w:tcW w:w="838" w:type="dxa"/>
            <w:tcBorders>
              <w:top w:val="nil"/>
              <w:left w:val="nil"/>
              <w:bottom w:val="single" w:color="000000" w:sz="4" w:space="0"/>
              <w:right w:val="single" w:color="000000" w:sz="4" w:space="0"/>
            </w:tcBorders>
            <w:shd w:val="clear" w:color="auto" w:fill="auto"/>
            <w:vAlign w:val="center"/>
          </w:tcPr>
          <w:p w14:paraId="0ABF7ADD">
            <w:pPr>
              <w:spacing w:line="400" w:lineRule="exact"/>
              <w:jc w:val="center"/>
              <w:textAlignment w:val="center"/>
              <w:rPr>
                <w:rFonts w:hint="default" w:cs="宋体"/>
                <w:b/>
                <w:bCs/>
                <w:color w:val="000000"/>
                <w:sz w:val="22"/>
                <w:szCs w:val="22"/>
              </w:rPr>
            </w:pPr>
            <w:r>
              <w:rPr>
                <w:rFonts w:cs="宋体"/>
                <w:b/>
                <w:bCs/>
                <w:color w:val="000000"/>
                <w:sz w:val="22"/>
                <w:szCs w:val="22"/>
                <w:lang w:bidi="ar"/>
              </w:rPr>
              <w:t>7</w:t>
            </w:r>
          </w:p>
        </w:tc>
        <w:tc>
          <w:tcPr>
            <w:tcW w:w="4583" w:type="dxa"/>
            <w:tcBorders>
              <w:top w:val="nil"/>
              <w:left w:val="nil"/>
              <w:bottom w:val="single" w:color="000000" w:sz="4" w:space="0"/>
              <w:right w:val="single" w:color="000000" w:sz="4" w:space="0"/>
            </w:tcBorders>
            <w:shd w:val="clear" w:color="auto" w:fill="auto"/>
            <w:vAlign w:val="center"/>
          </w:tcPr>
          <w:p w14:paraId="7E611197">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0CB93BA5">
            <w:pPr>
              <w:spacing w:line="400" w:lineRule="exact"/>
              <w:textAlignment w:val="center"/>
              <w:rPr>
                <w:rFonts w:hint="default" w:cs="宋体"/>
                <w:b/>
                <w:bCs/>
                <w:color w:val="000000"/>
                <w:sz w:val="22"/>
                <w:szCs w:val="22"/>
              </w:rPr>
            </w:pPr>
            <w:r>
              <w:rPr>
                <w:rFonts w:cs="宋体"/>
                <w:b/>
                <w:bCs/>
                <w:color w:val="000000"/>
                <w:sz w:val="22"/>
                <w:szCs w:val="22"/>
                <w:lang w:bidi="ar"/>
              </w:rPr>
              <w:t>七、文化旅游体育与传媒支出</w:t>
            </w:r>
          </w:p>
        </w:tc>
        <w:tc>
          <w:tcPr>
            <w:tcW w:w="800" w:type="dxa"/>
            <w:tcBorders>
              <w:top w:val="nil"/>
              <w:left w:val="nil"/>
              <w:bottom w:val="single" w:color="000000" w:sz="4" w:space="0"/>
              <w:right w:val="single" w:color="000000" w:sz="4" w:space="0"/>
            </w:tcBorders>
            <w:shd w:val="clear" w:color="auto" w:fill="auto"/>
            <w:vAlign w:val="center"/>
          </w:tcPr>
          <w:p w14:paraId="047C4F6C">
            <w:pPr>
              <w:spacing w:line="400" w:lineRule="exact"/>
              <w:jc w:val="center"/>
              <w:textAlignment w:val="center"/>
              <w:rPr>
                <w:rFonts w:hint="default" w:cs="宋体"/>
                <w:b/>
                <w:bCs/>
                <w:color w:val="000000"/>
                <w:sz w:val="22"/>
                <w:szCs w:val="22"/>
              </w:rPr>
            </w:pPr>
            <w:r>
              <w:rPr>
                <w:rFonts w:cs="宋体"/>
                <w:b/>
                <w:bCs/>
                <w:color w:val="000000"/>
                <w:sz w:val="22"/>
                <w:szCs w:val="22"/>
                <w:lang w:bidi="ar"/>
              </w:rPr>
              <w:t>37</w:t>
            </w:r>
          </w:p>
        </w:tc>
        <w:tc>
          <w:tcPr>
            <w:tcW w:w="4419" w:type="dxa"/>
            <w:tcBorders>
              <w:top w:val="nil"/>
              <w:left w:val="nil"/>
              <w:bottom w:val="single" w:color="000000" w:sz="4" w:space="0"/>
              <w:right w:val="single" w:color="000000" w:sz="4" w:space="0"/>
            </w:tcBorders>
            <w:shd w:val="clear" w:color="auto" w:fill="auto"/>
            <w:vAlign w:val="center"/>
          </w:tcPr>
          <w:p w14:paraId="19EAE81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3C679D96">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3A49E0F">
            <w:pPr>
              <w:spacing w:line="400" w:lineRule="exact"/>
              <w:textAlignment w:val="center"/>
              <w:rPr>
                <w:rFonts w:hint="default" w:cs="宋体"/>
                <w:b/>
                <w:bCs/>
                <w:color w:val="000000"/>
                <w:sz w:val="22"/>
                <w:szCs w:val="22"/>
              </w:rPr>
            </w:pPr>
            <w:r>
              <w:rPr>
                <w:rFonts w:cs="宋体"/>
                <w:b/>
                <w:bCs/>
                <w:color w:val="000000"/>
                <w:sz w:val="22"/>
                <w:szCs w:val="22"/>
                <w:lang w:bidi="ar"/>
              </w:rPr>
              <w:t>八、其他收入</w:t>
            </w:r>
          </w:p>
        </w:tc>
        <w:tc>
          <w:tcPr>
            <w:tcW w:w="838" w:type="dxa"/>
            <w:tcBorders>
              <w:top w:val="nil"/>
              <w:left w:val="nil"/>
              <w:bottom w:val="single" w:color="000000" w:sz="4" w:space="0"/>
              <w:right w:val="single" w:color="000000" w:sz="4" w:space="0"/>
            </w:tcBorders>
            <w:shd w:val="clear" w:color="auto" w:fill="auto"/>
            <w:vAlign w:val="center"/>
          </w:tcPr>
          <w:p w14:paraId="7767816F">
            <w:pPr>
              <w:spacing w:line="400" w:lineRule="exact"/>
              <w:jc w:val="center"/>
              <w:textAlignment w:val="center"/>
              <w:rPr>
                <w:rFonts w:hint="default" w:cs="宋体"/>
                <w:b/>
                <w:bCs/>
                <w:color w:val="000000"/>
                <w:sz w:val="22"/>
                <w:szCs w:val="22"/>
              </w:rPr>
            </w:pPr>
            <w:r>
              <w:rPr>
                <w:rFonts w:cs="宋体"/>
                <w:b/>
                <w:bCs/>
                <w:color w:val="000000"/>
                <w:sz w:val="22"/>
                <w:szCs w:val="22"/>
                <w:lang w:bidi="ar"/>
              </w:rPr>
              <w:t>8</w:t>
            </w:r>
          </w:p>
        </w:tc>
        <w:tc>
          <w:tcPr>
            <w:tcW w:w="4583" w:type="dxa"/>
            <w:tcBorders>
              <w:top w:val="nil"/>
              <w:left w:val="nil"/>
              <w:bottom w:val="nil"/>
              <w:right w:val="single" w:color="000000" w:sz="4" w:space="0"/>
            </w:tcBorders>
            <w:shd w:val="clear" w:color="auto" w:fill="auto"/>
            <w:vAlign w:val="center"/>
          </w:tcPr>
          <w:p w14:paraId="68352F1C">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1,798,552.22 </w:t>
            </w:r>
          </w:p>
        </w:tc>
        <w:tc>
          <w:tcPr>
            <w:tcW w:w="4950" w:type="dxa"/>
            <w:tcBorders>
              <w:top w:val="nil"/>
              <w:left w:val="nil"/>
              <w:bottom w:val="single" w:color="000000" w:sz="4" w:space="0"/>
              <w:right w:val="single" w:color="000000" w:sz="4" w:space="0"/>
            </w:tcBorders>
            <w:shd w:val="clear" w:color="auto" w:fill="auto"/>
            <w:vAlign w:val="center"/>
          </w:tcPr>
          <w:p w14:paraId="62C5D909">
            <w:pPr>
              <w:spacing w:line="400" w:lineRule="exact"/>
              <w:textAlignment w:val="center"/>
              <w:rPr>
                <w:rFonts w:hint="default" w:cs="宋体"/>
                <w:b/>
                <w:bCs/>
                <w:color w:val="000000"/>
                <w:sz w:val="22"/>
                <w:szCs w:val="22"/>
              </w:rPr>
            </w:pPr>
            <w:r>
              <w:rPr>
                <w:rFonts w:cs="宋体"/>
                <w:b/>
                <w:bCs/>
                <w:color w:val="000000"/>
                <w:sz w:val="22"/>
                <w:szCs w:val="22"/>
                <w:lang w:bidi="ar"/>
              </w:rPr>
              <w:t>八、社会保障和就业支出</w:t>
            </w:r>
          </w:p>
        </w:tc>
        <w:tc>
          <w:tcPr>
            <w:tcW w:w="800" w:type="dxa"/>
            <w:tcBorders>
              <w:top w:val="nil"/>
              <w:left w:val="nil"/>
              <w:bottom w:val="single" w:color="000000" w:sz="4" w:space="0"/>
              <w:right w:val="single" w:color="000000" w:sz="4" w:space="0"/>
            </w:tcBorders>
            <w:shd w:val="clear" w:color="auto" w:fill="auto"/>
            <w:vAlign w:val="center"/>
          </w:tcPr>
          <w:p w14:paraId="3B81B80C">
            <w:pPr>
              <w:spacing w:line="400" w:lineRule="exact"/>
              <w:jc w:val="center"/>
              <w:textAlignment w:val="center"/>
              <w:rPr>
                <w:rFonts w:hint="default" w:cs="宋体"/>
                <w:b/>
                <w:bCs/>
                <w:color w:val="000000"/>
                <w:sz w:val="22"/>
                <w:szCs w:val="22"/>
              </w:rPr>
            </w:pPr>
            <w:r>
              <w:rPr>
                <w:rFonts w:cs="宋体"/>
                <w:b/>
                <w:bCs/>
                <w:color w:val="000000"/>
                <w:sz w:val="22"/>
                <w:szCs w:val="22"/>
                <w:lang w:bidi="ar"/>
              </w:rPr>
              <w:t>38</w:t>
            </w:r>
          </w:p>
        </w:tc>
        <w:tc>
          <w:tcPr>
            <w:tcW w:w="4419" w:type="dxa"/>
            <w:tcBorders>
              <w:top w:val="nil"/>
              <w:left w:val="nil"/>
              <w:bottom w:val="single" w:color="000000" w:sz="4" w:space="0"/>
              <w:right w:val="single" w:color="000000" w:sz="4" w:space="0"/>
            </w:tcBorders>
            <w:shd w:val="clear" w:color="auto" w:fill="auto"/>
            <w:vAlign w:val="center"/>
          </w:tcPr>
          <w:p w14:paraId="2821381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3,961,685.03 </w:t>
            </w:r>
          </w:p>
        </w:tc>
      </w:tr>
      <w:tr w14:paraId="03DF5B6C">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007EBAD">
            <w:pPr>
              <w:spacing w:line="400" w:lineRule="exact"/>
              <w:rPr>
                <w:rFonts w:hint="default" w:cs="宋体"/>
                <w:b/>
                <w:bCs/>
                <w:color w:val="000000"/>
                <w:sz w:val="22"/>
                <w:szCs w:val="22"/>
              </w:rPr>
            </w:pPr>
          </w:p>
        </w:tc>
        <w:tc>
          <w:tcPr>
            <w:tcW w:w="838" w:type="dxa"/>
            <w:tcBorders>
              <w:top w:val="nil"/>
              <w:left w:val="nil"/>
              <w:bottom w:val="single" w:color="000000" w:sz="4" w:space="0"/>
              <w:right w:val="nil"/>
            </w:tcBorders>
            <w:shd w:val="clear" w:color="auto" w:fill="auto"/>
            <w:vAlign w:val="center"/>
          </w:tcPr>
          <w:p w14:paraId="0F924D92">
            <w:pPr>
              <w:spacing w:line="400" w:lineRule="exact"/>
              <w:jc w:val="center"/>
              <w:textAlignment w:val="center"/>
              <w:rPr>
                <w:rFonts w:hint="default" w:cs="宋体"/>
                <w:b/>
                <w:bCs/>
                <w:color w:val="000000"/>
                <w:sz w:val="22"/>
                <w:szCs w:val="22"/>
              </w:rPr>
            </w:pPr>
            <w:r>
              <w:rPr>
                <w:rFonts w:cs="宋体"/>
                <w:b/>
                <w:bCs/>
                <w:color w:val="000000"/>
                <w:sz w:val="22"/>
                <w:szCs w:val="22"/>
                <w:lang w:bidi="ar"/>
              </w:rPr>
              <w:t>9</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3EDD627">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0ECCCD1C">
            <w:pPr>
              <w:spacing w:line="400" w:lineRule="exact"/>
              <w:textAlignment w:val="center"/>
              <w:rPr>
                <w:rFonts w:hint="default" w:cs="宋体"/>
                <w:b/>
                <w:bCs/>
                <w:color w:val="000000"/>
                <w:sz w:val="22"/>
                <w:szCs w:val="22"/>
              </w:rPr>
            </w:pPr>
            <w:r>
              <w:rPr>
                <w:rFonts w:cs="宋体"/>
                <w:b/>
                <w:bCs/>
                <w:color w:val="000000"/>
                <w:sz w:val="22"/>
                <w:szCs w:val="22"/>
                <w:lang w:bidi="ar"/>
              </w:rPr>
              <w:t>九、卫生健康支出</w:t>
            </w:r>
          </w:p>
        </w:tc>
        <w:tc>
          <w:tcPr>
            <w:tcW w:w="800" w:type="dxa"/>
            <w:tcBorders>
              <w:top w:val="nil"/>
              <w:left w:val="nil"/>
              <w:bottom w:val="single" w:color="000000" w:sz="4" w:space="0"/>
              <w:right w:val="single" w:color="000000" w:sz="4" w:space="0"/>
            </w:tcBorders>
            <w:shd w:val="clear" w:color="auto" w:fill="auto"/>
            <w:vAlign w:val="center"/>
          </w:tcPr>
          <w:p w14:paraId="6810F3BC">
            <w:pPr>
              <w:spacing w:line="400" w:lineRule="exact"/>
              <w:jc w:val="center"/>
              <w:textAlignment w:val="center"/>
              <w:rPr>
                <w:rFonts w:hint="default" w:cs="宋体"/>
                <w:b/>
                <w:bCs/>
                <w:color w:val="000000"/>
                <w:sz w:val="22"/>
                <w:szCs w:val="22"/>
              </w:rPr>
            </w:pPr>
            <w:r>
              <w:rPr>
                <w:rFonts w:cs="宋体"/>
                <w:b/>
                <w:bCs/>
                <w:color w:val="000000"/>
                <w:sz w:val="22"/>
                <w:szCs w:val="22"/>
              </w:rPr>
              <w:t>39</w:t>
            </w:r>
          </w:p>
        </w:tc>
        <w:tc>
          <w:tcPr>
            <w:tcW w:w="4419" w:type="dxa"/>
            <w:tcBorders>
              <w:top w:val="nil"/>
              <w:left w:val="nil"/>
              <w:bottom w:val="single" w:color="000000" w:sz="4" w:space="0"/>
              <w:right w:val="single" w:color="000000" w:sz="4" w:space="0"/>
            </w:tcBorders>
            <w:shd w:val="clear" w:color="auto" w:fill="auto"/>
            <w:vAlign w:val="center"/>
          </w:tcPr>
          <w:p w14:paraId="18EDCB9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1,025,436.76 </w:t>
            </w:r>
          </w:p>
        </w:tc>
      </w:tr>
      <w:tr w14:paraId="4DDA1938">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53147A7">
            <w:pPr>
              <w:spacing w:line="400" w:lineRule="exact"/>
              <w:rPr>
                <w:rFonts w:hint="default" w:cs="宋体"/>
                <w:b/>
                <w:bCs/>
                <w:color w:val="000000"/>
                <w:sz w:val="22"/>
                <w:szCs w:val="22"/>
              </w:rPr>
            </w:pPr>
          </w:p>
        </w:tc>
        <w:tc>
          <w:tcPr>
            <w:tcW w:w="838" w:type="dxa"/>
            <w:tcBorders>
              <w:top w:val="nil"/>
              <w:left w:val="nil"/>
              <w:bottom w:val="single" w:color="000000" w:sz="4" w:space="0"/>
              <w:right w:val="nil"/>
            </w:tcBorders>
            <w:shd w:val="clear" w:color="auto" w:fill="auto"/>
            <w:vAlign w:val="center"/>
          </w:tcPr>
          <w:p w14:paraId="78BEFD51">
            <w:pPr>
              <w:spacing w:line="400" w:lineRule="exact"/>
              <w:jc w:val="center"/>
              <w:textAlignment w:val="center"/>
              <w:rPr>
                <w:rFonts w:hint="default" w:cs="宋体"/>
                <w:b/>
                <w:bCs/>
                <w:color w:val="000000"/>
                <w:sz w:val="22"/>
                <w:szCs w:val="22"/>
              </w:rPr>
            </w:pPr>
            <w:r>
              <w:rPr>
                <w:rFonts w:cs="宋体"/>
                <w:b/>
                <w:bCs/>
                <w:color w:val="000000"/>
                <w:sz w:val="22"/>
                <w:szCs w:val="22"/>
                <w:lang w:bidi="ar"/>
              </w:rPr>
              <w:t>10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3515223">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212AE872">
            <w:pPr>
              <w:spacing w:line="400" w:lineRule="exact"/>
              <w:textAlignment w:val="center"/>
              <w:rPr>
                <w:rFonts w:hint="default" w:cs="宋体"/>
                <w:b/>
                <w:bCs/>
                <w:color w:val="000000"/>
                <w:sz w:val="22"/>
                <w:szCs w:val="22"/>
              </w:rPr>
            </w:pPr>
            <w:r>
              <w:rPr>
                <w:rFonts w:cs="宋体"/>
                <w:b/>
                <w:bCs/>
                <w:color w:val="000000"/>
                <w:sz w:val="22"/>
                <w:szCs w:val="22"/>
                <w:lang w:bidi="ar"/>
              </w:rPr>
              <w:t>十、节能环保支出</w:t>
            </w:r>
          </w:p>
        </w:tc>
        <w:tc>
          <w:tcPr>
            <w:tcW w:w="800" w:type="dxa"/>
            <w:tcBorders>
              <w:top w:val="nil"/>
              <w:left w:val="nil"/>
              <w:bottom w:val="single" w:color="000000" w:sz="4" w:space="0"/>
              <w:right w:val="single" w:color="000000" w:sz="4" w:space="0"/>
            </w:tcBorders>
            <w:shd w:val="clear" w:color="auto" w:fill="auto"/>
            <w:vAlign w:val="center"/>
          </w:tcPr>
          <w:p w14:paraId="1EA815F6">
            <w:pPr>
              <w:spacing w:line="400" w:lineRule="exact"/>
              <w:jc w:val="center"/>
              <w:textAlignment w:val="center"/>
              <w:rPr>
                <w:rFonts w:hint="default" w:cs="宋体"/>
                <w:b/>
                <w:bCs/>
                <w:color w:val="000000"/>
                <w:sz w:val="22"/>
                <w:szCs w:val="22"/>
              </w:rPr>
            </w:pPr>
            <w:r>
              <w:rPr>
                <w:rFonts w:cs="宋体"/>
                <w:b/>
                <w:bCs/>
                <w:color w:val="000000"/>
                <w:sz w:val="22"/>
                <w:szCs w:val="22"/>
                <w:lang w:bidi="ar"/>
              </w:rPr>
              <w:t>40</w:t>
            </w:r>
          </w:p>
        </w:tc>
        <w:tc>
          <w:tcPr>
            <w:tcW w:w="4419" w:type="dxa"/>
            <w:tcBorders>
              <w:top w:val="nil"/>
              <w:left w:val="nil"/>
              <w:bottom w:val="single" w:color="000000" w:sz="4" w:space="0"/>
              <w:right w:val="single" w:color="000000" w:sz="4" w:space="0"/>
            </w:tcBorders>
            <w:shd w:val="clear" w:color="auto" w:fill="auto"/>
            <w:vAlign w:val="center"/>
          </w:tcPr>
          <w:p w14:paraId="2A579D1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761B46AD">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022BA22">
            <w:pPr>
              <w:spacing w:line="400" w:lineRule="exact"/>
              <w:rPr>
                <w:rFonts w:hint="default" w:cs="宋体"/>
                <w:b/>
                <w:bCs/>
                <w:color w:val="000000"/>
                <w:sz w:val="22"/>
                <w:szCs w:val="22"/>
              </w:rPr>
            </w:pPr>
          </w:p>
        </w:tc>
        <w:tc>
          <w:tcPr>
            <w:tcW w:w="838" w:type="dxa"/>
            <w:tcBorders>
              <w:top w:val="nil"/>
              <w:left w:val="nil"/>
              <w:bottom w:val="single" w:color="000000" w:sz="4" w:space="0"/>
              <w:right w:val="nil"/>
            </w:tcBorders>
            <w:shd w:val="clear" w:color="auto" w:fill="auto"/>
            <w:vAlign w:val="center"/>
          </w:tcPr>
          <w:p w14:paraId="3BBD224C">
            <w:pPr>
              <w:spacing w:line="400" w:lineRule="exact"/>
              <w:jc w:val="center"/>
              <w:textAlignment w:val="center"/>
              <w:rPr>
                <w:rFonts w:hint="default" w:cs="宋体"/>
                <w:b/>
                <w:bCs/>
                <w:color w:val="000000"/>
                <w:sz w:val="22"/>
                <w:szCs w:val="22"/>
              </w:rPr>
            </w:pPr>
            <w:r>
              <w:rPr>
                <w:rFonts w:cs="宋体"/>
                <w:b/>
                <w:bCs/>
                <w:color w:val="000000"/>
                <w:sz w:val="22"/>
                <w:szCs w:val="22"/>
                <w:lang w:bidi="ar"/>
              </w:rPr>
              <w:t>11</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68E03B2">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482D50F0">
            <w:pPr>
              <w:spacing w:line="400" w:lineRule="exact"/>
              <w:textAlignment w:val="center"/>
              <w:rPr>
                <w:rFonts w:hint="default" w:cs="宋体"/>
                <w:b/>
                <w:bCs/>
                <w:color w:val="000000"/>
                <w:sz w:val="22"/>
                <w:szCs w:val="22"/>
              </w:rPr>
            </w:pPr>
            <w:r>
              <w:rPr>
                <w:rFonts w:cs="宋体"/>
                <w:b/>
                <w:bCs/>
                <w:color w:val="000000"/>
                <w:sz w:val="22"/>
                <w:szCs w:val="22"/>
                <w:lang w:bidi="ar"/>
              </w:rPr>
              <w:t>十一、城乡社区支出</w:t>
            </w:r>
          </w:p>
        </w:tc>
        <w:tc>
          <w:tcPr>
            <w:tcW w:w="800" w:type="dxa"/>
            <w:tcBorders>
              <w:top w:val="nil"/>
              <w:left w:val="nil"/>
              <w:bottom w:val="single" w:color="000000" w:sz="4" w:space="0"/>
              <w:right w:val="single" w:color="000000" w:sz="4" w:space="0"/>
            </w:tcBorders>
            <w:shd w:val="clear" w:color="auto" w:fill="auto"/>
            <w:vAlign w:val="center"/>
          </w:tcPr>
          <w:p w14:paraId="0062EF29">
            <w:pPr>
              <w:spacing w:line="400" w:lineRule="exact"/>
              <w:jc w:val="center"/>
              <w:textAlignment w:val="center"/>
              <w:rPr>
                <w:rFonts w:hint="default" w:cs="宋体"/>
                <w:b/>
                <w:bCs/>
                <w:color w:val="000000"/>
                <w:sz w:val="22"/>
                <w:szCs w:val="22"/>
              </w:rPr>
            </w:pPr>
            <w:r>
              <w:rPr>
                <w:rFonts w:cs="宋体"/>
                <w:b/>
                <w:bCs/>
                <w:color w:val="000000"/>
                <w:sz w:val="22"/>
                <w:szCs w:val="22"/>
                <w:lang w:bidi="ar"/>
              </w:rPr>
              <w:t>41</w:t>
            </w:r>
          </w:p>
        </w:tc>
        <w:tc>
          <w:tcPr>
            <w:tcW w:w="4419" w:type="dxa"/>
            <w:tcBorders>
              <w:top w:val="nil"/>
              <w:left w:val="nil"/>
              <w:bottom w:val="single" w:color="000000" w:sz="4" w:space="0"/>
              <w:right w:val="single" w:color="000000" w:sz="4" w:space="0"/>
            </w:tcBorders>
            <w:shd w:val="clear" w:color="auto" w:fill="auto"/>
            <w:vAlign w:val="center"/>
          </w:tcPr>
          <w:p w14:paraId="0A5BF5A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40A2C14E">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9F9C789">
            <w:pPr>
              <w:spacing w:line="400" w:lineRule="exact"/>
              <w:rPr>
                <w:rFonts w:hint="default" w:cs="宋体"/>
                <w:b/>
                <w:bCs/>
                <w:color w:val="000000"/>
                <w:sz w:val="22"/>
                <w:szCs w:val="22"/>
              </w:rPr>
            </w:pPr>
          </w:p>
        </w:tc>
        <w:tc>
          <w:tcPr>
            <w:tcW w:w="838" w:type="dxa"/>
            <w:tcBorders>
              <w:top w:val="nil"/>
              <w:left w:val="nil"/>
              <w:bottom w:val="single" w:color="000000" w:sz="4" w:space="0"/>
              <w:right w:val="nil"/>
            </w:tcBorders>
            <w:shd w:val="clear" w:color="auto" w:fill="auto"/>
            <w:vAlign w:val="center"/>
          </w:tcPr>
          <w:p w14:paraId="03F2F5B9">
            <w:pPr>
              <w:spacing w:line="400" w:lineRule="exact"/>
              <w:jc w:val="center"/>
              <w:textAlignment w:val="center"/>
              <w:rPr>
                <w:rFonts w:hint="default" w:cs="宋体"/>
                <w:b/>
                <w:bCs/>
                <w:color w:val="000000"/>
                <w:sz w:val="22"/>
                <w:szCs w:val="22"/>
              </w:rPr>
            </w:pPr>
            <w:r>
              <w:rPr>
                <w:rFonts w:cs="宋体"/>
                <w:b/>
                <w:bCs/>
                <w:color w:val="000000"/>
                <w:sz w:val="22"/>
                <w:szCs w:val="22"/>
                <w:lang w:bidi="ar"/>
              </w:rPr>
              <w:t>12</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C903C2B">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6AC1F9B5">
            <w:pPr>
              <w:spacing w:line="400" w:lineRule="exact"/>
              <w:textAlignment w:val="center"/>
              <w:rPr>
                <w:rFonts w:hint="default" w:cs="宋体"/>
                <w:b/>
                <w:bCs/>
                <w:color w:val="000000"/>
                <w:sz w:val="22"/>
                <w:szCs w:val="22"/>
              </w:rPr>
            </w:pPr>
            <w:r>
              <w:rPr>
                <w:rFonts w:cs="宋体"/>
                <w:b/>
                <w:bCs/>
                <w:color w:val="000000"/>
                <w:sz w:val="22"/>
                <w:szCs w:val="22"/>
                <w:lang w:bidi="ar"/>
              </w:rPr>
              <w:t>十二、农林水支出</w:t>
            </w:r>
          </w:p>
        </w:tc>
        <w:tc>
          <w:tcPr>
            <w:tcW w:w="800" w:type="dxa"/>
            <w:tcBorders>
              <w:top w:val="nil"/>
              <w:left w:val="nil"/>
              <w:bottom w:val="single" w:color="000000" w:sz="4" w:space="0"/>
              <w:right w:val="single" w:color="000000" w:sz="4" w:space="0"/>
            </w:tcBorders>
            <w:shd w:val="clear" w:color="auto" w:fill="auto"/>
            <w:vAlign w:val="center"/>
          </w:tcPr>
          <w:p w14:paraId="75F316F9">
            <w:pPr>
              <w:spacing w:line="400" w:lineRule="exact"/>
              <w:jc w:val="center"/>
              <w:textAlignment w:val="center"/>
              <w:rPr>
                <w:rFonts w:hint="default" w:cs="宋体"/>
                <w:b/>
                <w:bCs/>
                <w:color w:val="000000"/>
                <w:sz w:val="22"/>
                <w:szCs w:val="22"/>
              </w:rPr>
            </w:pPr>
            <w:r>
              <w:rPr>
                <w:rFonts w:cs="宋体"/>
                <w:b/>
                <w:bCs/>
                <w:color w:val="000000"/>
                <w:sz w:val="22"/>
                <w:szCs w:val="22"/>
                <w:lang w:bidi="ar"/>
              </w:rPr>
              <w:t>42</w:t>
            </w:r>
          </w:p>
        </w:tc>
        <w:tc>
          <w:tcPr>
            <w:tcW w:w="4419" w:type="dxa"/>
            <w:tcBorders>
              <w:top w:val="nil"/>
              <w:left w:val="nil"/>
              <w:bottom w:val="single" w:color="000000" w:sz="4" w:space="0"/>
              <w:right w:val="single" w:color="000000" w:sz="4" w:space="0"/>
            </w:tcBorders>
            <w:shd w:val="clear" w:color="auto" w:fill="auto"/>
            <w:vAlign w:val="center"/>
          </w:tcPr>
          <w:p w14:paraId="2C0F5E5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1D0EABFF">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9DF149A">
            <w:pPr>
              <w:spacing w:line="400" w:lineRule="exact"/>
              <w:rPr>
                <w:rFonts w:hint="default" w:cs="宋体"/>
                <w:b/>
                <w:bCs/>
                <w:color w:val="000000"/>
                <w:sz w:val="22"/>
                <w:szCs w:val="22"/>
              </w:rPr>
            </w:pPr>
          </w:p>
        </w:tc>
        <w:tc>
          <w:tcPr>
            <w:tcW w:w="838" w:type="dxa"/>
            <w:tcBorders>
              <w:top w:val="nil"/>
              <w:left w:val="nil"/>
              <w:bottom w:val="single" w:color="000000" w:sz="4" w:space="0"/>
              <w:right w:val="nil"/>
            </w:tcBorders>
            <w:shd w:val="clear" w:color="auto" w:fill="auto"/>
            <w:vAlign w:val="center"/>
          </w:tcPr>
          <w:p w14:paraId="56F6BFA3">
            <w:pPr>
              <w:spacing w:line="400" w:lineRule="exact"/>
              <w:jc w:val="center"/>
              <w:textAlignment w:val="center"/>
              <w:rPr>
                <w:rFonts w:hint="default" w:cs="宋体"/>
                <w:b/>
                <w:bCs/>
                <w:color w:val="000000"/>
                <w:sz w:val="22"/>
                <w:szCs w:val="22"/>
              </w:rPr>
            </w:pPr>
            <w:r>
              <w:rPr>
                <w:rFonts w:cs="宋体"/>
                <w:b/>
                <w:bCs/>
                <w:color w:val="000000"/>
                <w:sz w:val="22"/>
                <w:szCs w:val="22"/>
                <w:lang w:bidi="ar"/>
              </w:rPr>
              <w:t>13</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639BD">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4939ECE7">
            <w:pPr>
              <w:spacing w:line="400" w:lineRule="exact"/>
              <w:textAlignment w:val="center"/>
              <w:rPr>
                <w:rFonts w:hint="default" w:cs="宋体"/>
                <w:b/>
                <w:bCs/>
                <w:color w:val="000000"/>
                <w:sz w:val="22"/>
                <w:szCs w:val="22"/>
              </w:rPr>
            </w:pPr>
            <w:r>
              <w:rPr>
                <w:rFonts w:cs="宋体"/>
                <w:b/>
                <w:bCs/>
                <w:color w:val="000000"/>
                <w:sz w:val="22"/>
                <w:szCs w:val="22"/>
                <w:lang w:bidi="ar"/>
              </w:rPr>
              <w:t>十三、交通运输支出</w:t>
            </w:r>
          </w:p>
        </w:tc>
        <w:tc>
          <w:tcPr>
            <w:tcW w:w="800" w:type="dxa"/>
            <w:tcBorders>
              <w:top w:val="nil"/>
              <w:left w:val="nil"/>
              <w:bottom w:val="single" w:color="000000" w:sz="4" w:space="0"/>
              <w:right w:val="single" w:color="000000" w:sz="4" w:space="0"/>
            </w:tcBorders>
            <w:shd w:val="clear" w:color="auto" w:fill="auto"/>
            <w:vAlign w:val="center"/>
          </w:tcPr>
          <w:p w14:paraId="21E76C82">
            <w:pPr>
              <w:spacing w:line="400" w:lineRule="exact"/>
              <w:jc w:val="center"/>
              <w:textAlignment w:val="center"/>
              <w:rPr>
                <w:rFonts w:hint="default" w:cs="宋体"/>
                <w:b/>
                <w:bCs/>
                <w:color w:val="000000"/>
                <w:sz w:val="22"/>
                <w:szCs w:val="22"/>
              </w:rPr>
            </w:pPr>
            <w:r>
              <w:rPr>
                <w:rFonts w:cs="宋体"/>
                <w:b/>
                <w:bCs/>
                <w:color w:val="000000"/>
                <w:sz w:val="22"/>
                <w:szCs w:val="22"/>
                <w:lang w:bidi="ar"/>
              </w:rPr>
              <w:t>43</w:t>
            </w:r>
          </w:p>
        </w:tc>
        <w:tc>
          <w:tcPr>
            <w:tcW w:w="4419" w:type="dxa"/>
            <w:tcBorders>
              <w:top w:val="nil"/>
              <w:left w:val="nil"/>
              <w:bottom w:val="single" w:color="000000" w:sz="4" w:space="0"/>
              <w:right w:val="single" w:color="000000" w:sz="4" w:space="0"/>
            </w:tcBorders>
            <w:shd w:val="clear" w:color="auto" w:fill="auto"/>
            <w:vAlign w:val="center"/>
          </w:tcPr>
          <w:p w14:paraId="4519654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4724EDB6">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FF88307">
            <w:pPr>
              <w:spacing w:line="400" w:lineRule="exact"/>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667BF479">
            <w:pPr>
              <w:spacing w:line="400" w:lineRule="exact"/>
              <w:jc w:val="center"/>
              <w:textAlignment w:val="center"/>
              <w:rPr>
                <w:rFonts w:hint="default" w:cs="宋体"/>
                <w:b/>
                <w:bCs/>
                <w:color w:val="000000"/>
                <w:sz w:val="22"/>
                <w:szCs w:val="22"/>
              </w:rPr>
            </w:pPr>
            <w:r>
              <w:rPr>
                <w:rFonts w:cs="宋体"/>
                <w:b/>
                <w:bCs/>
                <w:color w:val="000000"/>
                <w:sz w:val="22"/>
                <w:szCs w:val="22"/>
                <w:lang w:bidi="ar"/>
              </w:rPr>
              <w:t>14</w:t>
            </w:r>
          </w:p>
        </w:tc>
        <w:tc>
          <w:tcPr>
            <w:tcW w:w="4583" w:type="dxa"/>
            <w:tcBorders>
              <w:top w:val="nil"/>
              <w:left w:val="nil"/>
              <w:bottom w:val="single" w:color="000000" w:sz="4" w:space="0"/>
              <w:right w:val="single" w:color="000000" w:sz="4" w:space="0"/>
            </w:tcBorders>
            <w:shd w:val="clear" w:color="auto" w:fill="auto"/>
            <w:vAlign w:val="center"/>
          </w:tcPr>
          <w:p w14:paraId="4043C90E">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2A6CF029">
            <w:pPr>
              <w:spacing w:line="400" w:lineRule="exact"/>
              <w:textAlignment w:val="center"/>
              <w:rPr>
                <w:rFonts w:hint="default" w:cs="宋体"/>
                <w:b/>
                <w:bCs/>
                <w:color w:val="000000"/>
                <w:sz w:val="22"/>
                <w:szCs w:val="22"/>
              </w:rPr>
            </w:pPr>
            <w:r>
              <w:rPr>
                <w:rFonts w:cs="宋体"/>
                <w:b/>
                <w:bCs/>
                <w:color w:val="000000"/>
                <w:sz w:val="22"/>
                <w:szCs w:val="22"/>
                <w:lang w:bidi="ar"/>
              </w:rPr>
              <w:t>十四、资源勘探工业信息等支出</w:t>
            </w:r>
          </w:p>
        </w:tc>
        <w:tc>
          <w:tcPr>
            <w:tcW w:w="800" w:type="dxa"/>
            <w:tcBorders>
              <w:top w:val="nil"/>
              <w:left w:val="nil"/>
              <w:bottom w:val="single" w:color="000000" w:sz="4" w:space="0"/>
              <w:right w:val="single" w:color="000000" w:sz="4" w:space="0"/>
            </w:tcBorders>
            <w:shd w:val="clear" w:color="auto" w:fill="auto"/>
            <w:vAlign w:val="center"/>
          </w:tcPr>
          <w:p w14:paraId="6E0DBDD7">
            <w:pPr>
              <w:spacing w:line="400" w:lineRule="exact"/>
              <w:jc w:val="center"/>
              <w:textAlignment w:val="center"/>
              <w:rPr>
                <w:rFonts w:hint="default" w:cs="宋体"/>
                <w:b/>
                <w:bCs/>
                <w:color w:val="000000"/>
                <w:sz w:val="22"/>
                <w:szCs w:val="22"/>
              </w:rPr>
            </w:pPr>
            <w:r>
              <w:rPr>
                <w:rFonts w:cs="宋体"/>
                <w:b/>
                <w:bCs/>
                <w:color w:val="000000"/>
                <w:sz w:val="22"/>
                <w:szCs w:val="22"/>
                <w:lang w:bidi="ar"/>
              </w:rPr>
              <w:t>44</w:t>
            </w:r>
          </w:p>
        </w:tc>
        <w:tc>
          <w:tcPr>
            <w:tcW w:w="4419" w:type="dxa"/>
            <w:tcBorders>
              <w:top w:val="nil"/>
              <w:left w:val="nil"/>
              <w:bottom w:val="single" w:color="000000" w:sz="4" w:space="0"/>
              <w:right w:val="single" w:color="000000" w:sz="4" w:space="0"/>
            </w:tcBorders>
            <w:shd w:val="clear" w:color="auto" w:fill="auto"/>
            <w:vAlign w:val="center"/>
          </w:tcPr>
          <w:p w14:paraId="4443F6F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1A4DF988">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7CFE295">
            <w:pPr>
              <w:spacing w:line="400" w:lineRule="exact"/>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3B1D2D96">
            <w:pPr>
              <w:spacing w:line="400" w:lineRule="exact"/>
              <w:jc w:val="center"/>
              <w:textAlignment w:val="center"/>
              <w:rPr>
                <w:rFonts w:hint="default" w:cs="宋体"/>
                <w:b/>
                <w:bCs/>
                <w:color w:val="000000"/>
                <w:sz w:val="22"/>
                <w:szCs w:val="22"/>
              </w:rPr>
            </w:pPr>
            <w:r>
              <w:rPr>
                <w:rFonts w:cs="宋体"/>
                <w:b/>
                <w:bCs/>
                <w:color w:val="000000"/>
                <w:sz w:val="22"/>
                <w:szCs w:val="22"/>
                <w:lang w:bidi="ar"/>
              </w:rPr>
              <w:t>15</w:t>
            </w:r>
          </w:p>
        </w:tc>
        <w:tc>
          <w:tcPr>
            <w:tcW w:w="4583" w:type="dxa"/>
            <w:tcBorders>
              <w:top w:val="nil"/>
              <w:left w:val="nil"/>
              <w:bottom w:val="single" w:color="000000" w:sz="4" w:space="0"/>
              <w:right w:val="single" w:color="000000" w:sz="4" w:space="0"/>
            </w:tcBorders>
            <w:shd w:val="clear" w:color="auto" w:fill="auto"/>
            <w:vAlign w:val="center"/>
          </w:tcPr>
          <w:p w14:paraId="44FCE6AF">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23B0EED9">
            <w:pPr>
              <w:spacing w:line="400" w:lineRule="exact"/>
              <w:textAlignment w:val="center"/>
              <w:rPr>
                <w:rFonts w:hint="default" w:cs="宋体"/>
                <w:b/>
                <w:bCs/>
                <w:color w:val="000000"/>
                <w:sz w:val="22"/>
                <w:szCs w:val="22"/>
              </w:rPr>
            </w:pPr>
            <w:r>
              <w:rPr>
                <w:rFonts w:cs="宋体"/>
                <w:b/>
                <w:bCs/>
                <w:color w:val="000000"/>
                <w:sz w:val="22"/>
                <w:szCs w:val="22"/>
                <w:lang w:bidi="ar"/>
              </w:rPr>
              <w:t>十五、商业服务业等支出</w:t>
            </w:r>
          </w:p>
        </w:tc>
        <w:tc>
          <w:tcPr>
            <w:tcW w:w="800" w:type="dxa"/>
            <w:tcBorders>
              <w:top w:val="nil"/>
              <w:left w:val="nil"/>
              <w:bottom w:val="single" w:color="000000" w:sz="4" w:space="0"/>
              <w:right w:val="single" w:color="000000" w:sz="4" w:space="0"/>
            </w:tcBorders>
            <w:shd w:val="clear" w:color="auto" w:fill="auto"/>
            <w:vAlign w:val="center"/>
          </w:tcPr>
          <w:p w14:paraId="12EC0CE5">
            <w:pPr>
              <w:spacing w:line="400" w:lineRule="exact"/>
              <w:jc w:val="center"/>
              <w:textAlignment w:val="center"/>
              <w:rPr>
                <w:rFonts w:hint="default" w:cs="宋体"/>
                <w:b/>
                <w:bCs/>
                <w:color w:val="000000"/>
                <w:sz w:val="22"/>
                <w:szCs w:val="22"/>
              </w:rPr>
            </w:pPr>
            <w:r>
              <w:rPr>
                <w:rFonts w:cs="宋体"/>
                <w:b/>
                <w:bCs/>
                <w:color w:val="000000"/>
                <w:sz w:val="22"/>
                <w:szCs w:val="22"/>
                <w:lang w:bidi="ar"/>
              </w:rPr>
              <w:t>45</w:t>
            </w:r>
          </w:p>
        </w:tc>
        <w:tc>
          <w:tcPr>
            <w:tcW w:w="4419" w:type="dxa"/>
            <w:tcBorders>
              <w:top w:val="nil"/>
              <w:left w:val="nil"/>
              <w:bottom w:val="single" w:color="000000" w:sz="4" w:space="0"/>
              <w:right w:val="single" w:color="000000" w:sz="4" w:space="0"/>
            </w:tcBorders>
            <w:shd w:val="clear" w:color="auto" w:fill="auto"/>
            <w:vAlign w:val="center"/>
          </w:tcPr>
          <w:p w14:paraId="62F9D62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324B1F44">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B5A662E">
            <w:pPr>
              <w:spacing w:line="400" w:lineRule="exact"/>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31197B14">
            <w:pPr>
              <w:spacing w:line="400" w:lineRule="exact"/>
              <w:jc w:val="center"/>
              <w:textAlignment w:val="center"/>
              <w:rPr>
                <w:rFonts w:hint="default" w:cs="宋体"/>
                <w:b/>
                <w:bCs/>
                <w:color w:val="000000"/>
                <w:sz w:val="22"/>
                <w:szCs w:val="22"/>
              </w:rPr>
            </w:pPr>
            <w:r>
              <w:rPr>
                <w:rFonts w:cs="宋体"/>
                <w:b/>
                <w:bCs/>
                <w:color w:val="000000"/>
                <w:sz w:val="22"/>
                <w:szCs w:val="22"/>
                <w:lang w:bidi="ar"/>
              </w:rPr>
              <w:t>16</w:t>
            </w:r>
          </w:p>
        </w:tc>
        <w:tc>
          <w:tcPr>
            <w:tcW w:w="4583" w:type="dxa"/>
            <w:tcBorders>
              <w:top w:val="nil"/>
              <w:left w:val="nil"/>
              <w:bottom w:val="single" w:color="000000" w:sz="4" w:space="0"/>
              <w:right w:val="single" w:color="000000" w:sz="4" w:space="0"/>
            </w:tcBorders>
            <w:shd w:val="clear" w:color="auto" w:fill="auto"/>
            <w:vAlign w:val="center"/>
          </w:tcPr>
          <w:p w14:paraId="6A624924">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2D17E6AA">
            <w:pPr>
              <w:spacing w:line="400" w:lineRule="exact"/>
              <w:textAlignment w:val="center"/>
              <w:rPr>
                <w:rFonts w:hint="default" w:cs="宋体"/>
                <w:b/>
                <w:bCs/>
                <w:color w:val="000000"/>
                <w:sz w:val="22"/>
                <w:szCs w:val="22"/>
              </w:rPr>
            </w:pPr>
            <w:r>
              <w:rPr>
                <w:rFonts w:cs="宋体"/>
                <w:b/>
                <w:bCs/>
                <w:color w:val="000000"/>
                <w:sz w:val="22"/>
                <w:szCs w:val="22"/>
                <w:lang w:bidi="ar"/>
              </w:rPr>
              <w:t>十六、金融支出</w:t>
            </w:r>
          </w:p>
        </w:tc>
        <w:tc>
          <w:tcPr>
            <w:tcW w:w="800" w:type="dxa"/>
            <w:tcBorders>
              <w:top w:val="nil"/>
              <w:left w:val="nil"/>
              <w:bottom w:val="single" w:color="000000" w:sz="4" w:space="0"/>
              <w:right w:val="single" w:color="000000" w:sz="4" w:space="0"/>
            </w:tcBorders>
            <w:shd w:val="clear" w:color="auto" w:fill="auto"/>
            <w:vAlign w:val="center"/>
          </w:tcPr>
          <w:p w14:paraId="0EBEAC43">
            <w:pPr>
              <w:spacing w:line="400" w:lineRule="exact"/>
              <w:jc w:val="center"/>
              <w:textAlignment w:val="center"/>
              <w:rPr>
                <w:rFonts w:hint="default" w:cs="宋体"/>
                <w:b/>
                <w:bCs/>
                <w:color w:val="000000"/>
                <w:sz w:val="22"/>
                <w:szCs w:val="22"/>
              </w:rPr>
            </w:pPr>
            <w:r>
              <w:rPr>
                <w:rFonts w:cs="宋体"/>
                <w:b/>
                <w:bCs/>
                <w:color w:val="000000"/>
                <w:sz w:val="22"/>
                <w:szCs w:val="22"/>
                <w:lang w:bidi="ar"/>
              </w:rPr>
              <w:t>46</w:t>
            </w:r>
          </w:p>
        </w:tc>
        <w:tc>
          <w:tcPr>
            <w:tcW w:w="4419" w:type="dxa"/>
            <w:tcBorders>
              <w:top w:val="nil"/>
              <w:left w:val="nil"/>
              <w:bottom w:val="single" w:color="000000" w:sz="4" w:space="0"/>
              <w:right w:val="single" w:color="000000" w:sz="4" w:space="0"/>
            </w:tcBorders>
            <w:shd w:val="clear" w:color="auto" w:fill="auto"/>
            <w:vAlign w:val="center"/>
          </w:tcPr>
          <w:p w14:paraId="1B9F6A7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339B910E">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83DD1B7">
            <w:pPr>
              <w:spacing w:line="400" w:lineRule="exact"/>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572E22B8">
            <w:pPr>
              <w:spacing w:line="400" w:lineRule="exact"/>
              <w:jc w:val="center"/>
              <w:textAlignment w:val="center"/>
              <w:rPr>
                <w:rFonts w:hint="default" w:cs="宋体"/>
                <w:b/>
                <w:bCs/>
                <w:color w:val="000000"/>
                <w:sz w:val="22"/>
                <w:szCs w:val="22"/>
              </w:rPr>
            </w:pPr>
            <w:r>
              <w:rPr>
                <w:rFonts w:cs="宋体"/>
                <w:b/>
                <w:bCs/>
                <w:color w:val="000000"/>
                <w:sz w:val="22"/>
                <w:szCs w:val="22"/>
                <w:lang w:bidi="ar"/>
              </w:rPr>
              <w:t>17</w:t>
            </w:r>
          </w:p>
        </w:tc>
        <w:tc>
          <w:tcPr>
            <w:tcW w:w="4583" w:type="dxa"/>
            <w:tcBorders>
              <w:top w:val="nil"/>
              <w:left w:val="nil"/>
              <w:bottom w:val="single" w:color="000000" w:sz="4" w:space="0"/>
              <w:right w:val="single" w:color="000000" w:sz="4" w:space="0"/>
            </w:tcBorders>
            <w:shd w:val="clear" w:color="auto" w:fill="auto"/>
            <w:vAlign w:val="center"/>
          </w:tcPr>
          <w:p w14:paraId="175C6854">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0A8BE134">
            <w:pPr>
              <w:spacing w:line="400" w:lineRule="exact"/>
              <w:textAlignment w:val="center"/>
              <w:rPr>
                <w:rFonts w:hint="default" w:cs="宋体"/>
                <w:b/>
                <w:bCs/>
                <w:color w:val="000000"/>
                <w:sz w:val="22"/>
                <w:szCs w:val="22"/>
              </w:rPr>
            </w:pPr>
            <w:r>
              <w:rPr>
                <w:rFonts w:cs="宋体"/>
                <w:b/>
                <w:bCs/>
                <w:color w:val="000000"/>
                <w:sz w:val="22"/>
                <w:szCs w:val="22"/>
                <w:lang w:bidi="ar"/>
              </w:rPr>
              <w:t>十七、援助其他地区支出</w:t>
            </w:r>
          </w:p>
        </w:tc>
        <w:tc>
          <w:tcPr>
            <w:tcW w:w="800" w:type="dxa"/>
            <w:tcBorders>
              <w:top w:val="nil"/>
              <w:left w:val="nil"/>
              <w:bottom w:val="single" w:color="000000" w:sz="4" w:space="0"/>
              <w:right w:val="single" w:color="000000" w:sz="4" w:space="0"/>
            </w:tcBorders>
            <w:shd w:val="clear" w:color="auto" w:fill="auto"/>
            <w:vAlign w:val="center"/>
          </w:tcPr>
          <w:p w14:paraId="4AD868E2">
            <w:pPr>
              <w:spacing w:line="400" w:lineRule="exact"/>
              <w:jc w:val="center"/>
              <w:textAlignment w:val="center"/>
              <w:rPr>
                <w:rFonts w:hint="default" w:cs="宋体"/>
                <w:b/>
                <w:bCs/>
                <w:color w:val="000000"/>
                <w:sz w:val="22"/>
                <w:szCs w:val="22"/>
              </w:rPr>
            </w:pPr>
            <w:r>
              <w:rPr>
                <w:rFonts w:cs="宋体"/>
                <w:b/>
                <w:bCs/>
                <w:color w:val="000000"/>
                <w:sz w:val="22"/>
                <w:szCs w:val="22"/>
                <w:lang w:bidi="ar"/>
              </w:rPr>
              <w:t>47</w:t>
            </w:r>
          </w:p>
        </w:tc>
        <w:tc>
          <w:tcPr>
            <w:tcW w:w="4419" w:type="dxa"/>
            <w:tcBorders>
              <w:top w:val="nil"/>
              <w:left w:val="nil"/>
              <w:bottom w:val="single" w:color="000000" w:sz="4" w:space="0"/>
              <w:right w:val="single" w:color="000000" w:sz="4" w:space="0"/>
            </w:tcBorders>
            <w:shd w:val="clear" w:color="auto" w:fill="auto"/>
            <w:vAlign w:val="center"/>
          </w:tcPr>
          <w:p w14:paraId="094AA39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6E4E2A32">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57E8548">
            <w:pPr>
              <w:spacing w:line="400" w:lineRule="exact"/>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3C21B2B7">
            <w:pPr>
              <w:spacing w:line="400" w:lineRule="exact"/>
              <w:jc w:val="center"/>
              <w:textAlignment w:val="center"/>
              <w:rPr>
                <w:rFonts w:hint="default" w:cs="宋体"/>
                <w:b/>
                <w:bCs/>
                <w:color w:val="000000"/>
                <w:sz w:val="22"/>
                <w:szCs w:val="22"/>
              </w:rPr>
            </w:pPr>
            <w:r>
              <w:rPr>
                <w:rFonts w:cs="宋体"/>
                <w:b/>
                <w:bCs/>
                <w:color w:val="000000"/>
                <w:sz w:val="22"/>
                <w:szCs w:val="22"/>
                <w:lang w:bidi="ar"/>
              </w:rPr>
              <w:t>18</w:t>
            </w:r>
          </w:p>
        </w:tc>
        <w:tc>
          <w:tcPr>
            <w:tcW w:w="4583" w:type="dxa"/>
            <w:tcBorders>
              <w:top w:val="nil"/>
              <w:left w:val="nil"/>
              <w:bottom w:val="single" w:color="000000" w:sz="4" w:space="0"/>
              <w:right w:val="single" w:color="000000" w:sz="4" w:space="0"/>
            </w:tcBorders>
            <w:shd w:val="clear" w:color="auto" w:fill="auto"/>
            <w:vAlign w:val="center"/>
          </w:tcPr>
          <w:p w14:paraId="7F7329C2">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77C95FD6">
            <w:pPr>
              <w:spacing w:line="400" w:lineRule="exact"/>
              <w:textAlignment w:val="center"/>
              <w:rPr>
                <w:rFonts w:hint="default" w:cs="宋体"/>
                <w:b/>
                <w:bCs/>
                <w:color w:val="000000"/>
                <w:sz w:val="22"/>
                <w:szCs w:val="22"/>
              </w:rPr>
            </w:pPr>
            <w:r>
              <w:rPr>
                <w:rFonts w:cs="宋体"/>
                <w:b/>
                <w:bCs/>
                <w:color w:val="000000"/>
                <w:sz w:val="22"/>
                <w:szCs w:val="22"/>
                <w:lang w:bidi="ar"/>
              </w:rPr>
              <w:t>十八、自然资源海洋气象等支出</w:t>
            </w:r>
          </w:p>
        </w:tc>
        <w:tc>
          <w:tcPr>
            <w:tcW w:w="800" w:type="dxa"/>
            <w:tcBorders>
              <w:top w:val="nil"/>
              <w:left w:val="nil"/>
              <w:bottom w:val="single" w:color="000000" w:sz="4" w:space="0"/>
              <w:right w:val="single" w:color="000000" w:sz="4" w:space="0"/>
            </w:tcBorders>
            <w:shd w:val="clear" w:color="auto" w:fill="auto"/>
            <w:vAlign w:val="center"/>
          </w:tcPr>
          <w:p w14:paraId="486FB6F7">
            <w:pPr>
              <w:spacing w:line="400" w:lineRule="exact"/>
              <w:jc w:val="center"/>
              <w:textAlignment w:val="center"/>
              <w:rPr>
                <w:rFonts w:hint="default" w:cs="宋体"/>
                <w:b/>
                <w:bCs/>
                <w:color w:val="000000"/>
                <w:sz w:val="22"/>
                <w:szCs w:val="22"/>
              </w:rPr>
            </w:pPr>
            <w:r>
              <w:rPr>
                <w:rFonts w:cs="宋体"/>
                <w:b/>
                <w:bCs/>
                <w:color w:val="000000"/>
                <w:sz w:val="22"/>
                <w:szCs w:val="22"/>
                <w:lang w:bidi="ar"/>
              </w:rPr>
              <w:t>48</w:t>
            </w:r>
          </w:p>
        </w:tc>
        <w:tc>
          <w:tcPr>
            <w:tcW w:w="4419" w:type="dxa"/>
            <w:tcBorders>
              <w:top w:val="nil"/>
              <w:left w:val="nil"/>
              <w:bottom w:val="single" w:color="000000" w:sz="4" w:space="0"/>
              <w:right w:val="single" w:color="000000" w:sz="4" w:space="0"/>
            </w:tcBorders>
            <w:shd w:val="clear" w:color="auto" w:fill="auto"/>
            <w:vAlign w:val="center"/>
          </w:tcPr>
          <w:p w14:paraId="6A40C18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693329B7">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F2613FA">
            <w:pPr>
              <w:spacing w:line="400" w:lineRule="exact"/>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19235F99">
            <w:pPr>
              <w:spacing w:line="400" w:lineRule="exact"/>
              <w:jc w:val="center"/>
              <w:textAlignment w:val="center"/>
              <w:rPr>
                <w:rFonts w:hint="default" w:cs="宋体"/>
                <w:b/>
                <w:bCs/>
                <w:color w:val="000000"/>
                <w:sz w:val="22"/>
                <w:szCs w:val="22"/>
              </w:rPr>
            </w:pPr>
            <w:r>
              <w:rPr>
                <w:rFonts w:cs="宋体"/>
                <w:b/>
                <w:bCs/>
                <w:color w:val="000000"/>
                <w:sz w:val="22"/>
                <w:szCs w:val="22"/>
                <w:lang w:bidi="ar"/>
              </w:rPr>
              <w:t>19</w:t>
            </w:r>
          </w:p>
        </w:tc>
        <w:tc>
          <w:tcPr>
            <w:tcW w:w="4583" w:type="dxa"/>
            <w:tcBorders>
              <w:top w:val="nil"/>
              <w:left w:val="nil"/>
              <w:bottom w:val="single" w:color="000000" w:sz="4" w:space="0"/>
              <w:right w:val="single" w:color="000000" w:sz="4" w:space="0"/>
            </w:tcBorders>
            <w:shd w:val="clear" w:color="auto" w:fill="auto"/>
            <w:vAlign w:val="center"/>
          </w:tcPr>
          <w:p w14:paraId="52356622">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2DE70FC2">
            <w:pPr>
              <w:spacing w:line="400" w:lineRule="exact"/>
              <w:textAlignment w:val="center"/>
              <w:rPr>
                <w:rFonts w:hint="default" w:cs="宋体"/>
                <w:b/>
                <w:bCs/>
                <w:color w:val="000000"/>
                <w:sz w:val="22"/>
                <w:szCs w:val="22"/>
              </w:rPr>
            </w:pPr>
            <w:r>
              <w:rPr>
                <w:rFonts w:cs="宋体"/>
                <w:b/>
                <w:bCs/>
                <w:color w:val="000000"/>
                <w:sz w:val="22"/>
                <w:szCs w:val="22"/>
                <w:lang w:bidi="ar"/>
              </w:rPr>
              <w:t>十九、住房保障支出</w:t>
            </w:r>
          </w:p>
        </w:tc>
        <w:tc>
          <w:tcPr>
            <w:tcW w:w="800" w:type="dxa"/>
            <w:tcBorders>
              <w:top w:val="nil"/>
              <w:left w:val="nil"/>
              <w:bottom w:val="single" w:color="000000" w:sz="4" w:space="0"/>
              <w:right w:val="single" w:color="000000" w:sz="4" w:space="0"/>
            </w:tcBorders>
            <w:shd w:val="clear" w:color="auto" w:fill="auto"/>
            <w:vAlign w:val="center"/>
          </w:tcPr>
          <w:p w14:paraId="2D0F6F7D">
            <w:pPr>
              <w:spacing w:line="400" w:lineRule="exact"/>
              <w:jc w:val="center"/>
              <w:textAlignment w:val="center"/>
              <w:rPr>
                <w:rFonts w:hint="default" w:cs="宋体"/>
                <w:b/>
                <w:bCs/>
                <w:color w:val="000000"/>
                <w:sz w:val="22"/>
                <w:szCs w:val="22"/>
              </w:rPr>
            </w:pPr>
            <w:r>
              <w:rPr>
                <w:rFonts w:cs="宋体"/>
                <w:b/>
                <w:bCs/>
                <w:color w:val="000000"/>
                <w:sz w:val="22"/>
                <w:szCs w:val="22"/>
                <w:lang w:bidi="ar"/>
              </w:rPr>
              <w:t>49</w:t>
            </w:r>
          </w:p>
        </w:tc>
        <w:tc>
          <w:tcPr>
            <w:tcW w:w="4419" w:type="dxa"/>
            <w:tcBorders>
              <w:top w:val="nil"/>
              <w:left w:val="nil"/>
              <w:bottom w:val="single" w:color="000000" w:sz="4" w:space="0"/>
              <w:right w:val="single" w:color="000000" w:sz="4" w:space="0"/>
            </w:tcBorders>
            <w:shd w:val="clear" w:color="auto" w:fill="auto"/>
            <w:vAlign w:val="center"/>
          </w:tcPr>
          <w:p w14:paraId="137F25A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869,047.00 </w:t>
            </w:r>
          </w:p>
        </w:tc>
      </w:tr>
      <w:tr w14:paraId="3F257995">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F27BD07">
            <w:pPr>
              <w:spacing w:line="400" w:lineRule="exact"/>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04AF5478">
            <w:pPr>
              <w:spacing w:line="400" w:lineRule="exact"/>
              <w:jc w:val="center"/>
              <w:textAlignment w:val="center"/>
              <w:rPr>
                <w:rFonts w:hint="default" w:cs="宋体"/>
                <w:b/>
                <w:bCs/>
                <w:color w:val="000000"/>
                <w:sz w:val="22"/>
                <w:szCs w:val="22"/>
              </w:rPr>
            </w:pPr>
            <w:r>
              <w:rPr>
                <w:rFonts w:cs="宋体"/>
                <w:b/>
                <w:bCs/>
                <w:color w:val="000000"/>
                <w:sz w:val="22"/>
                <w:szCs w:val="22"/>
                <w:lang w:bidi="ar"/>
              </w:rPr>
              <w:t>20</w:t>
            </w:r>
          </w:p>
        </w:tc>
        <w:tc>
          <w:tcPr>
            <w:tcW w:w="4583" w:type="dxa"/>
            <w:tcBorders>
              <w:top w:val="nil"/>
              <w:left w:val="nil"/>
              <w:bottom w:val="single" w:color="000000" w:sz="4" w:space="0"/>
              <w:right w:val="single" w:color="000000" w:sz="4" w:space="0"/>
            </w:tcBorders>
            <w:shd w:val="clear" w:color="auto" w:fill="auto"/>
            <w:vAlign w:val="center"/>
          </w:tcPr>
          <w:p w14:paraId="7A698ADA">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0DCC85B0">
            <w:pPr>
              <w:spacing w:line="400" w:lineRule="exact"/>
              <w:textAlignment w:val="center"/>
              <w:rPr>
                <w:rFonts w:hint="default" w:cs="宋体"/>
                <w:b/>
                <w:bCs/>
                <w:color w:val="000000"/>
                <w:sz w:val="22"/>
                <w:szCs w:val="22"/>
              </w:rPr>
            </w:pPr>
            <w:r>
              <w:rPr>
                <w:rFonts w:cs="宋体"/>
                <w:b/>
                <w:bCs/>
                <w:color w:val="000000"/>
                <w:sz w:val="22"/>
                <w:szCs w:val="22"/>
                <w:lang w:bidi="ar"/>
              </w:rPr>
              <w:t>二十、粮油物资储备支出</w:t>
            </w:r>
          </w:p>
        </w:tc>
        <w:tc>
          <w:tcPr>
            <w:tcW w:w="800" w:type="dxa"/>
            <w:tcBorders>
              <w:top w:val="nil"/>
              <w:left w:val="nil"/>
              <w:bottom w:val="single" w:color="000000" w:sz="4" w:space="0"/>
              <w:right w:val="single" w:color="000000" w:sz="4" w:space="0"/>
            </w:tcBorders>
            <w:shd w:val="clear" w:color="auto" w:fill="auto"/>
            <w:vAlign w:val="center"/>
          </w:tcPr>
          <w:p w14:paraId="11E64B42">
            <w:pPr>
              <w:spacing w:line="400" w:lineRule="exact"/>
              <w:jc w:val="center"/>
              <w:textAlignment w:val="center"/>
              <w:rPr>
                <w:rFonts w:hint="default" w:cs="宋体"/>
                <w:b/>
                <w:bCs/>
                <w:color w:val="000000"/>
                <w:sz w:val="22"/>
                <w:szCs w:val="22"/>
              </w:rPr>
            </w:pPr>
            <w:r>
              <w:rPr>
                <w:rFonts w:cs="宋体"/>
                <w:b/>
                <w:bCs/>
                <w:color w:val="000000"/>
                <w:sz w:val="22"/>
                <w:szCs w:val="22"/>
                <w:lang w:bidi="ar"/>
              </w:rPr>
              <w:t>50</w:t>
            </w:r>
          </w:p>
        </w:tc>
        <w:tc>
          <w:tcPr>
            <w:tcW w:w="4419" w:type="dxa"/>
            <w:tcBorders>
              <w:top w:val="nil"/>
              <w:left w:val="nil"/>
              <w:bottom w:val="single" w:color="000000" w:sz="4" w:space="0"/>
              <w:right w:val="single" w:color="000000" w:sz="4" w:space="0"/>
            </w:tcBorders>
            <w:shd w:val="clear" w:color="auto" w:fill="auto"/>
            <w:vAlign w:val="center"/>
          </w:tcPr>
          <w:p w14:paraId="0C123E4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4C5D9303">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6CEA019">
            <w:pPr>
              <w:spacing w:line="400" w:lineRule="exact"/>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702BAD0C">
            <w:pPr>
              <w:spacing w:line="400" w:lineRule="exact"/>
              <w:jc w:val="center"/>
              <w:textAlignment w:val="center"/>
              <w:rPr>
                <w:rFonts w:hint="default" w:cs="宋体"/>
                <w:b/>
                <w:bCs/>
                <w:color w:val="000000"/>
                <w:sz w:val="22"/>
                <w:szCs w:val="22"/>
              </w:rPr>
            </w:pPr>
            <w:r>
              <w:rPr>
                <w:rFonts w:cs="宋体"/>
                <w:b/>
                <w:bCs/>
                <w:color w:val="000000"/>
                <w:sz w:val="22"/>
                <w:szCs w:val="22"/>
                <w:lang w:bidi="ar"/>
              </w:rPr>
              <w:t>21</w:t>
            </w:r>
          </w:p>
        </w:tc>
        <w:tc>
          <w:tcPr>
            <w:tcW w:w="4583" w:type="dxa"/>
            <w:tcBorders>
              <w:top w:val="nil"/>
              <w:left w:val="nil"/>
              <w:bottom w:val="single" w:color="000000" w:sz="4" w:space="0"/>
              <w:right w:val="single" w:color="000000" w:sz="4" w:space="0"/>
            </w:tcBorders>
            <w:shd w:val="clear" w:color="auto" w:fill="auto"/>
            <w:vAlign w:val="center"/>
          </w:tcPr>
          <w:p w14:paraId="5489C2FF">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532E7EB2">
            <w:pPr>
              <w:spacing w:line="400" w:lineRule="exact"/>
              <w:textAlignment w:val="center"/>
              <w:rPr>
                <w:rFonts w:hint="default" w:cs="宋体"/>
                <w:b/>
                <w:bCs/>
                <w:color w:val="000000"/>
                <w:sz w:val="22"/>
                <w:szCs w:val="22"/>
              </w:rPr>
            </w:pPr>
            <w:r>
              <w:rPr>
                <w:rFonts w:cs="宋体"/>
                <w:b/>
                <w:bCs/>
                <w:color w:val="000000"/>
                <w:sz w:val="22"/>
                <w:szCs w:val="22"/>
                <w:lang w:bidi="ar"/>
              </w:rPr>
              <w:t>二十一、国有资本经营预算支出</w:t>
            </w:r>
          </w:p>
        </w:tc>
        <w:tc>
          <w:tcPr>
            <w:tcW w:w="800" w:type="dxa"/>
            <w:tcBorders>
              <w:top w:val="nil"/>
              <w:left w:val="nil"/>
              <w:bottom w:val="single" w:color="000000" w:sz="4" w:space="0"/>
              <w:right w:val="single" w:color="000000" w:sz="4" w:space="0"/>
            </w:tcBorders>
            <w:shd w:val="clear" w:color="auto" w:fill="auto"/>
            <w:vAlign w:val="center"/>
          </w:tcPr>
          <w:p w14:paraId="60336695">
            <w:pPr>
              <w:spacing w:line="400" w:lineRule="exact"/>
              <w:jc w:val="center"/>
              <w:textAlignment w:val="center"/>
              <w:rPr>
                <w:rFonts w:hint="default" w:cs="宋体"/>
                <w:b/>
                <w:bCs/>
                <w:color w:val="000000"/>
                <w:sz w:val="22"/>
                <w:szCs w:val="22"/>
              </w:rPr>
            </w:pPr>
            <w:r>
              <w:rPr>
                <w:rFonts w:cs="宋体"/>
                <w:b/>
                <w:bCs/>
                <w:color w:val="000000"/>
                <w:sz w:val="22"/>
                <w:szCs w:val="22"/>
                <w:lang w:bidi="ar"/>
              </w:rPr>
              <w:t>51</w:t>
            </w:r>
          </w:p>
        </w:tc>
        <w:tc>
          <w:tcPr>
            <w:tcW w:w="4419" w:type="dxa"/>
            <w:tcBorders>
              <w:top w:val="nil"/>
              <w:left w:val="nil"/>
              <w:bottom w:val="single" w:color="000000" w:sz="4" w:space="0"/>
              <w:right w:val="single" w:color="000000" w:sz="4" w:space="0"/>
            </w:tcBorders>
            <w:shd w:val="clear" w:color="auto" w:fill="auto"/>
            <w:vAlign w:val="center"/>
          </w:tcPr>
          <w:p w14:paraId="58CC0BB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145A280B">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087E3AB">
            <w:pPr>
              <w:spacing w:line="400" w:lineRule="exact"/>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55724405">
            <w:pPr>
              <w:spacing w:line="400" w:lineRule="exact"/>
              <w:jc w:val="center"/>
              <w:textAlignment w:val="center"/>
              <w:rPr>
                <w:rFonts w:hint="default" w:cs="宋体"/>
                <w:b/>
                <w:bCs/>
                <w:color w:val="000000"/>
                <w:sz w:val="22"/>
                <w:szCs w:val="22"/>
              </w:rPr>
            </w:pPr>
            <w:r>
              <w:rPr>
                <w:rFonts w:cs="宋体"/>
                <w:b/>
                <w:bCs/>
                <w:color w:val="000000"/>
                <w:sz w:val="22"/>
                <w:szCs w:val="22"/>
                <w:lang w:bidi="ar"/>
              </w:rPr>
              <w:t>22</w:t>
            </w:r>
          </w:p>
        </w:tc>
        <w:tc>
          <w:tcPr>
            <w:tcW w:w="4583" w:type="dxa"/>
            <w:tcBorders>
              <w:top w:val="nil"/>
              <w:left w:val="nil"/>
              <w:bottom w:val="single" w:color="000000" w:sz="4" w:space="0"/>
              <w:right w:val="single" w:color="000000" w:sz="4" w:space="0"/>
            </w:tcBorders>
            <w:shd w:val="clear" w:color="auto" w:fill="auto"/>
            <w:vAlign w:val="center"/>
          </w:tcPr>
          <w:p w14:paraId="698FC489">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1C90FA25">
            <w:pPr>
              <w:spacing w:line="400" w:lineRule="exact"/>
              <w:textAlignment w:val="center"/>
              <w:rPr>
                <w:rFonts w:hint="default" w:cs="宋体"/>
                <w:b/>
                <w:bCs/>
                <w:color w:val="000000"/>
                <w:sz w:val="22"/>
                <w:szCs w:val="22"/>
              </w:rPr>
            </w:pPr>
            <w:r>
              <w:rPr>
                <w:rFonts w:cs="宋体"/>
                <w:b/>
                <w:bCs/>
                <w:color w:val="000000"/>
                <w:sz w:val="22"/>
                <w:szCs w:val="22"/>
                <w:lang w:bidi="ar"/>
              </w:rPr>
              <w:t>二十二、灾害防治及应急管理支出</w:t>
            </w:r>
          </w:p>
        </w:tc>
        <w:tc>
          <w:tcPr>
            <w:tcW w:w="800" w:type="dxa"/>
            <w:tcBorders>
              <w:top w:val="nil"/>
              <w:left w:val="nil"/>
              <w:bottom w:val="single" w:color="000000" w:sz="4" w:space="0"/>
              <w:right w:val="single" w:color="000000" w:sz="4" w:space="0"/>
            </w:tcBorders>
            <w:shd w:val="clear" w:color="auto" w:fill="auto"/>
            <w:vAlign w:val="center"/>
          </w:tcPr>
          <w:p w14:paraId="1B1D472F">
            <w:pPr>
              <w:spacing w:line="400" w:lineRule="exact"/>
              <w:jc w:val="center"/>
              <w:textAlignment w:val="center"/>
              <w:rPr>
                <w:rFonts w:hint="default" w:cs="宋体"/>
                <w:b/>
                <w:bCs/>
                <w:color w:val="000000"/>
                <w:sz w:val="22"/>
                <w:szCs w:val="22"/>
              </w:rPr>
            </w:pPr>
            <w:r>
              <w:rPr>
                <w:rFonts w:cs="宋体"/>
                <w:b/>
                <w:bCs/>
                <w:color w:val="000000"/>
                <w:sz w:val="22"/>
                <w:szCs w:val="22"/>
                <w:lang w:bidi="ar"/>
              </w:rPr>
              <w:t>52</w:t>
            </w:r>
          </w:p>
        </w:tc>
        <w:tc>
          <w:tcPr>
            <w:tcW w:w="4419" w:type="dxa"/>
            <w:tcBorders>
              <w:top w:val="nil"/>
              <w:left w:val="nil"/>
              <w:bottom w:val="single" w:color="000000" w:sz="4" w:space="0"/>
              <w:right w:val="single" w:color="000000" w:sz="4" w:space="0"/>
            </w:tcBorders>
            <w:shd w:val="clear" w:color="auto" w:fill="auto"/>
            <w:vAlign w:val="center"/>
          </w:tcPr>
          <w:p w14:paraId="2DE2490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33022A8C">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15340AC">
            <w:pPr>
              <w:spacing w:line="400" w:lineRule="exact"/>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1CD914D4">
            <w:pPr>
              <w:spacing w:line="400" w:lineRule="exact"/>
              <w:jc w:val="center"/>
              <w:textAlignment w:val="center"/>
              <w:rPr>
                <w:rFonts w:hint="default" w:cs="宋体"/>
                <w:b/>
                <w:bCs/>
                <w:color w:val="000000"/>
                <w:sz w:val="22"/>
                <w:szCs w:val="22"/>
              </w:rPr>
            </w:pPr>
            <w:r>
              <w:rPr>
                <w:rFonts w:cs="宋体"/>
                <w:b/>
                <w:bCs/>
                <w:color w:val="000000"/>
                <w:sz w:val="22"/>
                <w:szCs w:val="22"/>
                <w:lang w:bidi="ar"/>
              </w:rPr>
              <w:t>23</w:t>
            </w:r>
          </w:p>
        </w:tc>
        <w:tc>
          <w:tcPr>
            <w:tcW w:w="4583" w:type="dxa"/>
            <w:tcBorders>
              <w:top w:val="nil"/>
              <w:left w:val="nil"/>
              <w:bottom w:val="single" w:color="000000" w:sz="4" w:space="0"/>
              <w:right w:val="single" w:color="000000" w:sz="4" w:space="0"/>
            </w:tcBorders>
            <w:shd w:val="clear" w:color="auto" w:fill="auto"/>
            <w:vAlign w:val="center"/>
          </w:tcPr>
          <w:p w14:paraId="6E5ECBB2">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23030885">
            <w:pPr>
              <w:spacing w:line="400" w:lineRule="exact"/>
              <w:textAlignment w:val="center"/>
              <w:rPr>
                <w:rFonts w:hint="default" w:cs="宋体"/>
                <w:b/>
                <w:bCs/>
                <w:color w:val="000000"/>
                <w:sz w:val="22"/>
                <w:szCs w:val="22"/>
              </w:rPr>
            </w:pPr>
            <w:r>
              <w:rPr>
                <w:rFonts w:cs="宋体"/>
                <w:b/>
                <w:bCs/>
                <w:color w:val="000000"/>
                <w:sz w:val="22"/>
                <w:szCs w:val="22"/>
                <w:lang w:bidi="ar"/>
              </w:rPr>
              <w:t>二十三、其他支出</w:t>
            </w:r>
          </w:p>
        </w:tc>
        <w:tc>
          <w:tcPr>
            <w:tcW w:w="800" w:type="dxa"/>
            <w:tcBorders>
              <w:top w:val="nil"/>
              <w:left w:val="nil"/>
              <w:bottom w:val="single" w:color="000000" w:sz="4" w:space="0"/>
              <w:right w:val="single" w:color="000000" w:sz="4" w:space="0"/>
            </w:tcBorders>
            <w:shd w:val="clear" w:color="auto" w:fill="auto"/>
            <w:vAlign w:val="center"/>
          </w:tcPr>
          <w:p w14:paraId="1F7A751B">
            <w:pPr>
              <w:spacing w:line="400" w:lineRule="exact"/>
              <w:jc w:val="center"/>
              <w:textAlignment w:val="center"/>
              <w:rPr>
                <w:rFonts w:hint="default" w:cs="宋体"/>
                <w:b/>
                <w:bCs/>
                <w:color w:val="000000"/>
                <w:sz w:val="22"/>
                <w:szCs w:val="22"/>
              </w:rPr>
            </w:pPr>
            <w:r>
              <w:rPr>
                <w:rFonts w:cs="宋体"/>
                <w:b/>
                <w:bCs/>
                <w:color w:val="000000"/>
                <w:sz w:val="22"/>
                <w:szCs w:val="22"/>
                <w:lang w:bidi="ar"/>
              </w:rPr>
              <w:t>53</w:t>
            </w:r>
          </w:p>
        </w:tc>
        <w:tc>
          <w:tcPr>
            <w:tcW w:w="4419" w:type="dxa"/>
            <w:tcBorders>
              <w:top w:val="nil"/>
              <w:left w:val="nil"/>
              <w:bottom w:val="single" w:color="000000" w:sz="4" w:space="0"/>
              <w:right w:val="single" w:color="000000" w:sz="4" w:space="0"/>
            </w:tcBorders>
            <w:shd w:val="clear" w:color="auto" w:fill="auto"/>
            <w:vAlign w:val="center"/>
          </w:tcPr>
          <w:p w14:paraId="5A2DD6A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70BA07F0">
        <w:tblPrEx>
          <w:tblCellMar>
            <w:top w:w="0" w:type="dxa"/>
            <w:left w:w="108" w:type="dxa"/>
            <w:bottom w:w="0" w:type="dxa"/>
            <w:right w:w="108" w:type="dxa"/>
          </w:tblCellMar>
        </w:tblPrEx>
        <w:trPr>
          <w:trHeight w:val="90"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DBD4D26">
            <w:pPr>
              <w:spacing w:line="400" w:lineRule="exact"/>
              <w:jc w:val="center"/>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547C16B2">
            <w:pPr>
              <w:spacing w:line="400" w:lineRule="exact"/>
              <w:jc w:val="center"/>
              <w:textAlignment w:val="center"/>
              <w:rPr>
                <w:rFonts w:hint="default" w:cs="宋体"/>
                <w:b/>
                <w:bCs/>
                <w:color w:val="000000"/>
                <w:sz w:val="22"/>
                <w:szCs w:val="22"/>
              </w:rPr>
            </w:pPr>
            <w:r>
              <w:rPr>
                <w:rFonts w:cs="宋体"/>
                <w:b/>
                <w:bCs/>
                <w:color w:val="000000"/>
                <w:sz w:val="22"/>
                <w:szCs w:val="22"/>
                <w:lang w:bidi="ar"/>
              </w:rPr>
              <w:t>24</w:t>
            </w:r>
          </w:p>
        </w:tc>
        <w:tc>
          <w:tcPr>
            <w:tcW w:w="4583" w:type="dxa"/>
            <w:tcBorders>
              <w:top w:val="nil"/>
              <w:left w:val="nil"/>
              <w:bottom w:val="single" w:color="000000" w:sz="4" w:space="0"/>
              <w:right w:val="single" w:color="000000" w:sz="4" w:space="0"/>
            </w:tcBorders>
            <w:shd w:val="clear" w:color="auto" w:fill="auto"/>
            <w:vAlign w:val="center"/>
          </w:tcPr>
          <w:p w14:paraId="1E23F4DA">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4068B601">
            <w:pPr>
              <w:spacing w:line="400" w:lineRule="exact"/>
              <w:textAlignment w:val="center"/>
              <w:rPr>
                <w:rFonts w:hint="default" w:cs="宋体"/>
                <w:b/>
                <w:bCs/>
                <w:color w:val="000000"/>
                <w:sz w:val="22"/>
                <w:szCs w:val="22"/>
              </w:rPr>
            </w:pPr>
            <w:r>
              <w:rPr>
                <w:rFonts w:cs="宋体"/>
                <w:b/>
                <w:bCs/>
                <w:color w:val="000000"/>
                <w:sz w:val="22"/>
                <w:szCs w:val="22"/>
                <w:lang w:bidi="ar"/>
              </w:rPr>
              <w:t>二十四、债务还本支出</w:t>
            </w:r>
          </w:p>
        </w:tc>
        <w:tc>
          <w:tcPr>
            <w:tcW w:w="800" w:type="dxa"/>
            <w:tcBorders>
              <w:top w:val="nil"/>
              <w:left w:val="nil"/>
              <w:bottom w:val="single" w:color="000000" w:sz="4" w:space="0"/>
              <w:right w:val="single" w:color="000000" w:sz="4" w:space="0"/>
            </w:tcBorders>
            <w:shd w:val="clear" w:color="auto" w:fill="auto"/>
            <w:vAlign w:val="center"/>
          </w:tcPr>
          <w:p w14:paraId="6148B106">
            <w:pPr>
              <w:spacing w:line="400" w:lineRule="exact"/>
              <w:jc w:val="center"/>
              <w:textAlignment w:val="center"/>
              <w:rPr>
                <w:rFonts w:hint="default" w:cs="宋体"/>
                <w:b/>
                <w:bCs/>
                <w:color w:val="000000"/>
                <w:sz w:val="22"/>
                <w:szCs w:val="22"/>
              </w:rPr>
            </w:pPr>
            <w:r>
              <w:rPr>
                <w:rFonts w:cs="宋体"/>
                <w:b/>
                <w:bCs/>
                <w:color w:val="000000"/>
                <w:sz w:val="22"/>
                <w:szCs w:val="22"/>
                <w:lang w:bidi="ar"/>
              </w:rPr>
              <w:t>54</w:t>
            </w:r>
          </w:p>
        </w:tc>
        <w:tc>
          <w:tcPr>
            <w:tcW w:w="4419" w:type="dxa"/>
            <w:tcBorders>
              <w:top w:val="nil"/>
              <w:left w:val="nil"/>
              <w:bottom w:val="single" w:color="000000" w:sz="4" w:space="0"/>
              <w:right w:val="single" w:color="000000" w:sz="4" w:space="0"/>
            </w:tcBorders>
            <w:shd w:val="clear" w:color="auto" w:fill="auto"/>
            <w:vAlign w:val="center"/>
          </w:tcPr>
          <w:p w14:paraId="619C249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10C89C0C">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3C64F36">
            <w:pPr>
              <w:spacing w:line="400" w:lineRule="exact"/>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75AE22F6">
            <w:pPr>
              <w:spacing w:line="400" w:lineRule="exact"/>
              <w:jc w:val="center"/>
              <w:textAlignment w:val="center"/>
              <w:rPr>
                <w:rFonts w:hint="default" w:cs="宋体"/>
                <w:b/>
                <w:bCs/>
                <w:color w:val="000000"/>
                <w:sz w:val="22"/>
                <w:szCs w:val="22"/>
              </w:rPr>
            </w:pPr>
            <w:r>
              <w:rPr>
                <w:rFonts w:cs="宋体"/>
                <w:b/>
                <w:bCs/>
                <w:color w:val="000000"/>
                <w:sz w:val="22"/>
                <w:szCs w:val="22"/>
                <w:lang w:bidi="ar"/>
              </w:rPr>
              <w:t>25</w:t>
            </w:r>
          </w:p>
        </w:tc>
        <w:tc>
          <w:tcPr>
            <w:tcW w:w="4583" w:type="dxa"/>
            <w:tcBorders>
              <w:top w:val="nil"/>
              <w:left w:val="nil"/>
              <w:bottom w:val="single" w:color="000000" w:sz="4" w:space="0"/>
              <w:right w:val="single" w:color="000000" w:sz="4" w:space="0"/>
            </w:tcBorders>
            <w:shd w:val="clear" w:color="auto" w:fill="auto"/>
            <w:vAlign w:val="center"/>
          </w:tcPr>
          <w:p w14:paraId="4D18A727">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1D5730D3">
            <w:pPr>
              <w:spacing w:line="400" w:lineRule="exact"/>
              <w:textAlignment w:val="center"/>
              <w:rPr>
                <w:rFonts w:hint="default" w:cs="宋体"/>
                <w:b/>
                <w:bCs/>
                <w:color w:val="000000"/>
                <w:sz w:val="22"/>
                <w:szCs w:val="22"/>
              </w:rPr>
            </w:pPr>
            <w:r>
              <w:rPr>
                <w:rFonts w:cs="宋体"/>
                <w:b/>
                <w:bCs/>
                <w:color w:val="000000"/>
                <w:sz w:val="22"/>
                <w:szCs w:val="22"/>
                <w:lang w:bidi="ar"/>
              </w:rPr>
              <w:t>二十五、债务付息支出</w:t>
            </w:r>
          </w:p>
        </w:tc>
        <w:tc>
          <w:tcPr>
            <w:tcW w:w="800" w:type="dxa"/>
            <w:tcBorders>
              <w:top w:val="nil"/>
              <w:left w:val="nil"/>
              <w:bottom w:val="single" w:color="000000" w:sz="4" w:space="0"/>
              <w:right w:val="single" w:color="000000" w:sz="4" w:space="0"/>
            </w:tcBorders>
            <w:shd w:val="clear" w:color="auto" w:fill="auto"/>
            <w:vAlign w:val="center"/>
          </w:tcPr>
          <w:p w14:paraId="3EBA409E">
            <w:pPr>
              <w:spacing w:line="400" w:lineRule="exact"/>
              <w:jc w:val="center"/>
              <w:textAlignment w:val="center"/>
              <w:rPr>
                <w:rFonts w:hint="default" w:cs="宋体"/>
                <w:b/>
                <w:bCs/>
                <w:color w:val="000000"/>
                <w:sz w:val="22"/>
                <w:szCs w:val="22"/>
              </w:rPr>
            </w:pPr>
            <w:r>
              <w:rPr>
                <w:rFonts w:cs="宋体"/>
                <w:b/>
                <w:bCs/>
                <w:color w:val="000000"/>
                <w:sz w:val="22"/>
                <w:szCs w:val="22"/>
                <w:lang w:bidi="ar"/>
              </w:rPr>
              <w:t>55</w:t>
            </w:r>
          </w:p>
        </w:tc>
        <w:tc>
          <w:tcPr>
            <w:tcW w:w="4419" w:type="dxa"/>
            <w:tcBorders>
              <w:top w:val="nil"/>
              <w:left w:val="nil"/>
              <w:bottom w:val="single" w:color="000000" w:sz="4" w:space="0"/>
              <w:right w:val="single" w:color="000000" w:sz="4" w:space="0"/>
            </w:tcBorders>
            <w:shd w:val="clear" w:color="auto" w:fill="auto"/>
            <w:vAlign w:val="center"/>
          </w:tcPr>
          <w:p w14:paraId="0929929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0885D6DE">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F0174CB">
            <w:pPr>
              <w:spacing w:line="400" w:lineRule="exact"/>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6299B40B">
            <w:pPr>
              <w:spacing w:line="400" w:lineRule="exact"/>
              <w:jc w:val="center"/>
              <w:textAlignment w:val="center"/>
              <w:rPr>
                <w:rFonts w:hint="default" w:cs="宋体"/>
                <w:b/>
                <w:bCs/>
                <w:color w:val="000000"/>
                <w:sz w:val="22"/>
                <w:szCs w:val="22"/>
              </w:rPr>
            </w:pPr>
            <w:r>
              <w:rPr>
                <w:rFonts w:cs="宋体"/>
                <w:b/>
                <w:bCs/>
                <w:color w:val="000000"/>
                <w:sz w:val="22"/>
                <w:szCs w:val="22"/>
                <w:lang w:bidi="ar"/>
              </w:rPr>
              <w:t>26</w:t>
            </w:r>
          </w:p>
        </w:tc>
        <w:tc>
          <w:tcPr>
            <w:tcW w:w="4583" w:type="dxa"/>
            <w:tcBorders>
              <w:top w:val="nil"/>
              <w:left w:val="nil"/>
              <w:bottom w:val="single" w:color="000000" w:sz="4" w:space="0"/>
              <w:right w:val="single" w:color="000000" w:sz="4" w:space="0"/>
            </w:tcBorders>
            <w:shd w:val="clear" w:color="auto" w:fill="auto"/>
            <w:vAlign w:val="center"/>
          </w:tcPr>
          <w:p w14:paraId="0D3E052D">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116F7935">
            <w:pPr>
              <w:spacing w:line="400" w:lineRule="exact"/>
              <w:textAlignment w:val="center"/>
              <w:rPr>
                <w:rFonts w:hint="default" w:cs="宋体"/>
                <w:b/>
                <w:bCs/>
                <w:color w:val="000000"/>
                <w:sz w:val="22"/>
                <w:szCs w:val="22"/>
              </w:rPr>
            </w:pPr>
            <w:r>
              <w:rPr>
                <w:rFonts w:cs="宋体"/>
                <w:b/>
                <w:bCs/>
                <w:color w:val="000000"/>
                <w:sz w:val="22"/>
                <w:szCs w:val="22"/>
                <w:lang w:bidi="ar"/>
              </w:rPr>
              <w:t>二十六、抗疫特别国债安排的支出</w:t>
            </w:r>
          </w:p>
        </w:tc>
        <w:tc>
          <w:tcPr>
            <w:tcW w:w="800" w:type="dxa"/>
            <w:tcBorders>
              <w:top w:val="nil"/>
              <w:left w:val="nil"/>
              <w:bottom w:val="single" w:color="000000" w:sz="4" w:space="0"/>
              <w:right w:val="single" w:color="000000" w:sz="4" w:space="0"/>
            </w:tcBorders>
            <w:shd w:val="clear" w:color="auto" w:fill="auto"/>
            <w:vAlign w:val="center"/>
          </w:tcPr>
          <w:p w14:paraId="0D385365">
            <w:pPr>
              <w:spacing w:line="400" w:lineRule="exact"/>
              <w:jc w:val="center"/>
              <w:textAlignment w:val="center"/>
              <w:rPr>
                <w:rFonts w:hint="default" w:cs="宋体"/>
                <w:b/>
                <w:bCs/>
                <w:color w:val="000000"/>
                <w:sz w:val="22"/>
                <w:szCs w:val="22"/>
              </w:rPr>
            </w:pPr>
            <w:r>
              <w:rPr>
                <w:rFonts w:cs="宋体"/>
                <w:b/>
                <w:bCs/>
                <w:color w:val="000000"/>
                <w:sz w:val="22"/>
                <w:szCs w:val="22"/>
                <w:lang w:bidi="ar"/>
              </w:rPr>
              <w:t>56</w:t>
            </w:r>
          </w:p>
        </w:tc>
        <w:tc>
          <w:tcPr>
            <w:tcW w:w="4419" w:type="dxa"/>
            <w:tcBorders>
              <w:top w:val="nil"/>
              <w:left w:val="nil"/>
              <w:bottom w:val="single" w:color="000000" w:sz="4" w:space="0"/>
              <w:right w:val="single" w:color="000000" w:sz="4" w:space="0"/>
            </w:tcBorders>
            <w:shd w:val="clear" w:color="auto" w:fill="auto"/>
            <w:vAlign w:val="center"/>
          </w:tcPr>
          <w:p w14:paraId="6FF53AB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4F1BD02D">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65A371D">
            <w:pPr>
              <w:spacing w:line="400" w:lineRule="exact"/>
              <w:jc w:val="center"/>
              <w:textAlignment w:val="center"/>
              <w:rPr>
                <w:rFonts w:hint="default" w:cs="宋体"/>
                <w:b/>
                <w:bCs/>
                <w:color w:val="000000"/>
                <w:sz w:val="22"/>
                <w:szCs w:val="22"/>
              </w:rPr>
            </w:pPr>
            <w:r>
              <w:rPr>
                <w:rFonts w:cs="宋体"/>
                <w:b/>
                <w:bCs/>
                <w:color w:val="000000"/>
                <w:sz w:val="22"/>
                <w:szCs w:val="22"/>
                <w:lang w:bidi="ar"/>
              </w:rPr>
              <w:t>本年收入合计</w:t>
            </w:r>
          </w:p>
        </w:tc>
        <w:tc>
          <w:tcPr>
            <w:tcW w:w="838" w:type="dxa"/>
            <w:tcBorders>
              <w:top w:val="nil"/>
              <w:left w:val="nil"/>
              <w:bottom w:val="single" w:color="000000" w:sz="4" w:space="0"/>
              <w:right w:val="single" w:color="000000" w:sz="4" w:space="0"/>
            </w:tcBorders>
            <w:shd w:val="clear" w:color="auto" w:fill="auto"/>
            <w:vAlign w:val="center"/>
          </w:tcPr>
          <w:p w14:paraId="65B0954E">
            <w:pPr>
              <w:spacing w:line="400" w:lineRule="exact"/>
              <w:jc w:val="center"/>
              <w:textAlignment w:val="center"/>
              <w:rPr>
                <w:rFonts w:hint="default" w:cs="宋体"/>
                <w:b/>
                <w:bCs/>
                <w:color w:val="000000"/>
                <w:sz w:val="22"/>
                <w:szCs w:val="22"/>
              </w:rPr>
            </w:pPr>
            <w:r>
              <w:rPr>
                <w:rFonts w:cs="宋体"/>
                <w:b/>
                <w:bCs/>
                <w:color w:val="000000"/>
                <w:sz w:val="22"/>
                <w:szCs w:val="22"/>
                <w:lang w:bidi="ar"/>
              </w:rPr>
              <w:t>27</w:t>
            </w:r>
          </w:p>
        </w:tc>
        <w:tc>
          <w:tcPr>
            <w:tcW w:w="4583" w:type="dxa"/>
            <w:tcBorders>
              <w:top w:val="nil"/>
              <w:left w:val="nil"/>
              <w:bottom w:val="single" w:color="000000" w:sz="4" w:space="0"/>
              <w:right w:val="single" w:color="000000" w:sz="4" w:space="0"/>
            </w:tcBorders>
            <w:shd w:val="clear" w:color="auto" w:fill="auto"/>
            <w:vAlign w:val="center"/>
          </w:tcPr>
          <w:p w14:paraId="7921851F">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21,655,267.15 </w:t>
            </w:r>
          </w:p>
        </w:tc>
        <w:tc>
          <w:tcPr>
            <w:tcW w:w="4950" w:type="dxa"/>
            <w:tcBorders>
              <w:top w:val="nil"/>
              <w:left w:val="nil"/>
              <w:bottom w:val="single" w:color="000000" w:sz="4" w:space="0"/>
              <w:right w:val="single" w:color="000000" w:sz="4" w:space="0"/>
            </w:tcBorders>
            <w:shd w:val="clear" w:color="auto" w:fill="auto"/>
            <w:vAlign w:val="center"/>
          </w:tcPr>
          <w:p w14:paraId="19156EDA">
            <w:pPr>
              <w:spacing w:line="400" w:lineRule="exact"/>
              <w:jc w:val="center"/>
              <w:textAlignment w:val="center"/>
              <w:rPr>
                <w:rFonts w:hint="default" w:cs="宋体"/>
                <w:b/>
                <w:bCs/>
                <w:color w:val="000000"/>
                <w:sz w:val="22"/>
                <w:szCs w:val="22"/>
              </w:rPr>
            </w:pPr>
            <w:r>
              <w:rPr>
                <w:rFonts w:cs="宋体"/>
                <w:b/>
                <w:bCs/>
                <w:color w:val="000000"/>
                <w:sz w:val="22"/>
                <w:szCs w:val="22"/>
                <w:lang w:bidi="ar"/>
              </w:rPr>
              <w:t>本年支出合计</w:t>
            </w:r>
          </w:p>
        </w:tc>
        <w:tc>
          <w:tcPr>
            <w:tcW w:w="800" w:type="dxa"/>
            <w:tcBorders>
              <w:top w:val="nil"/>
              <w:left w:val="nil"/>
              <w:bottom w:val="single" w:color="000000" w:sz="4" w:space="0"/>
              <w:right w:val="single" w:color="000000" w:sz="4" w:space="0"/>
            </w:tcBorders>
            <w:shd w:val="clear" w:color="auto" w:fill="auto"/>
            <w:vAlign w:val="center"/>
          </w:tcPr>
          <w:p w14:paraId="49A141FE">
            <w:pPr>
              <w:spacing w:line="400" w:lineRule="exact"/>
              <w:jc w:val="center"/>
              <w:textAlignment w:val="center"/>
              <w:rPr>
                <w:rFonts w:hint="default" w:cs="宋体"/>
                <w:b/>
                <w:bCs/>
                <w:color w:val="000000"/>
                <w:sz w:val="22"/>
                <w:szCs w:val="22"/>
              </w:rPr>
            </w:pPr>
            <w:r>
              <w:rPr>
                <w:rFonts w:cs="宋体"/>
                <w:b/>
                <w:bCs/>
                <w:color w:val="000000"/>
                <w:sz w:val="22"/>
                <w:szCs w:val="22"/>
                <w:lang w:bidi="ar"/>
              </w:rPr>
              <w:t>57</w:t>
            </w:r>
          </w:p>
        </w:tc>
        <w:tc>
          <w:tcPr>
            <w:tcW w:w="4419" w:type="dxa"/>
            <w:tcBorders>
              <w:top w:val="nil"/>
              <w:left w:val="nil"/>
              <w:bottom w:val="single" w:color="000000" w:sz="4" w:space="0"/>
              <w:right w:val="single" w:color="000000" w:sz="4" w:space="0"/>
            </w:tcBorders>
            <w:shd w:val="clear" w:color="auto" w:fill="auto"/>
            <w:vAlign w:val="center"/>
          </w:tcPr>
          <w:p w14:paraId="44DF962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21,210,771.93 </w:t>
            </w:r>
          </w:p>
        </w:tc>
      </w:tr>
      <w:tr w14:paraId="04C41471">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8E389E5">
            <w:pPr>
              <w:spacing w:line="400" w:lineRule="exact"/>
              <w:textAlignment w:val="center"/>
              <w:rPr>
                <w:rFonts w:hint="default" w:cs="宋体"/>
                <w:b/>
                <w:bCs/>
                <w:color w:val="000000"/>
                <w:sz w:val="22"/>
                <w:szCs w:val="22"/>
              </w:rPr>
            </w:pPr>
            <w:r>
              <w:rPr>
                <w:rFonts w:cs="宋体"/>
                <w:b/>
                <w:bCs/>
                <w:color w:val="000000"/>
                <w:sz w:val="22"/>
                <w:szCs w:val="22"/>
                <w:lang w:bidi="ar"/>
              </w:rPr>
              <w:t>使用非财政拨款结余（含专用结余）</w:t>
            </w:r>
          </w:p>
        </w:tc>
        <w:tc>
          <w:tcPr>
            <w:tcW w:w="838" w:type="dxa"/>
            <w:tcBorders>
              <w:top w:val="nil"/>
              <w:left w:val="nil"/>
              <w:bottom w:val="single" w:color="000000" w:sz="4" w:space="0"/>
              <w:right w:val="single" w:color="000000" w:sz="4" w:space="0"/>
            </w:tcBorders>
            <w:shd w:val="clear" w:color="auto" w:fill="auto"/>
            <w:vAlign w:val="center"/>
          </w:tcPr>
          <w:p w14:paraId="152A2213">
            <w:pPr>
              <w:spacing w:line="400" w:lineRule="exact"/>
              <w:jc w:val="center"/>
              <w:textAlignment w:val="center"/>
              <w:rPr>
                <w:rFonts w:hint="default" w:cs="宋体"/>
                <w:b/>
                <w:bCs/>
                <w:color w:val="000000"/>
                <w:sz w:val="22"/>
                <w:szCs w:val="22"/>
              </w:rPr>
            </w:pPr>
            <w:r>
              <w:rPr>
                <w:rFonts w:cs="宋体"/>
                <w:b/>
                <w:bCs/>
                <w:color w:val="000000"/>
                <w:sz w:val="22"/>
                <w:szCs w:val="22"/>
                <w:lang w:bidi="ar"/>
              </w:rPr>
              <w:t>28</w:t>
            </w:r>
          </w:p>
        </w:tc>
        <w:tc>
          <w:tcPr>
            <w:tcW w:w="4583" w:type="dxa"/>
            <w:tcBorders>
              <w:top w:val="nil"/>
              <w:left w:val="nil"/>
              <w:bottom w:val="single" w:color="000000" w:sz="4" w:space="0"/>
              <w:right w:val="single" w:color="000000" w:sz="4" w:space="0"/>
            </w:tcBorders>
            <w:shd w:val="clear" w:color="auto" w:fill="auto"/>
            <w:vAlign w:val="center"/>
          </w:tcPr>
          <w:p w14:paraId="0D3340FD">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4E3AD049">
            <w:pPr>
              <w:spacing w:line="400" w:lineRule="exact"/>
              <w:textAlignment w:val="center"/>
              <w:rPr>
                <w:rFonts w:hint="default" w:cs="宋体"/>
                <w:b/>
                <w:bCs/>
                <w:color w:val="000000"/>
                <w:sz w:val="22"/>
                <w:szCs w:val="22"/>
              </w:rPr>
            </w:pPr>
            <w:r>
              <w:rPr>
                <w:rFonts w:cs="宋体"/>
                <w:b/>
                <w:bCs/>
                <w:color w:val="000000"/>
                <w:sz w:val="22"/>
                <w:szCs w:val="22"/>
                <w:lang w:bidi="ar"/>
              </w:rPr>
              <w:t>结余分配</w:t>
            </w:r>
          </w:p>
        </w:tc>
        <w:tc>
          <w:tcPr>
            <w:tcW w:w="800" w:type="dxa"/>
            <w:tcBorders>
              <w:top w:val="nil"/>
              <w:left w:val="nil"/>
              <w:bottom w:val="single" w:color="000000" w:sz="4" w:space="0"/>
              <w:right w:val="single" w:color="000000" w:sz="4" w:space="0"/>
            </w:tcBorders>
            <w:shd w:val="clear" w:color="auto" w:fill="auto"/>
            <w:vAlign w:val="center"/>
          </w:tcPr>
          <w:p w14:paraId="744E746B">
            <w:pPr>
              <w:spacing w:line="400" w:lineRule="exact"/>
              <w:jc w:val="center"/>
              <w:textAlignment w:val="center"/>
              <w:rPr>
                <w:rFonts w:hint="default" w:cs="宋体"/>
                <w:b/>
                <w:bCs/>
                <w:color w:val="000000"/>
                <w:sz w:val="22"/>
                <w:szCs w:val="22"/>
              </w:rPr>
            </w:pPr>
            <w:r>
              <w:rPr>
                <w:rFonts w:cs="宋体"/>
                <w:b/>
                <w:bCs/>
                <w:color w:val="000000"/>
                <w:sz w:val="22"/>
                <w:szCs w:val="22"/>
                <w:lang w:bidi="ar"/>
              </w:rPr>
              <w:t>58</w:t>
            </w:r>
          </w:p>
        </w:tc>
        <w:tc>
          <w:tcPr>
            <w:tcW w:w="4419" w:type="dxa"/>
            <w:tcBorders>
              <w:top w:val="nil"/>
              <w:left w:val="nil"/>
              <w:bottom w:val="single" w:color="auto" w:sz="4" w:space="0"/>
              <w:right w:val="single" w:color="000000" w:sz="4" w:space="0"/>
            </w:tcBorders>
            <w:shd w:val="clear" w:color="auto" w:fill="auto"/>
            <w:vAlign w:val="center"/>
          </w:tcPr>
          <w:p w14:paraId="06BF2F7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1CD48239">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62EAB19">
            <w:pPr>
              <w:spacing w:line="400" w:lineRule="exact"/>
              <w:textAlignment w:val="center"/>
              <w:rPr>
                <w:rFonts w:hint="default" w:cs="宋体"/>
                <w:b/>
                <w:bCs/>
                <w:color w:val="000000"/>
                <w:sz w:val="22"/>
                <w:szCs w:val="22"/>
              </w:rPr>
            </w:pPr>
            <w:r>
              <w:rPr>
                <w:rFonts w:cs="宋体"/>
                <w:b/>
                <w:bCs/>
                <w:color w:val="000000"/>
                <w:sz w:val="22"/>
                <w:szCs w:val="22"/>
                <w:lang w:bidi="ar"/>
              </w:rPr>
              <w:t>年初结转和结余</w:t>
            </w:r>
          </w:p>
        </w:tc>
        <w:tc>
          <w:tcPr>
            <w:tcW w:w="838" w:type="dxa"/>
            <w:tcBorders>
              <w:top w:val="nil"/>
              <w:left w:val="nil"/>
              <w:bottom w:val="single" w:color="000000" w:sz="4" w:space="0"/>
              <w:right w:val="single" w:color="000000" w:sz="4" w:space="0"/>
            </w:tcBorders>
            <w:shd w:val="clear" w:color="auto" w:fill="auto"/>
            <w:vAlign w:val="center"/>
          </w:tcPr>
          <w:p w14:paraId="5017A891">
            <w:pPr>
              <w:spacing w:line="400" w:lineRule="exact"/>
              <w:jc w:val="center"/>
              <w:textAlignment w:val="center"/>
              <w:rPr>
                <w:rFonts w:hint="default" w:cs="宋体"/>
                <w:b/>
                <w:bCs/>
                <w:color w:val="000000"/>
                <w:sz w:val="22"/>
                <w:szCs w:val="22"/>
              </w:rPr>
            </w:pPr>
            <w:r>
              <w:rPr>
                <w:rFonts w:cs="宋体"/>
                <w:b/>
                <w:bCs/>
                <w:color w:val="000000"/>
                <w:sz w:val="22"/>
                <w:szCs w:val="22"/>
                <w:lang w:bidi="ar"/>
              </w:rPr>
              <w:t>29</w:t>
            </w:r>
          </w:p>
        </w:tc>
        <w:tc>
          <w:tcPr>
            <w:tcW w:w="4583" w:type="dxa"/>
            <w:tcBorders>
              <w:top w:val="nil"/>
              <w:left w:val="nil"/>
              <w:bottom w:val="single" w:color="000000" w:sz="4" w:space="0"/>
              <w:right w:val="single" w:color="000000" w:sz="4" w:space="0"/>
            </w:tcBorders>
            <w:shd w:val="clear" w:color="auto" w:fill="auto"/>
            <w:vAlign w:val="center"/>
          </w:tcPr>
          <w:p w14:paraId="75C93628">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03C59A6C">
            <w:pPr>
              <w:spacing w:line="400" w:lineRule="exact"/>
              <w:textAlignment w:val="center"/>
              <w:rPr>
                <w:rFonts w:hint="default" w:cs="宋体"/>
                <w:b/>
                <w:bCs/>
                <w:color w:val="000000"/>
                <w:sz w:val="22"/>
                <w:szCs w:val="22"/>
              </w:rPr>
            </w:pPr>
            <w:r>
              <w:rPr>
                <w:rFonts w:cs="宋体"/>
                <w:b/>
                <w:bCs/>
                <w:color w:val="000000"/>
                <w:sz w:val="22"/>
                <w:szCs w:val="22"/>
                <w:lang w:bidi="ar"/>
              </w:rPr>
              <w:t>年末结转和结余</w:t>
            </w:r>
          </w:p>
        </w:tc>
        <w:tc>
          <w:tcPr>
            <w:tcW w:w="800" w:type="dxa"/>
            <w:tcBorders>
              <w:top w:val="nil"/>
              <w:left w:val="nil"/>
              <w:bottom w:val="single" w:color="000000" w:sz="4" w:space="0"/>
              <w:right w:val="single" w:color="auto" w:sz="4" w:space="0"/>
            </w:tcBorders>
            <w:shd w:val="clear" w:color="auto" w:fill="auto"/>
            <w:vAlign w:val="center"/>
          </w:tcPr>
          <w:p w14:paraId="44E1A8EC">
            <w:pPr>
              <w:spacing w:line="400" w:lineRule="exact"/>
              <w:jc w:val="center"/>
              <w:textAlignment w:val="center"/>
              <w:rPr>
                <w:rFonts w:hint="default" w:cs="宋体"/>
                <w:b/>
                <w:bCs/>
                <w:color w:val="000000"/>
                <w:sz w:val="22"/>
                <w:szCs w:val="22"/>
              </w:rPr>
            </w:pPr>
            <w:r>
              <w:rPr>
                <w:rFonts w:cs="宋体"/>
                <w:b/>
                <w:bCs/>
                <w:color w:val="000000"/>
                <w:sz w:val="22"/>
                <w:szCs w:val="22"/>
              </w:rPr>
              <w:t>59</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14:paraId="2F4A16D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444,495.22 </w:t>
            </w:r>
          </w:p>
        </w:tc>
      </w:tr>
      <w:tr w14:paraId="08AA16C9">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5CD669F">
            <w:pPr>
              <w:spacing w:line="400" w:lineRule="exact"/>
              <w:jc w:val="center"/>
              <w:textAlignment w:val="center"/>
              <w:rPr>
                <w:rFonts w:hint="default" w:cs="宋体"/>
                <w:b/>
                <w:bCs/>
                <w:color w:val="000000"/>
                <w:sz w:val="22"/>
                <w:szCs w:val="22"/>
              </w:rPr>
            </w:pPr>
            <w:r>
              <w:rPr>
                <w:rFonts w:cs="宋体"/>
                <w:b/>
                <w:bCs/>
                <w:color w:val="000000"/>
                <w:sz w:val="22"/>
                <w:szCs w:val="22"/>
                <w:lang w:bidi="ar"/>
              </w:rPr>
              <w:t>总计</w:t>
            </w:r>
          </w:p>
        </w:tc>
        <w:tc>
          <w:tcPr>
            <w:tcW w:w="838" w:type="dxa"/>
            <w:tcBorders>
              <w:top w:val="nil"/>
              <w:left w:val="nil"/>
              <w:bottom w:val="single" w:color="000000" w:sz="4" w:space="0"/>
              <w:right w:val="nil"/>
            </w:tcBorders>
            <w:shd w:val="clear" w:color="auto" w:fill="auto"/>
            <w:vAlign w:val="center"/>
          </w:tcPr>
          <w:p w14:paraId="193EFDD8">
            <w:pPr>
              <w:spacing w:line="400" w:lineRule="exact"/>
              <w:jc w:val="center"/>
              <w:textAlignment w:val="center"/>
              <w:rPr>
                <w:rFonts w:hint="default" w:cs="宋体"/>
                <w:b/>
                <w:bCs/>
                <w:color w:val="000000"/>
                <w:sz w:val="22"/>
                <w:szCs w:val="22"/>
              </w:rPr>
            </w:pPr>
            <w:r>
              <w:rPr>
                <w:rFonts w:cs="宋体"/>
                <w:b/>
                <w:bCs/>
                <w:color w:val="000000"/>
                <w:sz w:val="22"/>
                <w:szCs w:val="22"/>
                <w:lang w:bidi="ar"/>
              </w:rPr>
              <w:t>30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D443A">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21,655,267.15 </w:t>
            </w:r>
          </w:p>
        </w:tc>
        <w:tc>
          <w:tcPr>
            <w:tcW w:w="4950" w:type="dxa"/>
            <w:tcBorders>
              <w:top w:val="nil"/>
              <w:left w:val="nil"/>
              <w:bottom w:val="single" w:color="000000" w:sz="4" w:space="0"/>
              <w:right w:val="single" w:color="000000" w:sz="4" w:space="0"/>
            </w:tcBorders>
            <w:shd w:val="clear" w:color="auto" w:fill="auto"/>
            <w:vAlign w:val="center"/>
          </w:tcPr>
          <w:p w14:paraId="4F987F2A">
            <w:pPr>
              <w:spacing w:line="400" w:lineRule="exact"/>
              <w:jc w:val="center"/>
              <w:textAlignment w:val="center"/>
              <w:rPr>
                <w:rFonts w:hint="default" w:cs="宋体"/>
                <w:b/>
                <w:bCs/>
                <w:color w:val="000000"/>
                <w:sz w:val="22"/>
                <w:szCs w:val="22"/>
              </w:rPr>
            </w:pPr>
            <w:r>
              <w:rPr>
                <w:rFonts w:cs="宋体"/>
                <w:b/>
                <w:bCs/>
                <w:color w:val="000000"/>
                <w:sz w:val="22"/>
                <w:szCs w:val="22"/>
                <w:lang w:bidi="ar"/>
              </w:rPr>
              <w:t>总计</w:t>
            </w:r>
          </w:p>
        </w:tc>
        <w:tc>
          <w:tcPr>
            <w:tcW w:w="800" w:type="dxa"/>
            <w:tcBorders>
              <w:top w:val="nil"/>
              <w:left w:val="nil"/>
              <w:bottom w:val="single" w:color="000000" w:sz="4" w:space="0"/>
              <w:right w:val="single" w:color="auto" w:sz="4" w:space="0"/>
            </w:tcBorders>
            <w:shd w:val="clear" w:color="auto" w:fill="auto"/>
            <w:vAlign w:val="center"/>
          </w:tcPr>
          <w:p w14:paraId="390BA192">
            <w:pPr>
              <w:spacing w:line="400" w:lineRule="exact"/>
              <w:jc w:val="center"/>
              <w:textAlignment w:val="center"/>
              <w:rPr>
                <w:rFonts w:hint="default" w:cs="宋体"/>
                <w:b/>
                <w:bCs/>
                <w:color w:val="000000"/>
                <w:sz w:val="22"/>
                <w:szCs w:val="22"/>
              </w:rPr>
            </w:pPr>
            <w:r>
              <w:rPr>
                <w:rFonts w:cs="宋体"/>
                <w:b/>
                <w:bCs/>
                <w:color w:val="000000"/>
                <w:sz w:val="22"/>
                <w:szCs w:val="22"/>
                <w:lang w:bidi="ar"/>
              </w:rPr>
              <w:t>60</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14:paraId="3EB8798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21,655,267.15</w:t>
            </w:r>
          </w:p>
        </w:tc>
      </w:tr>
    </w:tbl>
    <w:p w14:paraId="12E9EE26">
      <w:pPr>
        <w:pStyle w:val="10"/>
        <w:autoSpaceDE w:val="0"/>
        <w:ind w:firstLine="0" w:firstLineChars="0"/>
        <w:rPr>
          <w:rFonts w:cs="宋体"/>
          <w:sz w:val="21"/>
          <w:szCs w:val="21"/>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14:paraId="3F9FD01E">
      <w:pPr>
        <w:pStyle w:val="10"/>
        <w:autoSpaceDE w:val="0"/>
        <w:ind w:firstLine="0" w:firstLineChars="0"/>
        <w:rPr>
          <w:rFonts w:cs="宋体"/>
          <w:sz w:val="21"/>
          <w:szCs w:val="21"/>
        </w:rPr>
      </w:pPr>
    </w:p>
    <w:tbl>
      <w:tblPr>
        <w:tblStyle w:val="7"/>
        <w:tblW w:w="22307" w:type="dxa"/>
        <w:tblInd w:w="93" w:type="dxa"/>
        <w:tblLayout w:type="fixed"/>
        <w:tblCellMar>
          <w:top w:w="0" w:type="dxa"/>
          <w:left w:w="108" w:type="dxa"/>
          <w:bottom w:w="0" w:type="dxa"/>
          <w:right w:w="108" w:type="dxa"/>
        </w:tblCellMar>
      </w:tblPr>
      <w:tblGrid>
        <w:gridCol w:w="580"/>
        <w:gridCol w:w="579"/>
        <w:gridCol w:w="548"/>
        <w:gridCol w:w="3876"/>
        <w:gridCol w:w="2388"/>
        <w:gridCol w:w="2388"/>
        <w:gridCol w:w="2388"/>
        <w:gridCol w:w="2388"/>
        <w:gridCol w:w="2388"/>
        <w:gridCol w:w="2391"/>
        <w:gridCol w:w="2393"/>
      </w:tblGrid>
      <w:tr w14:paraId="7BBD3922">
        <w:tblPrEx>
          <w:tblCellMar>
            <w:top w:w="0" w:type="dxa"/>
            <w:left w:w="108" w:type="dxa"/>
            <w:bottom w:w="0" w:type="dxa"/>
            <w:right w:w="108" w:type="dxa"/>
          </w:tblCellMar>
        </w:tblPrEx>
        <w:trPr>
          <w:trHeight w:val="392" w:hRule="atLeast"/>
        </w:trPr>
        <w:tc>
          <w:tcPr>
            <w:tcW w:w="22307" w:type="dxa"/>
            <w:gridSpan w:val="11"/>
            <w:tcBorders>
              <w:top w:val="nil"/>
              <w:left w:val="nil"/>
              <w:bottom w:val="nil"/>
              <w:right w:val="nil"/>
            </w:tcBorders>
            <w:shd w:val="clear" w:color="auto" w:fill="auto"/>
            <w:vAlign w:val="bottom"/>
          </w:tcPr>
          <w:p w14:paraId="4BDDF8B3">
            <w:pPr>
              <w:jc w:val="center"/>
              <w:textAlignment w:val="bottom"/>
              <w:rPr>
                <w:rFonts w:hint="default" w:cs="宋体"/>
                <w:color w:val="000000"/>
                <w:sz w:val="30"/>
                <w:szCs w:val="30"/>
              </w:rPr>
            </w:pPr>
            <w:r>
              <w:rPr>
                <w:rFonts w:cs="宋体"/>
                <w:b/>
                <w:bCs/>
                <w:color w:val="000000"/>
                <w:sz w:val="30"/>
                <w:szCs w:val="30"/>
                <w:lang w:bidi="ar"/>
              </w:rPr>
              <w:t>收入决算表</w:t>
            </w:r>
          </w:p>
        </w:tc>
      </w:tr>
      <w:tr w14:paraId="44F90554">
        <w:tblPrEx>
          <w:tblCellMar>
            <w:top w:w="0" w:type="dxa"/>
            <w:left w:w="108" w:type="dxa"/>
            <w:bottom w:w="0" w:type="dxa"/>
            <w:right w:w="108" w:type="dxa"/>
          </w:tblCellMar>
        </w:tblPrEx>
        <w:trPr>
          <w:trHeight w:val="614" w:hRule="atLeast"/>
        </w:trPr>
        <w:tc>
          <w:tcPr>
            <w:tcW w:w="19914" w:type="dxa"/>
            <w:gridSpan w:val="10"/>
            <w:tcBorders>
              <w:top w:val="nil"/>
              <w:left w:val="nil"/>
              <w:bottom w:val="nil"/>
              <w:right w:val="nil"/>
            </w:tcBorders>
            <w:shd w:val="clear" w:color="auto" w:fill="auto"/>
            <w:vAlign w:val="bottom"/>
          </w:tcPr>
          <w:p w14:paraId="6F219196">
            <w:pPr>
              <w:rPr>
                <w:rFonts w:hint="default" w:ascii="Arial" w:hAnsi="Arial" w:cs="Arial"/>
                <w:color w:val="000000"/>
                <w:sz w:val="20"/>
                <w:szCs w:val="20"/>
              </w:rPr>
            </w:pPr>
            <w:r>
              <w:rPr>
                <w:rFonts w:cs="宋体"/>
                <w:color w:val="000000"/>
                <w:sz w:val="20"/>
                <w:szCs w:val="20"/>
              </w:rPr>
              <w:t>单位</w:t>
            </w:r>
            <w:r>
              <w:rPr>
                <w:rFonts w:cs="宋体"/>
                <w:sz w:val="20"/>
                <w:szCs w:val="20"/>
              </w:rPr>
              <w:t>：</w:t>
            </w:r>
            <w:r>
              <w:rPr>
                <w:sz w:val="20"/>
              </w:rPr>
              <w:t>石柱土家族自治县华夏民族小学校</w:t>
            </w:r>
          </w:p>
        </w:tc>
        <w:tc>
          <w:tcPr>
            <w:tcW w:w="2393" w:type="dxa"/>
            <w:tcBorders>
              <w:top w:val="nil"/>
              <w:left w:val="nil"/>
              <w:right w:val="nil"/>
            </w:tcBorders>
            <w:shd w:val="clear" w:color="auto" w:fill="auto"/>
            <w:vAlign w:val="bottom"/>
          </w:tcPr>
          <w:p w14:paraId="10472A3B">
            <w:pPr>
              <w:jc w:val="right"/>
              <w:textAlignment w:val="bottom"/>
              <w:rPr>
                <w:rFonts w:hint="default" w:ascii="Arial" w:hAnsi="Arial" w:cs="Arial"/>
                <w:color w:val="000000"/>
                <w:sz w:val="20"/>
                <w:szCs w:val="20"/>
              </w:rPr>
            </w:pPr>
            <w:r>
              <w:rPr>
                <w:rFonts w:cs="宋体"/>
                <w:color w:val="000000"/>
                <w:sz w:val="20"/>
                <w:szCs w:val="20"/>
                <w:lang w:bidi="ar"/>
              </w:rPr>
              <w:t>02表</w:t>
            </w:r>
          </w:p>
          <w:p w14:paraId="2204B906">
            <w:pPr>
              <w:jc w:val="right"/>
              <w:textAlignment w:val="bottom"/>
              <w:rPr>
                <w:rFonts w:hint="default" w:cs="宋体"/>
                <w:color w:val="000000"/>
                <w:sz w:val="20"/>
                <w:szCs w:val="20"/>
              </w:rPr>
            </w:pPr>
            <w:r>
              <w:rPr>
                <w:rFonts w:cs="宋体"/>
                <w:color w:val="000000"/>
                <w:sz w:val="20"/>
                <w:szCs w:val="20"/>
                <w:lang w:bidi="ar"/>
              </w:rPr>
              <w:t>单位：元</w:t>
            </w:r>
          </w:p>
        </w:tc>
      </w:tr>
      <w:tr w14:paraId="0DA48975">
        <w:tblPrEx>
          <w:tblCellMar>
            <w:top w:w="0" w:type="dxa"/>
            <w:left w:w="108" w:type="dxa"/>
            <w:bottom w:w="0" w:type="dxa"/>
            <w:right w:w="108" w:type="dxa"/>
          </w:tblCellMar>
        </w:tblPrEx>
        <w:trPr>
          <w:trHeight w:val="314" w:hRule="atLeast"/>
        </w:trPr>
        <w:tc>
          <w:tcPr>
            <w:tcW w:w="170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A2F596">
            <w:pPr>
              <w:jc w:val="center"/>
              <w:textAlignment w:val="center"/>
              <w:rPr>
                <w:rFonts w:hint="default" w:cs="宋体"/>
                <w:b/>
                <w:bCs/>
                <w:color w:val="000000"/>
                <w:sz w:val="22"/>
                <w:szCs w:val="22"/>
              </w:rPr>
            </w:pPr>
            <w:r>
              <w:rPr>
                <w:rFonts w:cs="宋体"/>
                <w:b/>
                <w:bCs/>
                <w:color w:val="000000"/>
                <w:sz w:val="22"/>
                <w:szCs w:val="22"/>
                <w:lang w:bidi="ar"/>
              </w:rPr>
              <w:t>科目代码</w:t>
            </w:r>
          </w:p>
        </w:tc>
        <w:tc>
          <w:tcPr>
            <w:tcW w:w="3876" w:type="dxa"/>
            <w:vMerge w:val="restart"/>
            <w:tcBorders>
              <w:top w:val="single" w:color="000000" w:sz="4" w:space="0"/>
              <w:left w:val="nil"/>
              <w:bottom w:val="single" w:color="000000" w:sz="4" w:space="0"/>
              <w:right w:val="single" w:color="000000" w:sz="4" w:space="0"/>
            </w:tcBorders>
            <w:shd w:val="clear" w:color="auto" w:fill="auto"/>
            <w:vAlign w:val="center"/>
          </w:tcPr>
          <w:p w14:paraId="54282555">
            <w:pPr>
              <w:jc w:val="center"/>
              <w:textAlignment w:val="center"/>
              <w:rPr>
                <w:rFonts w:hint="default" w:cs="宋体"/>
                <w:b/>
                <w:bCs/>
                <w:color w:val="000000"/>
                <w:sz w:val="22"/>
                <w:szCs w:val="22"/>
              </w:rPr>
            </w:pPr>
            <w:r>
              <w:rPr>
                <w:rFonts w:cs="宋体"/>
                <w:b/>
                <w:bCs/>
                <w:color w:val="000000"/>
                <w:sz w:val="22"/>
                <w:szCs w:val="22"/>
                <w:lang w:bidi="ar"/>
              </w:rPr>
              <w:t>科目名称</w:t>
            </w:r>
          </w:p>
        </w:tc>
        <w:tc>
          <w:tcPr>
            <w:tcW w:w="2388" w:type="dxa"/>
            <w:vMerge w:val="restart"/>
            <w:tcBorders>
              <w:top w:val="single" w:color="000000" w:sz="4" w:space="0"/>
              <w:left w:val="nil"/>
              <w:bottom w:val="single" w:color="000000" w:sz="4" w:space="0"/>
              <w:right w:val="single" w:color="000000" w:sz="4" w:space="0"/>
            </w:tcBorders>
            <w:shd w:val="clear" w:color="auto" w:fill="auto"/>
            <w:vAlign w:val="center"/>
          </w:tcPr>
          <w:p w14:paraId="2D8147EC">
            <w:pPr>
              <w:jc w:val="center"/>
              <w:textAlignment w:val="center"/>
              <w:rPr>
                <w:rFonts w:hint="default" w:cs="宋体"/>
                <w:b/>
                <w:bCs/>
                <w:color w:val="000000"/>
                <w:sz w:val="22"/>
                <w:szCs w:val="22"/>
              </w:rPr>
            </w:pPr>
            <w:r>
              <w:rPr>
                <w:rFonts w:cs="宋体"/>
                <w:b/>
                <w:bCs/>
                <w:color w:val="000000"/>
                <w:sz w:val="22"/>
                <w:szCs w:val="22"/>
                <w:lang w:bidi="ar"/>
              </w:rPr>
              <w:t>本年收入合计</w:t>
            </w:r>
          </w:p>
        </w:tc>
        <w:tc>
          <w:tcPr>
            <w:tcW w:w="2388" w:type="dxa"/>
            <w:vMerge w:val="restart"/>
            <w:tcBorders>
              <w:top w:val="single" w:color="000000" w:sz="4" w:space="0"/>
              <w:left w:val="nil"/>
              <w:bottom w:val="single" w:color="000000" w:sz="4" w:space="0"/>
              <w:right w:val="single" w:color="000000" w:sz="4" w:space="0"/>
            </w:tcBorders>
            <w:shd w:val="clear" w:color="auto" w:fill="auto"/>
            <w:vAlign w:val="center"/>
          </w:tcPr>
          <w:p w14:paraId="76D118A3">
            <w:pPr>
              <w:jc w:val="center"/>
              <w:textAlignment w:val="center"/>
              <w:rPr>
                <w:rFonts w:hint="default" w:cs="宋体"/>
                <w:b/>
                <w:bCs/>
                <w:color w:val="000000"/>
                <w:sz w:val="22"/>
                <w:szCs w:val="22"/>
              </w:rPr>
            </w:pPr>
            <w:r>
              <w:rPr>
                <w:rFonts w:cs="宋体"/>
                <w:b/>
                <w:bCs/>
                <w:color w:val="000000"/>
                <w:sz w:val="22"/>
                <w:szCs w:val="22"/>
                <w:lang w:bidi="ar"/>
              </w:rPr>
              <w:t>财政拨款收入</w:t>
            </w:r>
          </w:p>
        </w:tc>
        <w:tc>
          <w:tcPr>
            <w:tcW w:w="2388" w:type="dxa"/>
            <w:vMerge w:val="restart"/>
            <w:tcBorders>
              <w:top w:val="single" w:color="000000" w:sz="4" w:space="0"/>
              <w:left w:val="nil"/>
              <w:bottom w:val="single" w:color="000000" w:sz="4" w:space="0"/>
              <w:right w:val="single" w:color="000000" w:sz="4" w:space="0"/>
            </w:tcBorders>
            <w:shd w:val="clear" w:color="auto" w:fill="auto"/>
            <w:vAlign w:val="center"/>
          </w:tcPr>
          <w:p w14:paraId="717C6F77">
            <w:pPr>
              <w:jc w:val="center"/>
              <w:textAlignment w:val="center"/>
              <w:rPr>
                <w:rFonts w:hint="default" w:cs="宋体"/>
                <w:b/>
                <w:bCs/>
                <w:color w:val="000000"/>
                <w:sz w:val="22"/>
                <w:szCs w:val="22"/>
              </w:rPr>
            </w:pPr>
            <w:r>
              <w:rPr>
                <w:rFonts w:cs="宋体"/>
                <w:b/>
                <w:bCs/>
                <w:color w:val="000000"/>
                <w:sz w:val="22"/>
                <w:szCs w:val="22"/>
                <w:lang w:bidi="ar"/>
              </w:rPr>
              <w:t>上级补助收入</w:t>
            </w:r>
          </w:p>
        </w:tc>
        <w:tc>
          <w:tcPr>
            <w:tcW w:w="2388" w:type="dxa"/>
            <w:vMerge w:val="restart"/>
            <w:tcBorders>
              <w:top w:val="single" w:color="000000" w:sz="4" w:space="0"/>
              <w:left w:val="nil"/>
              <w:bottom w:val="single" w:color="000000" w:sz="4" w:space="0"/>
              <w:right w:val="single" w:color="000000" w:sz="4" w:space="0"/>
            </w:tcBorders>
            <w:shd w:val="clear" w:color="auto" w:fill="auto"/>
            <w:vAlign w:val="center"/>
          </w:tcPr>
          <w:p w14:paraId="6FE61480">
            <w:pPr>
              <w:jc w:val="center"/>
              <w:textAlignment w:val="center"/>
              <w:rPr>
                <w:rFonts w:hint="default" w:cs="宋体"/>
                <w:b/>
                <w:bCs/>
                <w:color w:val="000000"/>
                <w:sz w:val="22"/>
                <w:szCs w:val="22"/>
              </w:rPr>
            </w:pPr>
            <w:r>
              <w:rPr>
                <w:rFonts w:cs="宋体"/>
                <w:b/>
                <w:bCs/>
                <w:color w:val="000000"/>
                <w:sz w:val="22"/>
                <w:szCs w:val="22"/>
                <w:lang w:bidi="ar"/>
              </w:rPr>
              <w:t>事业收入</w:t>
            </w:r>
          </w:p>
        </w:tc>
        <w:tc>
          <w:tcPr>
            <w:tcW w:w="2388" w:type="dxa"/>
            <w:vMerge w:val="restart"/>
            <w:tcBorders>
              <w:top w:val="single" w:color="000000" w:sz="4" w:space="0"/>
              <w:left w:val="nil"/>
              <w:bottom w:val="single" w:color="000000" w:sz="4" w:space="0"/>
              <w:right w:val="single" w:color="000000" w:sz="4" w:space="0"/>
            </w:tcBorders>
            <w:shd w:val="clear" w:color="auto" w:fill="auto"/>
            <w:vAlign w:val="center"/>
          </w:tcPr>
          <w:p w14:paraId="405272FD">
            <w:pPr>
              <w:jc w:val="center"/>
              <w:textAlignment w:val="center"/>
              <w:rPr>
                <w:rFonts w:hint="default" w:cs="宋体"/>
                <w:b/>
                <w:bCs/>
                <w:color w:val="000000"/>
                <w:sz w:val="22"/>
                <w:szCs w:val="22"/>
              </w:rPr>
            </w:pPr>
            <w:r>
              <w:rPr>
                <w:rFonts w:cs="宋体"/>
                <w:b/>
                <w:bCs/>
                <w:color w:val="000000"/>
                <w:sz w:val="22"/>
                <w:szCs w:val="22"/>
                <w:lang w:bidi="ar"/>
              </w:rPr>
              <w:t>经营收入</w:t>
            </w:r>
          </w:p>
        </w:tc>
        <w:tc>
          <w:tcPr>
            <w:tcW w:w="2388" w:type="dxa"/>
            <w:vMerge w:val="restart"/>
            <w:tcBorders>
              <w:top w:val="single" w:color="000000" w:sz="4" w:space="0"/>
              <w:left w:val="nil"/>
              <w:bottom w:val="single" w:color="000000" w:sz="4" w:space="0"/>
              <w:right w:val="single" w:color="000000" w:sz="4" w:space="0"/>
            </w:tcBorders>
            <w:shd w:val="clear" w:color="auto" w:fill="auto"/>
            <w:vAlign w:val="center"/>
          </w:tcPr>
          <w:p w14:paraId="1CBE2DDC">
            <w:pPr>
              <w:jc w:val="center"/>
              <w:textAlignment w:val="center"/>
              <w:rPr>
                <w:rFonts w:hint="default" w:cs="宋体"/>
                <w:b/>
                <w:bCs/>
                <w:color w:val="000000"/>
                <w:sz w:val="22"/>
                <w:szCs w:val="22"/>
              </w:rPr>
            </w:pPr>
            <w:r>
              <w:rPr>
                <w:rFonts w:cs="宋体"/>
                <w:b/>
                <w:bCs/>
                <w:color w:val="000000"/>
                <w:sz w:val="22"/>
                <w:szCs w:val="22"/>
                <w:lang w:bidi="ar"/>
              </w:rPr>
              <w:t>附属单位上缴收入</w:t>
            </w:r>
          </w:p>
        </w:tc>
        <w:tc>
          <w:tcPr>
            <w:tcW w:w="2393" w:type="dxa"/>
            <w:vMerge w:val="restart"/>
            <w:tcBorders>
              <w:top w:val="single" w:color="000000" w:sz="4" w:space="0"/>
              <w:left w:val="nil"/>
              <w:bottom w:val="single" w:color="000000" w:sz="4" w:space="0"/>
              <w:right w:val="single" w:color="000000" w:sz="4" w:space="0"/>
            </w:tcBorders>
            <w:shd w:val="clear" w:color="auto" w:fill="auto"/>
            <w:vAlign w:val="center"/>
          </w:tcPr>
          <w:p w14:paraId="6114B053">
            <w:pPr>
              <w:jc w:val="center"/>
              <w:textAlignment w:val="center"/>
              <w:rPr>
                <w:rFonts w:hint="default" w:cs="宋体"/>
                <w:b/>
                <w:bCs/>
                <w:color w:val="000000"/>
                <w:sz w:val="22"/>
                <w:szCs w:val="22"/>
              </w:rPr>
            </w:pPr>
            <w:r>
              <w:rPr>
                <w:rFonts w:cs="宋体"/>
                <w:b/>
                <w:bCs/>
                <w:color w:val="000000"/>
                <w:sz w:val="22"/>
                <w:szCs w:val="22"/>
                <w:lang w:bidi="ar"/>
              </w:rPr>
              <w:t>其他收入</w:t>
            </w:r>
          </w:p>
        </w:tc>
      </w:tr>
      <w:tr w14:paraId="5FC30674">
        <w:tblPrEx>
          <w:tblCellMar>
            <w:top w:w="0" w:type="dxa"/>
            <w:left w:w="108" w:type="dxa"/>
            <w:bottom w:w="0" w:type="dxa"/>
            <w:right w:w="108" w:type="dxa"/>
          </w:tblCellMar>
        </w:tblPrEx>
        <w:trPr>
          <w:trHeight w:val="314" w:hRule="atLeast"/>
        </w:trPr>
        <w:tc>
          <w:tcPr>
            <w:tcW w:w="170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E7127A">
            <w:pPr>
              <w:jc w:val="center"/>
              <w:rPr>
                <w:rFonts w:hint="default" w:cs="宋体"/>
                <w:color w:val="000000"/>
                <w:sz w:val="22"/>
                <w:szCs w:val="22"/>
              </w:rPr>
            </w:pPr>
          </w:p>
        </w:tc>
        <w:tc>
          <w:tcPr>
            <w:tcW w:w="3876" w:type="dxa"/>
            <w:vMerge w:val="continue"/>
            <w:tcBorders>
              <w:top w:val="single" w:color="000000" w:sz="4" w:space="0"/>
              <w:left w:val="nil"/>
              <w:bottom w:val="single" w:color="000000" w:sz="4" w:space="0"/>
              <w:right w:val="single" w:color="000000" w:sz="4" w:space="0"/>
            </w:tcBorders>
            <w:shd w:val="clear" w:color="auto" w:fill="auto"/>
            <w:vAlign w:val="center"/>
          </w:tcPr>
          <w:p w14:paraId="2ED1C695">
            <w:pPr>
              <w:jc w:val="center"/>
              <w:rPr>
                <w:rFonts w:hint="default" w:cs="宋体"/>
                <w:color w:val="000000"/>
                <w:sz w:val="22"/>
                <w:szCs w:val="22"/>
              </w:rPr>
            </w:pPr>
          </w:p>
        </w:tc>
        <w:tc>
          <w:tcPr>
            <w:tcW w:w="2388" w:type="dxa"/>
            <w:vMerge w:val="continue"/>
            <w:tcBorders>
              <w:top w:val="single" w:color="000000" w:sz="4" w:space="0"/>
              <w:left w:val="nil"/>
              <w:bottom w:val="single" w:color="000000" w:sz="4" w:space="0"/>
              <w:right w:val="single" w:color="000000" w:sz="4" w:space="0"/>
            </w:tcBorders>
            <w:shd w:val="clear" w:color="auto" w:fill="auto"/>
            <w:vAlign w:val="center"/>
          </w:tcPr>
          <w:p w14:paraId="7376FD74">
            <w:pPr>
              <w:jc w:val="center"/>
              <w:rPr>
                <w:rFonts w:hint="default" w:cs="宋体"/>
                <w:color w:val="000000"/>
                <w:sz w:val="22"/>
                <w:szCs w:val="22"/>
              </w:rPr>
            </w:pPr>
          </w:p>
        </w:tc>
        <w:tc>
          <w:tcPr>
            <w:tcW w:w="2388" w:type="dxa"/>
            <w:vMerge w:val="continue"/>
            <w:tcBorders>
              <w:top w:val="single" w:color="000000" w:sz="4" w:space="0"/>
              <w:left w:val="nil"/>
              <w:bottom w:val="single" w:color="000000" w:sz="4" w:space="0"/>
              <w:right w:val="single" w:color="000000" w:sz="4" w:space="0"/>
            </w:tcBorders>
            <w:shd w:val="clear" w:color="auto" w:fill="auto"/>
            <w:vAlign w:val="center"/>
          </w:tcPr>
          <w:p w14:paraId="11B98973">
            <w:pPr>
              <w:jc w:val="center"/>
              <w:rPr>
                <w:rFonts w:hint="default" w:cs="宋体"/>
                <w:color w:val="000000"/>
                <w:sz w:val="22"/>
                <w:szCs w:val="22"/>
              </w:rPr>
            </w:pPr>
          </w:p>
        </w:tc>
        <w:tc>
          <w:tcPr>
            <w:tcW w:w="2388" w:type="dxa"/>
            <w:vMerge w:val="continue"/>
            <w:tcBorders>
              <w:top w:val="single" w:color="000000" w:sz="4" w:space="0"/>
              <w:left w:val="nil"/>
              <w:bottom w:val="single" w:color="000000" w:sz="4" w:space="0"/>
              <w:right w:val="single" w:color="000000" w:sz="4" w:space="0"/>
            </w:tcBorders>
            <w:shd w:val="clear" w:color="auto" w:fill="auto"/>
            <w:vAlign w:val="center"/>
          </w:tcPr>
          <w:p w14:paraId="72D8EFC1">
            <w:pPr>
              <w:jc w:val="center"/>
              <w:rPr>
                <w:rFonts w:hint="default" w:cs="宋体"/>
                <w:color w:val="000000"/>
                <w:sz w:val="22"/>
                <w:szCs w:val="22"/>
              </w:rPr>
            </w:pPr>
          </w:p>
        </w:tc>
        <w:tc>
          <w:tcPr>
            <w:tcW w:w="2388" w:type="dxa"/>
            <w:vMerge w:val="continue"/>
            <w:tcBorders>
              <w:top w:val="single" w:color="000000" w:sz="4" w:space="0"/>
              <w:left w:val="nil"/>
              <w:bottom w:val="single" w:color="000000" w:sz="4" w:space="0"/>
              <w:right w:val="single" w:color="000000" w:sz="4" w:space="0"/>
            </w:tcBorders>
            <w:shd w:val="clear" w:color="auto" w:fill="auto"/>
            <w:vAlign w:val="center"/>
          </w:tcPr>
          <w:p w14:paraId="7484C419">
            <w:pPr>
              <w:jc w:val="center"/>
              <w:rPr>
                <w:rFonts w:hint="default" w:cs="宋体"/>
                <w:color w:val="000000"/>
                <w:sz w:val="22"/>
                <w:szCs w:val="22"/>
              </w:rPr>
            </w:pPr>
          </w:p>
        </w:tc>
        <w:tc>
          <w:tcPr>
            <w:tcW w:w="2388" w:type="dxa"/>
            <w:vMerge w:val="continue"/>
            <w:tcBorders>
              <w:top w:val="single" w:color="000000" w:sz="4" w:space="0"/>
              <w:left w:val="nil"/>
              <w:bottom w:val="single" w:color="000000" w:sz="4" w:space="0"/>
              <w:right w:val="single" w:color="000000" w:sz="4" w:space="0"/>
            </w:tcBorders>
            <w:shd w:val="clear" w:color="auto" w:fill="auto"/>
            <w:vAlign w:val="center"/>
          </w:tcPr>
          <w:p w14:paraId="4AE2FE14">
            <w:pPr>
              <w:jc w:val="center"/>
              <w:rPr>
                <w:rFonts w:hint="default" w:cs="宋体"/>
                <w:color w:val="000000"/>
                <w:sz w:val="22"/>
                <w:szCs w:val="22"/>
              </w:rPr>
            </w:pPr>
          </w:p>
        </w:tc>
        <w:tc>
          <w:tcPr>
            <w:tcW w:w="2388" w:type="dxa"/>
            <w:vMerge w:val="continue"/>
            <w:tcBorders>
              <w:top w:val="single" w:color="000000" w:sz="4" w:space="0"/>
              <w:left w:val="nil"/>
              <w:bottom w:val="single" w:color="000000" w:sz="4" w:space="0"/>
              <w:right w:val="single" w:color="000000" w:sz="4" w:space="0"/>
            </w:tcBorders>
            <w:shd w:val="clear" w:color="auto" w:fill="auto"/>
            <w:vAlign w:val="center"/>
          </w:tcPr>
          <w:p w14:paraId="26191350">
            <w:pPr>
              <w:jc w:val="center"/>
              <w:rPr>
                <w:rFonts w:hint="default" w:cs="宋体"/>
                <w:color w:val="000000"/>
                <w:sz w:val="22"/>
                <w:szCs w:val="22"/>
              </w:rPr>
            </w:pPr>
          </w:p>
        </w:tc>
        <w:tc>
          <w:tcPr>
            <w:tcW w:w="2393" w:type="dxa"/>
            <w:vMerge w:val="continue"/>
            <w:tcBorders>
              <w:top w:val="single" w:color="000000" w:sz="4" w:space="0"/>
              <w:left w:val="nil"/>
              <w:bottom w:val="single" w:color="000000" w:sz="4" w:space="0"/>
              <w:right w:val="single" w:color="000000" w:sz="4" w:space="0"/>
            </w:tcBorders>
            <w:shd w:val="clear" w:color="auto" w:fill="auto"/>
            <w:vAlign w:val="center"/>
          </w:tcPr>
          <w:p w14:paraId="0F0FC489">
            <w:pPr>
              <w:jc w:val="center"/>
              <w:rPr>
                <w:rFonts w:hint="default" w:cs="宋体"/>
                <w:color w:val="000000"/>
                <w:sz w:val="22"/>
                <w:szCs w:val="22"/>
              </w:rPr>
            </w:pPr>
          </w:p>
        </w:tc>
      </w:tr>
      <w:tr w14:paraId="2126C5A7">
        <w:tblPrEx>
          <w:tblCellMar>
            <w:top w:w="0" w:type="dxa"/>
            <w:left w:w="108" w:type="dxa"/>
            <w:bottom w:w="0" w:type="dxa"/>
            <w:right w:w="108" w:type="dxa"/>
          </w:tblCellMar>
        </w:tblPrEx>
        <w:trPr>
          <w:trHeight w:val="314" w:hRule="atLeast"/>
        </w:trPr>
        <w:tc>
          <w:tcPr>
            <w:tcW w:w="170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C89ABF">
            <w:pPr>
              <w:jc w:val="center"/>
              <w:rPr>
                <w:rFonts w:hint="default" w:cs="宋体"/>
                <w:color w:val="000000"/>
                <w:sz w:val="22"/>
                <w:szCs w:val="22"/>
              </w:rPr>
            </w:pPr>
          </w:p>
        </w:tc>
        <w:tc>
          <w:tcPr>
            <w:tcW w:w="3876" w:type="dxa"/>
            <w:vMerge w:val="continue"/>
            <w:tcBorders>
              <w:top w:val="single" w:color="000000" w:sz="4" w:space="0"/>
              <w:left w:val="nil"/>
              <w:bottom w:val="single" w:color="000000" w:sz="4" w:space="0"/>
              <w:right w:val="single" w:color="000000" w:sz="4" w:space="0"/>
            </w:tcBorders>
            <w:shd w:val="clear" w:color="auto" w:fill="auto"/>
            <w:vAlign w:val="center"/>
          </w:tcPr>
          <w:p w14:paraId="0A2993BA">
            <w:pPr>
              <w:jc w:val="center"/>
              <w:rPr>
                <w:rFonts w:hint="default" w:cs="宋体"/>
                <w:color w:val="000000"/>
                <w:sz w:val="22"/>
                <w:szCs w:val="22"/>
              </w:rPr>
            </w:pPr>
          </w:p>
        </w:tc>
        <w:tc>
          <w:tcPr>
            <w:tcW w:w="2388" w:type="dxa"/>
            <w:vMerge w:val="continue"/>
            <w:tcBorders>
              <w:top w:val="single" w:color="000000" w:sz="4" w:space="0"/>
              <w:left w:val="nil"/>
              <w:bottom w:val="single" w:color="000000" w:sz="4" w:space="0"/>
              <w:right w:val="single" w:color="000000" w:sz="4" w:space="0"/>
            </w:tcBorders>
            <w:shd w:val="clear" w:color="auto" w:fill="auto"/>
            <w:vAlign w:val="center"/>
          </w:tcPr>
          <w:p w14:paraId="0E4A2964">
            <w:pPr>
              <w:jc w:val="center"/>
              <w:rPr>
                <w:rFonts w:hint="default" w:cs="宋体"/>
                <w:color w:val="000000"/>
                <w:sz w:val="22"/>
                <w:szCs w:val="22"/>
              </w:rPr>
            </w:pPr>
          </w:p>
        </w:tc>
        <w:tc>
          <w:tcPr>
            <w:tcW w:w="2388" w:type="dxa"/>
            <w:vMerge w:val="continue"/>
            <w:tcBorders>
              <w:top w:val="single" w:color="000000" w:sz="4" w:space="0"/>
              <w:left w:val="nil"/>
              <w:bottom w:val="single" w:color="000000" w:sz="4" w:space="0"/>
              <w:right w:val="single" w:color="000000" w:sz="4" w:space="0"/>
            </w:tcBorders>
            <w:shd w:val="clear" w:color="auto" w:fill="auto"/>
            <w:vAlign w:val="center"/>
          </w:tcPr>
          <w:p w14:paraId="74F2FF3E">
            <w:pPr>
              <w:jc w:val="center"/>
              <w:rPr>
                <w:rFonts w:hint="default" w:cs="宋体"/>
                <w:color w:val="000000"/>
                <w:sz w:val="22"/>
                <w:szCs w:val="22"/>
              </w:rPr>
            </w:pPr>
          </w:p>
        </w:tc>
        <w:tc>
          <w:tcPr>
            <w:tcW w:w="2388" w:type="dxa"/>
            <w:vMerge w:val="continue"/>
            <w:tcBorders>
              <w:top w:val="single" w:color="000000" w:sz="4" w:space="0"/>
              <w:left w:val="nil"/>
              <w:bottom w:val="single" w:color="000000" w:sz="4" w:space="0"/>
              <w:right w:val="single" w:color="000000" w:sz="4" w:space="0"/>
            </w:tcBorders>
            <w:shd w:val="clear" w:color="auto" w:fill="auto"/>
            <w:vAlign w:val="center"/>
          </w:tcPr>
          <w:p w14:paraId="0FBCFC5B">
            <w:pPr>
              <w:jc w:val="center"/>
              <w:rPr>
                <w:rFonts w:hint="default" w:cs="宋体"/>
                <w:color w:val="000000"/>
                <w:sz w:val="22"/>
                <w:szCs w:val="22"/>
              </w:rPr>
            </w:pPr>
          </w:p>
        </w:tc>
        <w:tc>
          <w:tcPr>
            <w:tcW w:w="2388" w:type="dxa"/>
            <w:vMerge w:val="continue"/>
            <w:tcBorders>
              <w:top w:val="single" w:color="000000" w:sz="4" w:space="0"/>
              <w:left w:val="nil"/>
              <w:bottom w:val="single" w:color="000000" w:sz="4" w:space="0"/>
              <w:right w:val="single" w:color="000000" w:sz="4" w:space="0"/>
            </w:tcBorders>
            <w:shd w:val="clear" w:color="auto" w:fill="auto"/>
            <w:vAlign w:val="center"/>
          </w:tcPr>
          <w:p w14:paraId="69505D56">
            <w:pPr>
              <w:jc w:val="center"/>
              <w:rPr>
                <w:rFonts w:hint="default" w:cs="宋体"/>
                <w:color w:val="000000"/>
                <w:sz w:val="22"/>
                <w:szCs w:val="22"/>
              </w:rPr>
            </w:pPr>
          </w:p>
        </w:tc>
        <w:tc>
          <w:tcPr>
            <w:tcW w:w="2388" w:type="dxa"/>
            <w:vMerge w:val="continue"/>
            <w:tcBorders>
              <w:top w:val="single" w:color="000000" w:sz="4" w:space="0"/>
              <w:left w:val="nil"/>
              <w:bottom w:val="single" w:color="000000" w:sz="4" w:space="0"/>
              <w:right w:val="single" w:color="000000" w:sz="4" w:space="0"/>
            </w:tcBorders>
            <w:shd w:val="clear" w:color="auto" w:fill="auto"/>
            <w:vAlign w:val="center"/>
          </w:tcPr>
          <w:p w14:paraId="7B18A8D5">
            <w:pPr>
              <w:jc w:val="center"/>
              <w:rPr>
                <w:rFonts w:hint="default" w:cs="宋体"/>
                <w:color w:val="000000"/>
                <w:sz w:val="22"/>
                <w:szCs w:val="22"/>
              </w:rPr>
            </w:pPr>
          </w:p>
        </w:tc>
        <w:tc>
          <w:tcPr>
            <w:tcW w:w="2388" w:type="dxa"/>
            <w:vMerge w:val="continue"/>
            <w:tcBorders>
              <w:top w:val="single" w:color="000000" w:sz="4" w:space="0"/>
              <w:left w:val="nil"/>
              <w:bottom w:val="single" w:color="000000" w:sz="4" w:space="0"/>
              <w:right w:val="single" w:color="000000" w:sz="4" w:space="0"/>
            </w:tcBorders>
            <w:shd w:val="clear" w:color="auto" w:fill="auto"/>
            <w:vAlign w:val="center"/>
          </w:tcPr>
          <w:p w14:paraId="01F06AA1">
            <w:pPr>
              <w:jc w:val="center"/>
              <w:rPr>
                <w:rFonts w:hint="default" w:cs="宋体"/>
                <w:color w:val="000000"/>
                <w:sz w:val="22"/>
                <w:szCs w:val="22"/>
              </w:rPr>
            </w:pPr>
          </w:p>
        </w:tc>
        <w:tc>
          <w:tcPr>
            <w:tcW w:w="2393" w:type="dxa"/>
            <w:vMerge w:val="continue"/>
            <w:tcBorders>
              <w:top w:val="single" w:color="000000" w:sz="4" w:space="0"/>
              <w:left w:val="nil"/>
              <w:bottom w:val="single" w:color="000000" w:sz="4" w:space="0"/>
              <w:right w:val="single" w:color="000000" w:sz="4" w:space="0"/>
            </w:tcBorders>
            <w:shd w:val="clear" w:color="auto" w:fill="auto"/>
            <w:vAlign w:val="center"/>
          </w:tcPr>
          <w:p w14:paraId="71F0A593">
            <w:pPr>
              <w:jc w:val="center"/>
              <w:rPr>
                <w:rFonts w:hint="default" w:cs="宋体"/>
                <w:color w:val="000000"/>
                <w:sz w:val="22"/>
                <w:szCs w:val="22"/>
              </w:rPr>
            </w:pPr>
          </w:p>
        </w:tc>
      </w:tr>
      <w:tr w14:paraId="4A09855A">
        <w:tblPrEx>
          <w:tblCellMar>
            <w:top w:w="0" w:type="dxa"/>
            <w:left w:w="108" w:type="dxa"/>
            <w:bottom w:w="0" w:type="dxa"/>
            <w:right w:w="108" w:type="dxa"/>
          </w:tblCellMar>
        </w:tblPrEx>
        <w:trPr>
          <w:trHeight w:val="314" w:hRule="atLeast"/>
        </w:trPr>
        <w:tc>
          <w:tcPr>
            <w:tcW w:w="170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EA4611">
            <w:pPr>
              <w:jc w:val="center"/>
              <w:rPr>
                <w:rFonts w:hint="default" w:cs="宋体"/>
                <w:color w:val="000000"/>
                <w:sz w:val="22"/>
                <w:szCs w:val="22"/>
              </w:rPr>
            </w:pPr>
          </w:p>
        </w:tc>
        <w:tc>
          <w:tcPr>
            <w:tcW w:w="3876" w:type="dxa"/>
            <w:vMerge w:val="continue"/>
            <w:tcBorders>
              <w:top w:val="single" w:color="000000" w:sz="4" w:space="0"/>
              <w:left w:val="nil"/>
              <w:bottom w:val="single" w:color="000000" w:sz="4" w:space="0"/>
              <w:right w:val="single" w:color="000000" w:sz="4" w:space="0"/>
            </w:tcBorders>
            <w:shd w:val="clear" w:color="auto" w:fill="auto"/>
            <w:vAlign w:val="center"/>
          </w:tcPr>
          <w:p w14:paraId="1343FCB2">
            <w:pPr>
              <w:jc w:val="center"/>
              <w:rPr>
                <w:rFonts w:hint="default" w:cs="宋体"/>
                <w:color w:val="000000"/>
                <w:sz w:val="22"/>
                <w:szCs w:val="22"/>
              </w:rPr>
            </w:pPr>
          </w:p>
        </w:tc>
        <w:tc>
          <w:tcPr>
            <w:tcW w:w="2388" w:type="dxa"/>
            <w:vMerge w:val="continue"/>
            <w:tcBorders>
              <w:top w:val="single" w:color="000000" w:sz="4" w:space="0"/>
              <w:left w:val="nil"/>
              <w:bottom w:val="single" w:color="000000" w:sz="4" w:space="0"/>
              <w:right w:val="single" w:color="000000" w:sz="4" w:space="0"/>
            </w:tcBorders>
            <w:shd w:val="clear" w:color="auto" w:fill="auto"/>
            <w:vAlign w:val="center"/>
          </w:tcPr>
          <w:p w14:paraId="148B895C">
            <w:pPr>
              <w:jc w:val="center"/>
              <w:rPr>
                <w:rFonts w:hint="default" w:cs="宋体"/>
                <w:color w:val="000000"/>
                <w:sz w:val="22"/>
                <w:szCs w:val="22"/>
              </w:rPr>
            </w:pPr>
          </w:p>
        </w:tc>
        <w:tc>
          <w:tcPr>
            <w:tcW w:w="2388" w:type="dxa"/>
            <w:vMerge w:val="continue"/>
            <w:tcBorders>
              <w:top w:val="single" w:color="000000" w:sz="4" w:space="0"/>
              <w:left w:val="nil"/>
              <w:bottom w:val="single" w:color="000000" w:sz="4" w:space="0"/>
              <w:right w:val="single" w:color="000000" w:sz="4" w:space="0"/>
            </w:tcBorders>
            <w:shd w:val="clear" w:color="auto" w:fill="auto"/>
            <w:vAlign w:val="center"/>
          </w:tcPr>
          <w:p w14:paraId="7DD3C48F">
            <w:pPr>
              <w:jc w:val="center"/>
              <w:rPr>
                <w:rFonts w:hint="default" w:cs="宋体"/>
                <w:color w:val="000000"/>
                <w:sz w:val="22"/>
                <w:szCs w:val="22"/>
              </w:rPr>
            </w:pPr>
          </w:p>
        </w:tc>
        <w:tc>
          <w:tcPr>
            <w:tcW w:w="2388" w:type="dxa"/>
            <w:vMerge w:val="continue"/>
            <w:tcBorders>
              <w:top w:val="single" w:color="000000" w:sz="4" w:space="0"/>
              <w:left w:val="nil"/>
              <w:bottom w:val="single" w:color="000000" w:sz="4" w:space="0"/>
              <w:right w:val="single" w:color="000000" w:sz="4" w:space="0"/>
            </w:tcBorders>
            <w:shd w:val="clear" w:color="auto" w:fill="auto"/>
            <w:vAlign w:val="center"/>
          </w:tcPr>
          <w:p w14:paraId="76781EB3">
            <w:pPr>
              <w:jc w:val="center"/>
              <w:rPr>
                <w:rFonts w:hint="default" w:cs="宋体"/>
                <w:color w:val="000000"/>
                <w:sz w:val="22"/>
                <w:szCs w:val="22"/>
              </w:rPr>
            </w:pPr>
          </w:p>
        </w:tc>
        <w:tc>
          <w:tcPr>
            <w:tcW w:w="2388" w:type="dxa"/>
            <w:vMerge w:val="continue"/>
            <w:tcBorders>
              <w:top w:val="single" w:color="000000" w:sz="4" w:space="0"/>
              <w:left w:val="nil"/>
              <w:bottom w:val="single" w:color="000000" w:sz="4" w:space="0"/>
              <w:right w:val="single" w:color="000000" w:sz="4" w:space="0"/>
            </w:tcBorders>
            <w:shd w:val="clear" w:color="auto" w:fill="auto"/>
            <w:vAlign w:val="center"/>
          </w:tcPr>
          <w:p w14:paraId="6A31BA22">
            <w:pPr>
              <w:jc w:val="center"/>
              <w:rPr>
                <w:rFonts w:hint="default" w:cs="宋体"/>
                <w:color w:val="000000"/>
                <w:sz w:val="22"/>
                <w:szCs w:val="22"/>
              </w:rPr>
            </w:pPr>
          </w:p>
        </w:tc>
        <w:tc>
          <w:tcPr>
            <w:tcW w:w="2388" w:type="dxa"/>
            <w:vMerge w:val="continue"/>
            <w:tcBorders>
              <w:top w:val="single" w:color="000000" w:sz="4" w:space="0"/>
              <w:left w:val="nil"/>
              <w:bottom w:val="single" w:color="000000" w:sz="4" w:space="0"/>
              <w:right w:val="single" w:color="000000" w:sz="4" w:space="0"/>
            </w:tcBorders>
            <w:shd w:val="clear" w:color="auto" w:fill="auto"/>
            <w:vAlign w:val="center"/>
          </w:tcPr>
          <w:p w14:paraId="46D2A2D3">
            <w:pPr>
              <w:jc w:val="center"/>
              <w:rPr>
                <w:rFonts w:hint="default" w:cs="宋体"/>
                <w:color w:val="000000"/>
                <w:sz w:val="22"/>
                <w:szCs w:val="22"/>
              </w:rPr>
            </w:pPr>
          </w:p>
        </w:tc>
        <w:tc>
          <w:tcPr>
            <w:tcW w:w="2388" w:type="dxa"/>
            <w:vMerge w:val="continue"/>
            <w:tcBorders>
              <w:top w:val="single" w:color="000000" w:sz="4" w:space="0"/>
              <w:left w:val="nil"/>
              <w:bottom w:val="single" w:color="000000" w:sz="4" w:space="0"/>
              <w:right w:val="single" w:color="000000" w:sz="4" w:space="0"/>
            </w:tcBorders>
            <w:shd w:val="clear" w:color="auto" w:fill="auto"/>
            <w:vAlign w:val="center"/>
          </w:tcPr>
          <w:p w14:paraId="5E544C72">
            <w:pPr>
              <w:jc w:val="center"/>
              <w:rPr>
                <w:rFonts w:hint="default" w:cs="宋体"/>
                <w:color w:val="000000"/>
                <w:sz w:val="22"/>
                <w:szCs w:val="22"/>
              </w:rPr>
            </w:pPr>
          </w:p>
        </w:tc>
        <w:tc>
          <w:tcPr>
            <w:tcW w:w="2393" w:type="dxa"/>
            <w:vMerge w:val="continue"/>
            <w:tcBorders>
              <w:top w:val="single" w:color="000000" w:sz="4" w:space="0"/>
              <w:left w:val="nil"/>
              <w:bottom w:val="single" w:color="000000" w:sz="4" w:space="0"/>
              <w:right w:val="single" w:color="000000" w:sz="4" w:space="0"/>
            </w:tcBorders>
            <w:shd w:val="clear" w:color="auto" w:fill="auto"/>
            <w:vAlign w:val="center"/>
          </w:tcPr>
          <w:p w14:paraId="65C80426">
            <w:pPr>
              <w:jc w:val="center"/>
              <w:rPr>
                <w:rFonts w:hint="default" w:cs="宋体"/>
                <w:color w:val="000000"/>
                <w:sz w:val="22"/>
                <w:szCs w:val="22"/>
              </w:rPr>
            </w:pPr>
          </w:p>
        </w:tc>
      </w:tr>
      <w:tr w14:paraId="549EEA3C">
        <w:tblPrEx>
          <w:tblCellMar>
            <w:top w:w="0" w:type="dxa"/>
            <w:left w:w="108" w:type="dxa"/>
            <w:bottom w:w="0" w:type="dxa"/>
            <w:right w:w="108" w:type="dxa"/>
          </w:tblCellMar>
        </w:tblPrEx>
        <w:trPr>
          <w:trHeight w:val="310" w:hRule="atLeast"/>
        </w:trPr>
        <w:tc>
          <w:tcPr>
            <w:tcW w:w="580" w:type="dxa"/>
            <w:vMerge w:val="restart"/>
            <w:tcBorders>
              <w:top w:val="nil"/>
              <w:left w:val="single" w:color="000000" w:sz="4" w:space="0"/>
              <w:bottom w:val="single" w:color="000000" w:sz="4" w:space="0"/>
              <w:right w:val="single" w:color="000000" w:sz="4" w:space="0"/>
            </w:tcBorders>
            <w:shd w:val="clear" w:color="auto" w:fill="auto"/>
            <w:vAlign w:val="center"/>
          </w:tcPr>
          <w:p w14:paraId="4C0C6D28">
            <w:pPr>
              <w:jc w:val="center"/>
              <w:textAlignment w:val="center"/>
              <w:rPr>
                <w:rFonts w:hint="default" w:cs="宋体"/>
                <w:b/>
                <w:bCs/>
                <w:color w:val="000000"/>
                <w:sz w:val="22"/>
                <w:szCs w:val="22"/>
              </w:rPr>
            </w:pPr>
            <w:r>
              <w:rPr>
                <w:rFonts w:cs="宋体"/>
                <w:b/>
                <w:bCs/>
                <w:color w:val="000000"/>
                <w:sz w:val="22"/>
                <w:szCs w:val="22"/>
                <w:lang w:bidi="ar"/>
              </w:rPr>
              <w:t>类</w:t>
            </w:r>
          </w:p>
        </w:tc>
        <w:tc>
          <w:tcPr>
            <w:tcW w:w="579" w:type="dxa"/>
            <w:vMerge w:val="restart"/>
            <w:tcBorders>
              <w:top w:val="nil"/>
              <w:left w:val="nil"/>
              <w:bottom w:val="single" w:color="000000" w:sz="4" w:space="0"/>
              <w:right w:val="single" w:color="000000" w:sz="4" w:space="0"/>
            </w:tcBorders>
            <w:shd w:val="clear" w:color="auto" w:fill="auto"/>
            <w:vAlign w:val="center"/>
          </w:tcPr>
          <w:p w14:paraId="7B292337">
            <w:pPr>
              <w:jc w:val="center"/>
              <w:textAlignment w:val="center"/>
              <w:rPr>
                <w:rFonts w:hint="default" w:cs="宋体"/>
                <w:b/>
                <w:bCs/>
                <w:color w:val="000000"/>
                <w:sz w:val="22"/>
                <w:szCs w:val="22"/>
              </w:rPr>
            </w:pPr>
            <w:r>
              <w:rPr>
                <w:rFonts w:cs="宋体"/>
                <w:b/>
                <w:bCs/>
                <w:color w:val="000000"/>
                <w:sz w:val="22"/>
                <w:szCs w:val="22"/>
                <w:lang w:bidi="ar"/>
              </w:rPr>
              <w:t>款</w:t>
            </w:r>
          </w:p>
        </w:tc>
        <w:tc>
          <w:tcPr>
            <w:tcW w:w="547" w:type="dxa"/>
            <w:vMerge w:val="restart"/>
            <w:tcBorders>
              <w:top w:val="nil"/>
              <w:left w:val="nil"/>
              <w:bottom w:val="single" w:color="000000" w:sz="4" w:space="0"/>
              <w:right w:val="single" w:color="000000" w:sz="4" w:space="0"/>
            </w:tcBorders>
            <w:shd w:val="clear" w:color="auto" w:fill="auto"/>
            <w:vAlign w:val="center"/>
          </w:tcPr>
          <w:p w14:paraId="1EA3B26B">
            <w:pPr>
              <w:jc w:val="center"/>
              <w:textAlignment w:val="center"/>
              <w:rPr>
                <w:rFonts w:hint="default" w:cs="宋体"/>
                <w:b/>
                <w:bCs/>
                <w:color w:val="000000"/>
                <w:sz w:val="22"/>
                <w:szCs w:val="22"/>
              </w:rPr>
            </w:pPr>
            <w:r>
              <w:rPr>
                <w:rFonts w:cs="宋体"/>
                <w:b/>
                <w:bCs/>
                <w:color w:val="000000"/>
                <w:sz w:val="22"/>
                <w:szCs w:val="22"/>
                <w:lang w:bidi="ar"/>
              </w:rPr>
              <w:t>项</w:t>
            </w:r>
          </w:p>
        </w:tc>
        <w:tc>
          <w:tcPr>
            <w:tcW w:w="3876" w:type="dxa"/>
            <w:tcBorders>
              <w:top w:val="nil"/>
              <w:left w:val="nil"/>
              <w:bottom w:val="single" w:color="000000" w:sz="4" w:space="0"/>
              <w:right w:val="single" w:color="000000" w:sz="4" w:space="0"/>
            </w:tcBorders>
            <w:shd w:val="clear" w:color="auto" w:fill="auto"/>
            <w:vAlign w:val="center"/>
          </w:tcPr>
          <w:p w14:paraId="071A32A3">
            <w:pPr>
              <w:spacing w:line="400" w:lineRule="exact"/>
              <w:jc w:val="center"/>
              <w:textAlignment w:val="center"/>
              <w:rPr>
                <w:rFonts w:hint="default" w:cs="宋体"/>
                <w:b/>
                <w:bCs/>
                <w:color w:val="000000"/>
                <w:sz w:val="22"/>
                <w:szCs w:val="22"/>
              </w:rPr>
            </w:pPr>
            <w:r>
              <w:rPr>
                <w:rFonts w:cs="宋体"/>
                <w:b/>
                <w:bCs/>
                <w:color w:val="000000"/>
                <w:sz w:val="22"/>
                <w:szCs w:val="22"/>
                <w:lang w:bidi="ar"/>
              </w:rPr>
              <w:t>栏次</w:t>
            </w:r>
          </w:p>
        </w:tc>
        <w:tc>
          <w:tcPr>
            <w:tcW w:w="2388" w:type="dxa"/>
            <w:tcBorders>
              <w:top w:val="nil"/>
              <w:left w:val="nil"/>
              <w:bottom w:val="single" w:color="000000" w:sz="4" w:space="0"/>
              <w:right w:val="single" w:color="000000" w:sz="4" w:space="0"/>
            </w:tcBorders>
            <w:shd w:val="clear" w:color="auto" w:fill="auto"/>
            <w:vAlign w:val="center"/>
          </w:tcPr>
          <w:p w14:paraId="746682CA">
            <w:pPr>
              <w:spacing w:line="400" w:lineRule="exact"/>
              <w:jc w:val="center"/>
              <w:textAlignment w:val="center"/>
              <w:rPr>
                <w:rFonts w:hint="default" w:cs="宋体"/>
                <w:b/>
                <w:bCs/>
                <w:color w:val="000000"/>
                <w:sz w:val="22"/>
                <w:szCs w:val="22"/>
              </w:rPr>
            </w:pPr>
            <w:r>
              <w:rPr>
                <w:rFonts w:cs="宋体"/>
                <w:b/>
                <w:bCs/>
                <w:color w:val="000000"/>
                <w:sz w:val="22"/>
                <w:szCs w:val="22"/>
                <w:lang w:bidi="ar"/>
              </w:rPr>
              <w:t>1</w:t>
            </w:r>
          </w:p>
        </w:tc>
        <w:tc>
          <w:tcPr>
            <w:tcW w:w="2388" w:type="dxa"/>
            <w:tcBorders>
              <w:top w:val="nil"/>
              <w:left w:val="nil"/>
              <w:bottom w:val="single" w:color="000000" w:sz="4" w:space="0"/>
              <w:right w:val="single" w:color="000000" w:sz="4" w:space="0"/>
            </w:tcBorders>
            <w:shd w:val="clear" w:color="auto" w:fill="auto"/>
            <w:vAlign w:val="center"/>
          </w:tcPr>
          <w:p w14:paraId="3294C412">
            <w:pPr>
              <w:spacing w:line="400" w:lineRule="exact"/>
              <w:jc w:val="center"/>
              <w:textAlignment w:val="center"/>
              <w:rPr>
                <w:rFonts w:hint="default" w:cs="宋体"/>
                <w:b/>
                <w:bCs/>
                <w:color w:val="000000"/>
                <w:sz w:val="22"/>
                <w:szCs w:val="22"/>
              </w:rPr>
            </w:pPr>
            <w:r>
              <w:rPr>
                <w:rFonts w:cs="宋体"/>
                <w:b/>
                <w:bCs/>
                <w:color w:val="000000"/>
                <w:sz w:val="22"/>
                <w:szCs w:val="22"/>
                <w:lang w:bidi="ar"/>
              </w:rPr>
              <w:t>2</w:t>
            </w:r>
          </w:p>
        </w:tc>
        <w:tc>
          <w:tcPr>
            <w:tcW w:w="2388" w:type="dxa"/>
            <w:tcBorders>
              <w:top w:val="nil"/>
              <w:left w:val="nil"/>
              <w:bottom w:val="single" w:color="000000" w:sz="4" w:space="0"/>
              <w:right w:val="single" w:color="000000" w:sz="4" w:space="0"/>
            </w:tcBorders>
            <w:shd w:val="clear" w:color="auto" w:fill="auto"/>
            <w:vAlign w:val="center"/>
          </w:tcPr>
          <w:p w14:paraId="1476DEED">
            <w:pPr>
              <w:spacing w:line="400" w:lineRule="exact"/>
              <w:jc w:val="center"/>
              <w:textAlignment w:val="center"/>
              <w:rPr>
                <w:rFonts w:hint="default" w:cs="宋体"/>
                <w:b/>
                <w:bCs/>
                <w:color w:val="000000"/>
                <w:sz w:val="22"/>
                <w:szCs w:val="22"/>
              </w:rPr>
            </w:pPr>
            <w:r>
              <w:rPr>
                <w:rFonts w:cs="宋体"/>
                <w:b/>
                <w:bCs/>
                <w:color w:val="000000"/>
                <w:sz w:val="22"/>
                <w:szCs w:val="22"/>
                <w:lang w:bidi="ar"/>
              </w:rPr>
              <w:t>3</w:t>
            </w:r>
          </w:p>
        </w:tc>
        <w:tc>
          <w:tcPr>
            <w:tcW w:w="2388" w:type="dxa"/>
            <w:tcBorders>
              <w:top w:val="nil"/>
              <w:left w:val="nil"/>
              <w:bottom w:val="single" w:color="000000" w:sz="4" w:space="0"/>
              <w:right w:val="single" w:color="000000" w:sz="4" w:space="0"/>
            </w:tcBorders>
            <w:shd w:val="clear" w:color="auto" w:fill="auto"/>
            <w:vAlign w:val="center"/>
          </w:tcPr>
          <w:p w14:paraId="5472E004">
            <w:pPr>
              <w:spacing w:line="400" w:lineRule="exact"/>
              <w:jc w:val="center"/>
              <w:textAlignment w:val="center"/>
              <w:rPr>
                <w:rFonts w:hint="default" w:cs="宋体"/>
                <w:b/>
                <w:bCs/>
                <w:color w:val="000000"/>
                <w:sz w:val="22"/>
                <w:szCs w:val="22"/>
              </w:rPr>
            </w:pPr>
            <w:r>
              <w:rPr>
                <w:rFonts w:cs="宋体"/>
                <w:b/>
                <w:bCs/>
                <w:color w:val="000000"/>
                <w:sz w:val="22"/>
                <w:szCs w:val="22"/>
                <w:lang w:bidi="ar"/>
              </w:rPr>
              <w:t>4</w:t>
            </w:r>
          </w:p>
        </w:tc>
        <w:tc>
          <w:tcPr>
            <w:tcW w:w="2388" w:type="dxa"/>
            <w:tcBorders>
              <w:top w:val="nil"/>
              <w:left w:val="nil"/>
              <w:bottom w:val="single" w:color="000000" w:sz="4" w:space="0"/>
              <w:right w:val="single" w:color="000000" w:sz="4" w:space="0"/>
            </w:tcBorders>
            <w:shd w:val="clear" w:color="auto" w:fill="auto"/>
            <w:vAlign w:val="center"/>
          </w:tcPr>
          <w:p w14:paraId="44DAFEDA">
            <w:pPr>
              <w:spacing w:line="400" w:lineRule="exact"/>
              <w:jc w:val="center"/>
              <w:textAlignment w:val="center"/>
              <w:rPr>
                <w:rFonts w:hint="default" w:cs="宋体"/>
                <w:b/>
                <w:bCs/>
                <w:color w:val="000000"/>
                <w:sz w:val="22"/>
                <w:szCs w:val="22"/>
              </w:rPr>
            </w:pPr>
            <w:r>
              <w:rPr>
                <w:rFonts w:cs="宋体"/>
                <w:b/>
                <w:bCs/>
                <w:color w:val="000000"/>
                <w:sz w:val="22"/>
                <w:szCs w:val="22"/>
                <w:lang w:bidi="ar"/>
              </w:rPr>
              <w:t>5</w:t>
            </w:r>
          </w:p>
        </w:tc>
        <w:tc>
          <w:tcPr>
            <w:tcW w:w="2388" w:type="dxa"/>
            <w:tcBorders>
              <w:top w:val="nil"/>
              <w:left w:val="nil"/>
              <w:bottom w:val="single" w:color="000000" w:sz="4" w:space="0"/>
              <w:right w:val="single" w:color="000000" w:sz="4" w:space="0"/>
            </w:tcBorders>
            <w:shd w:val="clear" w:color="auto" w:fill="auto"/>
            <w:vAlign w:val="center"/>
          </w:tcPr>
          <w:p w14:paraId="0037B2CA">
            <w:pPr>
              <w:spacing w:line="400" w:lineRule="exact"/>
              <w:jc w:val="center"/>
              <w:textAlignment w:val="center"/>
              <w:rPr>
                <w:rFonts w:hint="default" w:cs="宋体"/>
                <w:b/>
                <w:bCs/>
                <w:color w:val="000000"/>
                <w:sz w:val="22"/>
                <w:szCs w:val="22"/>
              </w:rPr>
            </w:pPr>
            <w:r>
              <w:rPr>
                <w:rFonts w:cs="宋体"/>
                <w:b/>
                <w:bCs/>
                <w:color w:val="000000"/>
                <w:sz w:val="22"/>
                <w:szCs w:val="22"/>
                <w:lang w:bidi="ar"/>
              </w:rPr>
              <w:t>6</w:t>
            </w:r>
          </w:p>
        </w:tc>
        <w:tc>
          <w:tcPr>
            <w:tcW w:w="2393" w:type="dxa"/>
            <w:tcBorders>
              <w:top w:val="nil"/>
              <w:left w:val="nil"/>
              <w:bottom w:val="single" w:color="000000" w:sz="4" w:space="0"/>
              <w:right w:val="single" w:color="000000" w:sz="4" w:space="0"/>
            </w:tcBorders>
            <w:shd w:val="clear" w:color="auto" w:fill="auto"/>
            <w:vAlign w:val="center"/>
          </w:tcPr>
          <w:p w14:paraId="6DEF5A27">
            <w:pPr>
              <w:spacing w:line="400" w:lineRule="exact"/>
              <w:jc w:val="center"/>
              <w:textAlignment w:val="center"/>
              <w:rPr>
                <w:rFonts w:hint="default" w:cs="宋体"/>
                <w:b/>
                <w:bCs/>
                <w:color w:val="000000"/>
                <w:sz w:val="22"/>
                <w:szCs w:val="22"/>
              </w:rPr>
            </w:pPr>
            <w:r>
              <w:rPr>
                <w:rFonts w:cs="宋体"/>
                <w:b/>
                <w:bCs/>
                <w:color w:val="000000"/>
                <w:sz w:val="22"/>
                <w:szCs w:val="22"/>
                <w:lang w:bidi="ar"/>
              </w:rPr>
              <w:t>7</w:t>
            </w:r>
          </w:p>
        </w:tc>
      </w:tr>
      <w:tr w14:paraId="5CF92F4E">
        <w:tblPrEx>
          <w:tblCellMar>
            <w:top w:w="0" w:type="dxa"/>
            <w:left w:w="108" w:type="dxa"/>
            <w:bottom w:w="0" w:type="dxa"/>
            <w:right w:w="108" w:type="dxa"/>
          </w:tblCellMar>
        </w:tblPrEx>
        <w:trPr>
          <w:trHeight w:val="310" w:hRule="atLeast"/>
        </w:trPr>
        <w:tc>
          <w:tcPr>
            <w:tcW w:w="580" w:type="dxa"/>
            <w:vMerge w:val="continue"/>
            <w:tcBorders>
              <w:top w:val="nil"/>
              <w:left w:val="single" w:color="000000" w:sz="4" w:space="0"/>
              <w:bottom w:val="single" w:color="000000" w:sz="4" w:space="0"/>
              <w:right w:val="single" w:color="000000" w:sz="4" w:space="0"/>
            </w:tcBorders>
            <w:shd w:val="clear" w:color="auto" w:fill="auto"/>
            <w:vAlign w:val="center"/>
          </w:tcPr>
          <w:p w14:paraId="3696CBEF">
            <w:pPr>
              <w:jc w:val="center"/>
              <w:rPr>
                <w:rFonts w:hint="default" w:cs="宋体"/>
                <w:color w:val="000000"/>
                <w:sz w:val="22"/>
                <w:szCs w:val="22"/>
              </w:rPr>
            </w:pPr>
          </w:p>
        </w:tc>
        <w:tc>
          <w:tcPr>
            <w:tcW w:w="579" w:type="dxa"/>
            <w:vMerge w:val="continue"/>
            <w:tcBorders>
              <w:top w:val="nil"/>
              <w:left w:val="nil"/>
              <w:bottom w:val="single" w:color="000000" w:sz="4" w:space="0"/>
              <w:right w:val="single" w:color="000000" w:sz="4" w:space="0"/>
            </w:tcBorders>
            <w:shd w:val="clear" w:color="auto" w:fill="auto"/>
            <w:vAlign w:val="center"/>
          </w:tcPr>
          <w:p w14:paraId="0974DB51">
            <w:pPr>
              <w:jc w:val="center"/>
              <w:rPr>
                <w:rFonts w:hint="default" w:cs="宋体"/>
                <w:color w:val="000000"/>
                <w:sz w:val="22"/>
                <w:szCs w:val="22"/>
              </w:rPr>
            </w:pPr>
          </w:p>
        </w:tc>
        <w:tc>
          <w:tcPr>
            <w:tcW w:w="547" w:type="dxa"/>
            <w:vMerge w:val="continue"/>
            <w:tcBorders>
              <w:top w:val="nil"/>
              <w:left w:val="nil"/>
              <w:bottom w:val="single" w:color="000000" w:sz="4" w:space="0"/>
              <w:right w:val="single" w:color="000000" w:sz="4" w:space="0"/>
            </w:tcBorders>
            <w:shd w:val="clear" w:color="auto" w:fill="auto"/>
            <w:vAlign w:val="center"/>
          </w:tcPr>
          <w:p w14:paraId="3F153775">
            <w:pPr>
              <w:jc w:val="center"/>
              <w:rPr>
                <w:rFonts w:hint="default" w:cs="宋体"/>
                <w:color w:val="000000"/>
                <w:sz w:val="22"/>
                <w:szCs w:val="22"/>
              </w:rPr>
            </w:pPr>
          </w:p>
        </w:tc>
        <w:tc>
          <w:tcPr>
            <w:tcW w:w="3876" w:type="dxa"/>
            <w:tcBorders>
              <w:top w:val="nil"/>
              <w:left w:val="nil"/>
              <w:bottom w:val="single" w:color="000000" w:sz="4" w:space="0"/>
              <w:right w:val="single" w:color="000000" w:sz="4" w:space="0"/>
            </w:tcBorders>
            <w:shd w:val="clear" w:color="auto" w:fill="auto"/>
            <w:vAlign w:val="center"/>
          </w:tcPr>
          <w:p w14:paraId="1E28E656">
            <w:pPr>
              <w:spacing w:line="400" w:lineRule="exact"/>
              <w:jc w:val="center"/>
              <w:textAlignment w:val="center"/>
              <w:rPr>
                <w:rFonts w:hint="default" w:cs="宋体"/>
                <w:b/>
                <w:bCs/>
                <w:color w:val="000000"/>
                <w:sz w:val="22"/>
                <w:szCs w:val="22"/>
              </w:rPr>
            </w:pPr>
            <w:r>
              <w:rPr>
                <w:rFonts w:cs="宋体"/>
                <w:b/>
                <w:bCs/>
                <w:color w:val="000000"/>
                <w:sz w:val="22"/>
                <w:szCs w:val="22"/>
                <w:lang w:bidi="ar"/>
              </w:rPr>
              <w:t>合计</w:t>
            </w:r>
          </w:p>
        </w:tc>
        <w:tc>
          <w:tcPr>
            <w:tcW w:w="2388" w:type="dxa"/>
            <w:tcBorders>
              <w:top w:val="nil"/>
              <w:left w:val="nil"/>
              <w:bottom w:val="single" w:color="000000" w:sz="4" w:space="0"/>
              <w:right w:val="single" w:color="000000" w:sz="4" w:space="0"/>
            </w:tcBorders>
            <w:shd w:val="clear" w:color="auto" w:fill="auto"/>
            <w:vAlign w:val="center"/>
          </w:tcPr>
          <w:p w14:paraId="039742C8">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21,655,267.15 </w:t>
            </w:r>
          </w:p>
        </w:tc>
        <w:tc>
          <w:tcPr>
            <w:tcW w:w="2388" w:type="dxa"/>
            <w:tcBorders>
              <w:top w:val="nil"/>
              <w:left w:val="nil"/>
              <w:bottom w:val="single" w:color="000000" w:sz="4" w:space="0"/>
              <w:right w:val="single" w:color="000000" w:sz="4" w:space="0"/>
            </w:tcBorders>
            <w:shd w:val="clear" w:color="auto" w:fill="auto"/>
            <w:vAlign w:val="center"/>
          </w:tcPr>
          <w:p w14:paraId="5C201CA1">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19,636,514.93 </w:t>
            </w:r>
          </w:p>
        </w:tc>
        <w:tc>
          <w:tcPr>
            <w:tcW w:w="2388" w:type="dxa"/>
            <w:tcBorders>
              <w:top w:val="nil"/>
              <w:left w:val="nil"/>
              <w:bottom w:val="single" w:color="000000" w:sz="4" w:space="0"/>
              <w:right w:val="single" w:color="000000" w:sz="4" w:space="0"/>
            </w:tcBorders>
            <w:shd w:val="clear" w:color="auto" w:fill="auto"/>
            <w:vAlign w:val="center"/>
          </w:tcPr>
          <w:p w14:paraId="5FD1A814">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388" w:type="dxa"/>
            <w:tcBorders>
              <w:top w:val="nil"/>
              <w:left w:val="nil"/>
              <w:bottom w:val="single" w:color="000000" w:sz="4" w:space="0"/>
              <w:right w:val="single" w:color="000000" w:sz="4" w:space="0"/>
            </w:tcBorders>
            <w:shd w:val="clear" w:color="auto" w:fill="auto"/>
            <w:vAlign w:val="center"/>
          </w:tcPr>
          <w:p w14:paraId="23E33D51">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220,200.00 </w:t>
            </w:r>
          </w:p>
        </w:tc>
        <w:tc>
          <w:tcPr>
            <w:tcW w:w="2388" w:type="dxa"/>
            <w:tcBorders>
              <w:top w:val="nil"/>
              <w:left w:val="nil"/>
              <w:bottom w:val="single" w:color="000000" w:sz="4" w:space="0"/>
              <w:right w:val="single" w:color="000000" w:sz="4" w:space="0"/>
            </w:tcBorders>
            <w:shd w:val="clear" w:color="auto" w:fill="auto"/>
            <w:vAlign w:val="center"/>
          </w:tcPr>
          <w:p w14:paraId="3F89C818">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388" w:type="dxa"/>
            <w:tcBorders>
              <w:top w:val="nil"/>
              <w:left w:val="nil"/>
              <w:bottom w:val="single" w:color="000000" w:sz="4" w:space="0"/>
              <w:right w:val="single" w:color="000000" w:sz="4" w:space="0"/>
            </w:tcBorders>
            <w:shd w:val="clear" w:color="auto" w:fill="auto"/>
            <w:vAlign w:val="center"/>
          </w:tcPr>
          <w:p w14:paraId="119F3400">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393" w:type="dxa"/>
            <w:tcBorders>
              <w:top w:val="nil"/>
              <w:left w:val="nil"/>
              <w:bottom w:val="single" w:color="000000" w:sz="4" w:space="0"/>
              <w:right w:val="single" w:color="000000" w:sz="4" w:space="0"/>
            </w:tcBorders>
            <w:shd w:val="clear" w:color="auto" w:fill="auto"/>
            <w:vAlign w:val="center"/>
          </w:tcPr>
          <w:p w14:paraId="27639465">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1,798,552.22 </w:t>
            </w:r>
          </w:p>
        </w:tc>
      </w:tr>
      <w:tr w14:paraId="4DA44EB9">
        <w:tblPrEx>
          <w:tblCellMar>
            <w:top w:w="0" w:type="dxa"/>
            <w:left w:w="108" w:type="dxa"/>
            <w:bottom w:w="0" w:type="dxa"/>
            <w:right w:w="108" w:type="dxa"/>
          </w:tblCellMar>
        </w:tblPrEx>
        <w:trPr>
          <w:trHeight w:val="310" w:hRule="atLeast"/>
        </w:trPr>
        <w:tc>
          <w:tcPr>
            <w:tcW w:w="1707" w:type="dxa"/>
            <w:gridSpan w:val="3"/>
            <w:tcBorders>
              <w:top w:val="nil"/>
              <w:left w:val="single" w:color="000000" w:sz="4" w:space="0"/>
              <w:bottom w:val="single" w:color="000000" w:sz="4" w:space="0"/>
              <w:right w:val="single" w:color="000000" w:sz="4" w:space="0"/>
            </w:tcBorders>
            <w:shd w:val="clear" w:color="auto" w:fill="auto"/>
            <w:vAlign w:val="center"/>
          </w:tcPr>
          <w:p w14:paraId="5754A119">
            <w:pPr>
              <w:textAlignment w:val="center"/>
              <w:rPr>
                <w:rFonts w:hint="default" w:cs="宋体"/>
                <w:color w:val="000000"/>
                <w:sz w:val="22"/>
                <w:szCs w:val="22"/>
              </w:rPr>
            </w:pPr>
            <w:r>
              <w:rPr>
                <w:rFonts w:cs="宋体"/>
                <w:b/>
                <w:color w:val="000000"/>
                <w:sz w:val="22"/>
                <w:szCs w:val="22"/>
              </w:rPr>
              <w:t>205</w:t>
            </w:r>
          </w:p>
        </w:tc>
        <w:tc>
          <w:tcPr>
            <w:tcW w:w="3876" w:type="dxa"/>
            <w:tcBorders>
              <w:top w:val="nil"/>
              <w:left w:val="nil"/>
              <w:bottom w:val="single" w:color="000000" w:sz="4" w:space="0"/>
              <w:right w:val="single" w:color="000000" w:sz="4" w:space="0"/>
            </w:tcBorders>
            <w:shd w:val="clear" w:color="auto" w:fill="auto"/>
            <w:vAlign w:val="center"/>
          </w:tcPr>
          <w:p w14:paraId="67AE1E1F">
            <w:pPr>
              <w:spacing w:line="400" w:lineRule="exact"/>
              <w:textAlignment w:val="center"/>
              <w:rPr>
                <w:rFonts w:hint="default" w:cs="宋体"/>
                <w:color w:val="000000"/>
                <w:sz w:val="22"/>
                <w:szCs w:val="22"/>
              </w:rPr>
            </w:pPr>
            <w:r>
              <w:rPr>
                <w:rFonts w:cs="宋体"/>
                <w:b/>
                <w:color w:val="000000"/>
                <w:sz w:val="22"/>
                <w:szCs w:val="22"/>
              </w:rPr>
              <w:t>教育支出</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D9BC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15,799,098.36 </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5AB5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13,780,346.14 </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A17A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9149B">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220,200.00 </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7CB1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F5D6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11B2C">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1,798,552.22 </w:t>
            </w:r>
          </w:p>
        </w:tc>
      </w:tr>
      <w:tr w14:paraId="3B9A1ECD">
        <w:tblPrEx>
          <w:tblCellMar>
            <w:top w:w="0" w:type="dxa"/>
            <w:left w:w="108" w:type="dxa"/>
            <w:bottom w:w="0" w:type="dxa"/>
            <w:right w:w="108" w:type="dxa"/>
          </w:tblCellMar>
        </w:tblPrEx>
        <w:trPr>
          <w:trHeight w:val="310" w:hRule="atLeast"/>
        </w:trPr>
        <w:tc>
          <w:tcPr>
            <w:tcW w:w="1707" w:type="dxa"/>
            <w:gridSpan w:val="3"/>
            <w:tcBorders>
              <w:top w:val="nil"/>
              <w:left w:val="single" w:color="000000" w:sz="4" w:space="0"/>
              <w:bottom w:val="single" w:color="000000" w:sz="4" w:space="0"/>
              <w:right w:val="single" w:color="000000" w:sz="4" w:space="0"/>
            </w:tcBorders>
            <w:shd w:val="clear" w:color="auto" w:fill="auto"/>
            <w:vAlign w:val="center"/>
          </w:tcPr>
          <w:p w14:paraId="4B83C60B">
            <w:pPr>
              <w:textAlignment w:val="center"/>
              <w:rPr>
                <w:rFonts w:hint="default" w:cs="宋体"/>
                <w:color w:val="000000"/>
                <w:sz w:val="22"/>
                <w:szCs w:val="22"/>
              </w:rPr>
            </w:pPr>
            <w:r>
              <w:rPr>
                <w:rFonts w:cs="宋体"/>
                <w:b/>
                <w:color w:val="000000"/>
                <w:sz w:val="22"/>
                <w:szCs w:val="22"/>
              </w:rPr>
              <w:t>20502</w:t>
            </w:r>
          </w:p>
        </w:tc>
        <w:tc>
          <w:tcPr>
            <w:tcW w:w="3876" w:type="dxa"/>
            <w:tcBorders>
              <w:top w:val="nil"/>
              <w:left w:val="nil"/>
              <w:bottom w:val="single" w:color="000000" w:sz="4" w:space="0"/>
              <w:right w:val="single" w:color="000000" w:sz="4" w:space="0"/>
            </w:tcBorders>
            <w:shd w:val="clear" w:color="auto" w:fill="auto"/>
            <w:vAlign w:val="center"/>
          </w:tcPr>
          <w:p w14:paraId="42A57308">
            <w:pPr>
              <w:spacing w:line="400" w:lineRule="exact"/>
              <w:textAlignment w:val="center"/>
              <w:rPr>
                <w:rFonts w:hint="default" w:cs="宋体"/>
                <w:color w:val="000000"/>
                <w:sz w:val="22"/>
                <w:szCs w:val="22"/>
              </w:rPr>
            </w:pPr>
            <w:r>
              <w:rPr>
                <w:rFonts w:cs="宋体"/>
                <w:b/>
                <w:color w:val="000000"/>
                <w:sz w:val="22"/>
                <w:szCs w:val="22"/>
              </w:rPr>
              <w:t>普通教育</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8824A">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15,698,598.36 </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BC40B">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13,679,846.14 </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9C0A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9BE2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220,200.00 </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20CD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AB43B">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64FF6">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1,798,552.22 </w:t>
            </w:r>
          </w:p>
        </w:tc>
      </w:tr>
      <w:tr w14:paraId="1F33A112">
        <w:tblPrEx>
          <w:tblCellMar>
            <w:top w:w="0" w:type="dxa"/>
            <w:left w:w="108" w:type="dxa"/>
            <w:bottom w:w="0" w:type="dxa"/>
            <w:right w:w="108" w:type="dxa"/>
          </w:tblCellMar>
        </w:tblPrEx>
        <w:trPr>
          <w:trHeight w:val="310" w:hRule="atLeast"/>
        </w:trPr>
        <w:tc>
          <w:tcPr>
            <w:tcW w:w="1707" w:type="dxa"/>
            <w:gridSpan w:val="3"/>
            <w:tcBorders>
              <w:top w:val="nil"/>
              <w:left w:val="single" w:color="000000" w:sz="4" w:space="0"/>
              <w:bottom w:val="single" w:color="000000" w:sz="4" w:space="0"/>
              <w:right w:val="single" w:color="000000" w:sz="4" w:space="0"/>
            </w:tcBorders>
            <w:shd w:val="clear" w:color="auto" w:fill="auto"/>
            <w:vAlign w:val="center"/>
          </w:tcPr>
          <w:p w14:paraId="4D2C5116">
            <w:pPr>
              <w:textAlignment w:val="center"/>
              <w:rPr>
                <w:rFonts w:hint="default" w:cs="宋体"/>
                <w:color w:val="000000"/>
                <w:sz w:val="22"/>
                <w:szCs w:val="22"/>
              </w:rPr>
            </w:pPr>
            <w:r>
              <w:rPr>
                <w:rFonts w:cs="宋体"/>
                <w:color w:val="000000"/>
                <w:sz w:val="22"/>
                <w:szCs w:val="22"/>
              </w:rPr>
              <w:t>2050201</w:t>
            </w:r>
          </w:p>
        </w:tc>
        <w:tc>
          <w:tcPr>
            <w:tcW w:w="3876" w:type="dxa"/>
            <w:tcBorders>
              <w:top w:val="nil"/>
              <w:left w:val="nil"/>
              <w:bottom w:val="single" w:color="000000" w:sz="4" w:space="0"/>
              <w:right w:val="single" w:color="000000" w:sz="4" w:space="0"/>
            </w:tcBorders>
            <w:shd w:val="clear" w:color="auto" w:fill="auto"/>
            <w:vAlign w:val="center"/>
          </w:tcPr>
          <w:p w14:paraId="350CB1F2">
            <w:pPr>
              <w:spacing w:line="400" w:lineRule="exact"/>
              <w:textAlignment w:val="center"/>
              <w:rPr>
                <w:rFonts w:hint="default" w:cs="宋体"/>
                <w:color w:val="000000"/>
                <w:sz w:val="22"/>
                <w:szCs w:val="22"/>
              </w:rPr>
            </w:pPr>
            <w:r>
              <w:rPr>
                <w:rFonts w:cs="宋体"/>
                <w:color w:val="000000"/>
                <w:sz w:val="22"/>
                <w:szCs w:val="22"/>
              </w:rPr>
              <w:t>学前教育</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67B0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120,820.00 </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5A7C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120,820.00 </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78CC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C6C1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DB75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F06C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A349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76FDE1D8">
        <w:tblPrEx>
          <w:tblCellMar>
            <w:top w:w="0" w:type="dxa"/>
            <w:left w:w="108" w:type="dxa"/>
            <w:bottom w:w="0" w:type="dxa"/>
            <w:right w:w="108" w:type="dxa"/>
          </w:tblCellMar>
        </w:tblPrEx>
        <w:trPr>
          <w:trHeight w:val="310" w:hRule="atLeast"/>
        </w:trPr>
        <w:tc>
          <w:tcPr>
            <w:tcW w:w="1707" w:type="dxa"/>
            <w:gridSpan w:val="3"/>
            <w:tcBorders>
              <w:top w:val="nil"/>
              <w:left w:val="single" w:color="000000" w:sz="4" w:space="0"/>
              <w:bottom w:val="single" w:color="000000" w:sz="4" w:space="0"/>
              <w:right w:val="single" w:color="000000" w:sz="4" w:space="0"/>
            </w:tcBorders>
            <w:shd w:val="clear" w:color="auto" w:fill="auto"/>
            <w:vAlign w:val="center"/>
          </w:tcPr>
          <w:p w14:paraId="0102913B">
            <w:pPr>
              <w:textAlignment w:val="center"/>
              <w:rPr>
                <w:rFonts w:hint="default" w:cs="宋体"/>
                <w:color w:val="000000"/>
                <w:sz w:val="22"/>
                <w:szCs w:val="22"/>
              </w:rPr>
            </w:pPr>
            <w:r>
              <w:rPr>
                <w:rFonts w:cs="宋体"/>
                <w:color w:val="000000"/>
                <w:sz w:val="22"/>
                <w:szCs w:val="22"/>
              </w:rPr>
              <w:t>2050202</w:t>
            </w:r>
          </w:p>
        </w:tc>
        <w:tc>
          <w:tcPr>
            <w:tcW w:w="3876" w:type="dxa"/>
            <w:tcBorders>
              <w:top w:val="nil"/>
              <w:left w:val="nil"/>
              <w:bottom w:val="single" w:color="000000" w:sz="4" w:space="0"/>
              <w:right w:val="single" w:color="000000" w:sz="4" w:space="0"/>
            </w:tcBorders>
            <w:shd w:val="clear" w:color="auto" w:fill="auto"/>
            <w:vAlign w:val="center"/>
          </w:tcPr>
          <w:p w14:paraId="68DD3F43">
            <w:pPr>
              <w:spacing w:line="400" w:lineRule="exact"/>
              <w:textAlignment w:val="center"/>
              <w:rPr>
                <w:rFonts w:hint="default" w:cs="宋体"/>
                <w:color w:val="000000"/>
                <w:sz w:val="22"/>
                <w:szCs w:val="22"/>
              </w:rPr>
            </w:pPr>
            <w:r>
              <w:rPr>
                <w:rFonts w:cs="宋体"/>
                <w:color w:val="000000"/>
                <w:sz w:val="22"/>
                <w:szCs w:val="22"/>
              </w:rPr>
              <w:t>小学教育</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0FC4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13,442,281.14 </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39E0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13,442,281.14 </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B23D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9A05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8DF5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C87E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BAF7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234EA0E1">
        <w:tblPrEx>
          <w:tblCellMar>
            <w:top w:w="0" w:type="dxa"/>
            <w:left w:w="108" w:type="dxa"/>
            <w:bottom w:w="0" w:type="dxa"/>
            <w:right w:w="108" w:type="dxa"/>
          </w:tblCellMar>
        </w:tblPrEx>
        <w:trPr>
          <w:trHeight w:val="310" w:hRule="atLeast"/>
        </w:trPr>
        <w:tc>
          <w:tcPr>
            <w:tcW w:w="1707" w:type="dxa"/>
            <w:gridSpan w:val="3"/>
            <w:tcBorders>
              <w:top w:val="nil"/>
              <w:left w:val="single" w:color="000000" w:sz="4" w:space="0"/>
              <w:bottom w:val="single" w:color="000000" w:sz="4" w:space="0"/>
              <w:right w:val="single" w:color="000000" w:sz="4" w:space="0"/>
            </w:tcBorders>
            <w:shd w:val="clear" w:color="auto" w:fill="auto"/>
            <w:vAlign w:val="center"/>
          </w:tcPr>
          <w:p w14:paraId="3B3DA087">
            <w:pPr>
              <w:textAlignment w:val="center"/>
              <w:rPr>
                <w:rFonts w:hint="default" w:cs="宋体"/>
                <w:color w:val="000000"/>
                <w:sz w:val="22"/>
                <w:szCs w:val="22"/>
              </w:rPr>
            </w:pPr>
            <w:r>
              <w:rPr>
                <w:rFonts w:cs="宋体"/>
                <w:color w:val="000000"/>
                <w:sz w:val="22"/>
                <w:szCs w:val="22"/>
              </w:rPr>
              <w:t>2050299</w:t>
            </w:r>
          </w:p>
        </w:tc>
        <w:tc>
          <w:tcPr>
            <w:tcW w:w="3876" w:type="dxa"/>
            <w:tcBorders>
              <w:top w:val="nil"/>
              <w:left w:val="nil"/>
              <w:bottom w:val="single" w:color="000000" w:sz="4" w:space="0"/>
              <w:right w:val="single" w:color="000000" w:sz="4" w:space="0"/>
            </w:tcBorders>
            <w:shd w:val="clear" w:color="auto" w:fill="auto"/>
            <w:vAlign w:val="center"/>
          </w:tcPr>
          <w:p w14:paraId="4788C1DF">
            <w:pPr>
              <w:spacing w:line="400" w:lineRule="exact"/>
              <w:textAlignment w:val="center"/>
              <w:rPr>
                <w:rFonts w:hint="default" w:cs="宋体"/>
                <w:color w:val="000000"/>
                <w:sz w:val="22"/>
                <w:szCs w:val="22"/>
              </w:rPr>
            </w:pPr>
            <w:r>
              <w:rPr>
                <w:rFonts w:cs="宋体"/>
                <w:color w:val="000000"/>
                <w:sz w:val="22"/>
                <w:szCs w:val="22"/>
              </w:rPr>
              <w:t>其他普通教育支出</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E859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2,135,497.22 </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2FEA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116,745.00 </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425B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4FD4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220,200.00 </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BE78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D165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BE22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1,798,552.22 </w:t>
            </w:r>
          </w:p>
        </w:tc>
      </w:tr>
      <w:tr w14:paraId="33E7E8AD">
        <w:tblPrEx>
          <w:tblCellMar>
            <w:top w:w="0" w:type="dxa"/>
            <w:left w:w="108" w:type="dxa"/>
            <w:bottom w:w="0" w:type="dxa"/>
            <w:right w:w="108" w:type="dxa"/>
          </w:tblCellMar>
        </w:tblPrEx>
        <w:trPr>
          <w:trHeight w:val="310" w:hRule="atLeast"/>
        </w:trPr>
        <w:tc>
          <w:tcPr>
            <w:tcW w:w="1707" w:type="dxa"/>
            <w:gridSpan w:val="3"/>
            <w:tcBorders>
              <w:top w:val="nil"/>
              <w:left w:val="single" w:color="000000" w:sz="4" w:space="0"/>
              <w:bottom w:val="single" w:color="000000" w:sz="4" w:space="0"/>
              <w:right w:val="single" w:color="000000" w:sz="4" w:space="0"/>
            </w:tcBorders>
            <w:shd w:val="clear" w:color="auto" w:fill="auto"/>
            <w:vAlign w:val="center"/>
          </w:tcPr>
          <w:p w14:paraId="536B70CE">
            <w:pPr>
              <w:textAlignment w:val="center"/>
              <w:rPr>
                <w:rFonts w:hint="default" w:cs="宋体"/>
                <w:color w:val="000000"/>
                <w:sz w:val="22"/>
                <w:szCs w:val="22"/>
              </w:rPr>
            </w:pPr>
            <w:r>
              <w:rPr>
                <w:rFonts w:cs="宋体"/>
                <w:b/>
                <w:color w:val="000000"/>
                <w:sz w:val="22"/>
                <w:szCs w:val="22"/>
              </w:rPr>
              <w:t>20509</w:t>
            </w:r>
          </w:p>
        </w:tc>
        <w:tc>
          <w:tcPr>
            <w:tcW w:w="3876" w:type="dxa"/>
            <w:tcBorders>
              <w:top w:val="nil"/>
              <w:left w:val="nil"/>
              <w:bottom w:val="single" w:color="000000" w:sz="4" w:space="0"/>
              <w:right w:val="single" w:color="000000" w:sz="4" w:space="0"/>
            </w:tcBorders>
            <w:shd w:val="clear" w:color="auto" w:fill="auto"/>
            <w:vAlign w:val="center"/>
          </w:tcPr>
          <w:p w14:paraId="120C962B">
            <w:pPr>
              <w:spacing w:line="400" w:lineRule="exact"/>
              <w:textAlignment w:val="center"/>
              <w:rPr>
                <w:rFonts w:hint="default" w:cs="宋体"/>
                <w:color w:val="000000"/>
                <w:sz w:val="22"/>
                <w:szCs w:val="22"/>
              </w:rPr>
            </w:pPr>
            <w:r>
              <w:rPr>
                <w:rFonts w:cs="宋体"/>
                <w:b/>
                <w:color w:val="000000"/>
                <w:sz w:val="22"/>
                <w:szCs w:val="22"/>
              </w:rPr>
              <w:t>教育费附加安排的支出</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E229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100,500.00 </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0CAFB">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100,500.00 </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F7617">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BF27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AD63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3B66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9285C">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3BD6A2D2">
        <w:tblPrEx>
          <w:tblCellMar>
            <w:top w:w="0" w:type="dxa"/>
            <w:left w:w="108" w:type="dxa"/>
            <w:bottom w:w="0" w:type="dxa"/>
            <w:right w:w="108" w:type="dxa"/>
          </w:tblCellMar>
        </w:tblPrEx>
        <w:trPr>
          <w:trHeight w:val="310" w:hRule="atLeast"/>
        </w:trPr>
        <w:tc>
          <w:tcPr>
            <w:tcW w:w="1707" w:type="dxa"/>
            <w:gridSpan w:val="3"/>
            <w:tcBorders>
              <w:top w:val="nil"/>
              <w:left w:val="single" w:color="000000" w:sz="4" w:space="0"/>
              <w:bottom w:val="single" w:color="000000" w:sz="4" w:space="0"/>
              <w:right w:val="single" w:color="000000" w:sz="4" w:space="0"/>
            </w:tcBorders>
            <w:shd w:val="clear" w:color="auto" w:fill="auto"/>
            <w:vAlign w:val="center"/>
          </w:tcPr>
          <w:p w14:paraId="614B4469">
            <w:pPr>
              <w:textAlignment w:val="center"/>
              <w:rPr>
                <w:rFonts w:hint="default" w:cs="宋体"/>
                <w:color w:val="000000"/>
                <w:sz w:val="22"/>
                <w:szCs w:val="22"/>
              </w:rPr>
            </w:pPr>
            <w:r>
              <w:rPr>
                <w:rFonts w:cs="宋体"/>
                <w:color w:val="000000"/>
                <w:sz w:val="22"/>
                <w:szCs w:val="22"/>
              </w:rPr>
              <w:t>2050999</w:t>
            </w:r>
          </w:p>
        </w:tc>
        <w:tc>
          <w:tcPr>
            <w:tcW w:w="3876" w:type="dxa"/>
            <w:tcBorders>
              <w:top w:val="nil"/>
              <w:left w:val="nil"/>
              <w:bottom w:val="single" w:color="000000" w:sz="4" w:space="0"/>
              <w:right w:val="single" w:color="000000" w:sz="4" w:space="0"/>
            </w:tcBorders>
            <w:shd w:val="clear" w:color="auto" w:fill="auto"/>
            <w:vAlign w:val="center"/>
          </w:tcPr>
          <w:p w14:paraId="0B058908">
            <w:pPr>
              <w:spacing w:line="400" w:lineRule="exact"/>
              <w:textAlignment w:val="center"/>
              <w:rPr>
                <w:rFonts w:hint="default" w:cs="宋体"/>
                <w:color w:val="000000"/>
                <w:sz w:val="22"/>
                <w:szCs w:val="22"/>
              </w:rPr>
            </w:pPr>
            <w:r>
              <w:rPr>
                <w:rFonts w:cs="宋体"/>
                <w:color w:val="000000"/>
                <w:sz w:val="22"/>
                <w:szCs w:val="22"/>
              </w:rPr>
              <w:t>其他教育费附加安排的支出</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5CD9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100,500.00 </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ECBB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100,500.00 </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F870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E3EC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19DB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1EAA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12A6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6D366F68">
        <w:tblPrEx>
          <w:tblCellMar>
            <w:top w:w="0" w:type="dxa"/>
            <w:left w:w="108" w:type="dxa"/>
            <w:bottom w:w="0" w:type="dxa"/>
            <w:right w:w="108" w:type="dxa"/>
          </w:tblCellMar>
        </w:tblPrEx>
        <w:trPr>
          <w:trHeight w:val="310" w:hRule="atLeast"/>
        </w:trPr>
        <w:tc>
          <w:tcPr>
            <w:tcW w:w="1707" w:type="dxa"/>
            <w:gridSpan w:val="3"/>
            <w:tcBorders>
              <w:top w:val="nil"/>
              <w:left w:val="single" w:color="000000" w:sz="4" w:space="0"/>
              <w:bottom w:val="single" w:color="000000" w:sz="4" w:space="0"/>
              <w:right w:val="single" w:color="000000" w:sz="4" w:space="0"/>
            </w:tcBorders>
            <w:shd w:val="clear" w:color="auto" w:fill="auto"/>
            <w:vAlign w:val="center"/>
          </w:tcPr>
          <w:p w14:paraId="74EC374F">
            <w:pPr>
              <w:textAlignment w:val="center"/>
              <w:rPr>
                <w:rFonts w:hint="default" w:cs="宋体"/>
                <w:color w:val="000000"/>
                <w:sz w:val="22"/>
                <w:szCs w:val="22"/>
              </w:rPr>
            </w:pPr>
            <w:r>
              <w:rPr>
                <w:rFonts w:cs="宋体"/>
                <w:b/>
                <w:color w:val="000000"/>
                <w:sz w:val="22"/>
                <w:szCs w:val="22"/>
              </w:rPr>
              <w:t>208</w:t>
            </w:r>
          </w:p>
        </w:tc>
        <w:tc>
          <w:tcPr>
            <w:tcW w:w="3876" w:type="dxa"/>
            <w:tcBorders>
              <w:top w:val="nil"/>
              <w:left w:val="nil"/>
              <w:bottom w:val="single" w:color="000000" w:sz="4" w:space="0"/>
              <w:right w:val="single" w:color="000000" w:sz="4" w:space="0"/>
            </w:tcBorders>
            <w:shd w:val="clear" w:color="auto" w:fill="auto"/>
            <w:vAlign w:val="center"/>
          </w:tcPr>
          <w:p w14:paraId="7B76A7D8">
            <w:pPr>
              <w:spacing w:line="400" w:lineRule="exact"/>
              <w:textAlignment w:val="center"/>
              <w:rPr>
                <w:rFonts w:hint="default" w:cs="宋体"/>
                <w:color w:val="000000"/>
                <w:sz w:val="22"/>
                <w:szCs w:val="22"/>
              </w:rPr>
            </w:pPr>
            <w:r>
              <w:rPr>
                <w:rFonts w:cs="宋体"/>
                <w:b/>
                <w:color w:val="000000"/>
                <w:sz w:val="22"/>
                <w:szCs w:val="22"/>
              </w:rPr>
              <w:t>社会保障和就业支出</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FBAD2">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3,961,685.03 </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1F0DA">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3,961,685.03 </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BBE2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68CF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8E43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09ACF">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31B37">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5A3E0252">
        <w:tblPrEx>
          <w:tblCellMar>
            <w:top w:w="0" w:type="dxa"/>
            <w:left w:w="108" w:type="dxa"/>
            <w:bottom w:w="0" w:type="dxa"/>
            <w:right w:w="108" w:type="dxa"/>
          </w:tblCellMar>
        </w:tblPrEx>
        <w:trPr>
          <w:trHeight w:val="310" w:hRule="atLeast"/>
        </w:trPr>
        <w:tc>
          <w:tcPr>
            <w:tcW w:w="1707" w:type="dxa"/>
            <w:gridSpan w:val="3"/>
            <w:tcBorders>
              <w:top w:val="nil"/>
              <w:left w:val="single" w:color="000000" w:sz="4" w:space="0"/>
              <w:bottom w:val="single" w:color="000000" w:sz="4" w:space="0"/>
              <w:right w:val="single" w:color="000000" w:sz="4" w:space="0"/>
            </w:tcBorders>
            <w:shd w:val="clear" w:color="auto" w:fill="auto"/>
            <w:vAlign w:val="center"/>
          </w:tcPr>
          <w:p w14:paraId="1B4CE4A5">
            <w:pPr>
              <w:textAlignment w:val="center"/>
              <w:rPr>
                <w:rFonts w:hint="default" w:cs="宋体"/>
                <w:color w:val="000000"/>
                <w:sz w:val="22"/>
                <w:szCs w:val="22"/>
              </w:rPr>
            </w:pPr>
            <w:r>
              <w:rPr>
                <w:rFonts w:cs="宋体"/>
                <w:b/>
                <w:color w:val="000000"/>
                <w:sz w:val="22"/>
                <w:szCs w:val="22"/>
              </w:rPr>
              <w:t>20805</w:t>
            </w:r>
          </w:p>
        </w:tc>
        <w:tc>
          <w:tcPr>
            <w:tcW w:w="3876" w:type="dxa"/>
            <w:tcBorders>
              <w:top w:val="nil"/>
              <w:left w:val="nil"/>
              <w:bottom w:val="single" w:color="000000" w:sz="4" w:space="0"/>
              <w:right w:val="single" w:color="000000" w:sz="4" w:space="0"/>
            </w:tcBorders>
            <w:shd w:val="clear" w:color="auto" w:fill="auto"/>
            <w:vAlign w:val="center"/>
          </w:tcPr>
          <w:p w14:paraId="316A9C4F">
            <w:pPr>
              <w:spacing w:line="400" w:lineRule="exact"/>
              <w:textAlignment w:val="center"/>
              <w:rPr>
                <w:rFonts w:hint="default" w:cs="宋体"/>
                <w:color w:val="000000"/>
                <w:sz w:val="22"/>
                <w:szCs w:val="22"/>
              </w:rPr>
            </w:pPr>
            <w:r>
              <w:rPr>
                <w:rFonts w:cs="宋体"/>
                <w:b/>
                <w:color w:val="000000"/>
                <w:sz w:val="22"/>
                <w:szCs w:val="22"/>
              </w:rPr>
              <w:t>行政事业单位养老支出</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3B9A2">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3,961,685.03 </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37892">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3,961,685.03 </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CAC77">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A538F">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2A04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4B4BB">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EECC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7508139E">
        <w:tblPrEx>
          <w:tblCellMar>
            <w:top w:w="0" w:type="dxa"/>
            <w:left w:w="108" w:type="dxa"/>
            <w:bottom w:w="0" w:type="dxa"/>
            <w:right w:w="108" w:type="dxa"/>
          </w:tblCellMar>
        </w:tblPrEx>
        <w:trPr>
          <w:trHeight w:val="310" w:hRule="atLeast"/>
        </w:trPr>
        <w:tc>
          <w:tcPr>
            <w:tcW w:w="1707" w:type="dxa"/>
            <w:gridSpan w:val="3"/>
            <w:tcBorders>
              <w:top w:val="nil"/>
              <w:left w:val="single" w:color="000000" w:sz="4" w:space="0"/>
              <w:bottom w:val="single" w:color="000000" w:sz="4" w:space="0"/>
              <w:right w:val="single" w:color="000000" w:sz="4" w:space="0"/>
            </w:tcBorders>
            <w:shd w:val="clear" w:color="auto" w:fill="auto"/>
            <w:vAlign w:val="center"/>
          </w:tcPr>
          <w:p w14:paraId="57DB325E">
            <w:pPr>
              <w:textAlignment w:val="center"/>
              <w:rPr>
                <w:rFonts w:hint="default" w:cs="宋体"/>
                <w:color w:val="000000"/>
                <w:sz w:val="22"/>
                <w:szCs w:val="22"/>
              </w:rPr>
            </w:pPr>
            <w:r>
              <w:rPr>
                <w:rFonts w:cs="宋体"/>
                <w:color w:val="000000"/>
                <w:sz w:val="22"/>
                <w:szCs w:val="22"/>
              </w:rPr>
              <w:t>2080502</w:t>
            </w:r>
          </w:p>
        </w:tc>
        <w:tc>
          <w:tcPr>
            <w:tcW w:w="3876" w:type="dxa"/>
            <w:tcBorders>
              <w:top w:val="nil"/>
              <w:left w:val="nil"/>
              <w:bottom w:val="single" w:color="000000" w:sz="4" w:space="0"/>
              <w:right w:val="single" w:color="000000" w:sz="4" w:space="0"/>
            </w:tcBorders>
            <w:shd w:val="clear" w:color="auto" w:fill="auto"/>
            <w:vAlign w:val="center"/>
          </w:tcPr>
          <w:p w14:paraId="784178BE">
            <w:pPr>
              <w:spacing w:line="400" w:lineRule="exact"/>
              <w:textAlignment w:val="center"/>
              <w:rPr>
                <w:rFonts w:hint="default" w:cs="宋体"/>
                <w:color w:val="000000"/>
                <w:sz w:val="22"/>
                <w:szCs w:val="22"/>
              </w:rPr>
            </w:pPr>
            <w:r>
              <w:rPr>
                <w:rFonts w:cs="宋体"/>
                <w:color w:val="000000"/>
                <w:sz w:val="22"/>
                <w:szCs w:val="22"/>
              </w:rPr>
              <w:t>事业单位离退休</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BD42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1,229,925.00 </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7BB2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1,229,925.00 </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5683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608F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5386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49E3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2012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49A32E76">
        <w:tblPrEx>
          <w:tblCellMar>
            <w:top w:w="0" w:type="dxa"/>
            <w:left w:w="108" w:type="dxa"/>
            <w:bottom w:w="0" w:type="dxa"/>
            <w:right w:w="108" w:type="dxa"/>
          </w:tblCellMar>
        </w:tblPrEx>
        <w:trPr>
          <w:trHeight w:val="310" w:hRule="atLeast"/>
        </w:trPr>
        <w:tc>
          <w:tcPr>
            <w:tcW w:w="1707" w:type="dxa"/>
            <w:gridSpan w:val="3"/>
            <w:tcBorders>
              <w:top w:val="nil"/>
              <w:left w:val="single" w:color="000000" w:sz="4" w:space="0"/>
              <w:bottom w:val="single" w:color="000000" w:sz="4" w:space="0"/>
              <w:right w:val="single" w:color="000000" w:sz="4" w:space="0"/>
            </w:tcBorders>
            <w:shd w:val="clear" w:color="auto" w:fill="auto"/>
            <w:vAlign w:val="center"/>
          </w:tcPr>
          <w:p w14:paraId="21C60AC7">
            <w:pPr>
              <w:textAlignment w:val="center"/>
              <w:rPr>
                <w:rFonts w:hint="default" w:cs="宋体"/>
                <w:color w:val="000000"/>
                <w:sz w:val="22"/>
                <w:szCs w:val="22"/>
              </w:rPr>
            </w:pPr>
            <w:r>
              <w:rPr>
                <w:rFonts w:cs="宋体"/>
                <w:color w:val="000000"/>
                <w:sz w:val="22"/>
                <w:szCs w:val="22"/>
              </w:rPr>
              <w:t>2080505</w:t>
            </w:r>
          </w:p>
        </w:tc>
        <w:tc>
          <w:tcPr>
            <w:tcW w:w="3876" w:type="dxa"/>
            <w:tcBorders>
              <w:top w:val="nil"/>
              <w:left w:val="nil"/>
              <w:bottom w:val="single" w:color="000000" w:sz="4" w:space="0"/>
              <w:right w:val="single" w:color="000000" w:sz="4" w:space="0"/>
            </w:tcBorders>
            <w:shd w:val="clear" w:color="auto" w:fill="auto"/>
            <w:vAlign w:val="center"/>
          </w:tcPr>
          <w:p w14:paraId="45C87FA5">
            <w:pPr>
              <w:spacing w:line="400" w:lineRule="exact"/>
              <w:textAlignment w:val="center"/>
              <w:rPr>
                <w:rFonts w:hint="default" w:cs="宋体"/>
                <w:color w:val="000000"/>
                <w:sz w:val="22"/>
                <w:szCs w:val="22"/>
              </w:rPr>
            </w:pPr>
            <w:r>
              <w:rPr>
                <w:rFonts w:cs="宋体"/>
                <w:color w:val="000000"/>
                <w:sz w:val="22"/>
                <w:szCs w:val="22"/>
              </w:rPr>
              <w:t>机关事业单位基本养老保险缴费支出</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AB0F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1,908,771.39 </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1279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1,908,771.39 </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63E6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9329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FD17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CE99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BD4F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697C2A04">
        <w:tblPrEx>
          <w:tblCellMar>
            <w:top w:w="0" w:type="dxa"/>
            <w:left w:w="108" w:type="dxa"/>
            <w:bottom w:w="0" w:type="dxa"/>
            <w:right w:w="108" w:type="dxa"/>
          </w:tblCellMar>
        </w:tblPrEx>
        <w:trPr>
          <w:trHeight w:val="310" w:hRule="atLeast"/>
        </w:trPr>
        <w:tc>
          <w:tcPr>
            <w:tcW w:w="1707" w:type="dxa"/>
            <w:gridSpan w:val="3"/>
            <w:tcBorders>
              <w:top w:val="nil"/>
              <w:left w:val="single" w:color="000000" w:sz="4" w:space="0"/>
              <w:bottom w:val="single" w:color="000000" w:sz="4" w:space="0"/>
              <w:right w:val="single" w:color="000000" w:sz="4" w:space="0"/>
            </w:tcBorders>
            <w:shd w:val="clear" w:color="auto" w:fill="auto"/>
            <w:vAlign w:val="center"/>
          </w:tcPr>
          <w:p w14:paraId="1901DF5D">
            <w:pPr>
              <w:textAlignment w:val="center"/>
              <w:rPr>
                <w:rFonts w:hint="default" w:cs="宋体"/>
                <w:color w:val="000000"/>
                <w:sz w:val="22"/>
                <w:szCs w:val="22"/>
              </w:rPr>
            </w:pPr>
            <w:r>
              <w:rPr>
                <w:rFonts w:cs="宋体"/>
                <w:color w:val="000000"/>
                <w:sz w:val="22"/>
                <w:szCs w:val="22"/>
              </w:rPr>
              <w:t>2080506</w:t>
            </w:r>
          </w:p>
        </w:tc>
        <w:tc>
          <w:tcPr>
            <w:tcW w:w="3876" w:type="dxa"/>
            <w:tcBorders>
              <w:top w:val="nil"/>
              <w:left w:val="nil"/>
              <w:bottom w:val="single" w:color="000000" w:sz="4" w:space="0"/>
              <w:right w:val="single" w:color="000000" w:sz="4" w:space="0"/>
            </w:tcBorders>
            <w:shd w:val="clear" w:color="auto" w:fill="auto"/>
            <w:vAlign w:val="center"/>
          </w:tcPr>
          <w:p w14:paraId="43BB1F37">
            <w:pPr>
              <w:spacing w:line="400" w:lineRule="exact"/>
              <w:textAlignment w:val="center"/>
              <w:rPr>
                <w:rFonts w:hint="default" w:cs="宋体"/>
                <w:color w:val="000000"/>
                <w:sz w:val="22"/>
                <w:szCs w:val="22"/>
              </w:rPr>
            </w:pPr>
            <w:r>
              <w:rPr>
                <w:rFonts w:cs="宋体"/>
                <w:color w:val="000000"/>
                <w:sz w:val="22"/>
                <w:szCs w:val="22"/>
              </w:rPr>
              <w:t>机关事业单位职业年金缴费支出</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4B3C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587,284.64 </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A881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587,284.64 </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DA73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F7F2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F0E9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B572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0F2D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683EA61A">
        <w:tblPrEx>
          <w:tblCellMar>
            <w:top w:w="0" w:type="dxa"/>
            <w:left w:w="108" w:type="dxa"/>
            <w:bottom w:w="0" w:type="dxa"/>
            <w:right w:w="108" w:type="dxa"/>
          </w:tblCellMar>
        </w:tblPrEx>
        <w:trPr>
          <w:trHeight w:val="310" w:hRule="atLeast"/>
        </w:trPr>
        <w:tc>
          <w:tcPr>
            <w:tcW w:w="1707" w:type="dxa"/>
            <w:gridSpan w:val="3"/>
            <w:tcBorders>
              <w:top w:val="nil"/>
              <w:left w:val="single" w:color="000000" w:sz="4" w:space="0"/>
              <w:bottom w:val="single" w:color="000000" w:sz="4" w:space="0"/>
              <w:right w:val="single" w:color="000000" w:sz="4" w:space="0"/>
            </w:tcBorders>
            <w:shd w:val="clear" w:color="auto" w:fill="auto"/>
            <w:vAlign w:val="center"/>
          </w:tcPr>
          <w:p w14:paraId="7E598AC2">
            <w:pPr>
              <w:textAlignment w:val="center"/>
              <w:rPr>
                <w:rFonts w:hint="default" w:cs="宋体"/>
                <w:color w:val="000000"/>
                <w:sz w:val="22"/>
                <w:szCs w:val="22"/>
              </w:rPr>
            </w:pPr>
            <w:r>
              <w:rPr>
                <w:rFonts w:cs="宋体"/>
                <w:color w:val="000000"/>
                <w:sz w:val="22"/>
                <w:szCs w:val="22"/>
              </w:rPr>
              <w:t>2080599</w:t>
            </w:r>
          </w:p>
        </w:tc>
        <w:tc>
          <w:tcPr>
            <w:tcW w:w="3876" w:type="dxa"/>
            <w:tcBorders>
              <w:top w:val="nil"/>
              <w:left w:val="nil"/>
              <w:bottom w:val="single" w:color="000000" w:sz="4" w:space="0"/>
              <w:right w:val="single" w:color="000000" w:sz="4" w:space="0"/>
            </w:tcBorders>
            <w:shd w:val="clear" w:color="auto" w:fill="auto"/>
            <w:vAlign w:val="center"/>
          </w:tcPr>
          <w:p w14:paraId="67343727">
            <w:pPr>
              <w:spacing w:line="400" w:lineRule="exact"/>
              <w:textAlignment w:val="center"/>
              <w:rPr>
                <w:rFonts w:hint="default" w:cs="宋体"/>
                <w:color w:val="000000"/>
                <w:sz w:val="22"/>
                <w:szCs w:val="22"/>
              </w:rPr>
            </w:pPr>
            <w:r>
              <w:rPr>
                <w:rFonts w:cs="宋体"/>
                <w:color w:val="000000"/>
                <w:sz w:val="22"/>
                <w:szCs w:val="22"/>
              </w:rPr>
              <w:t>其他行政事业单位养老支出</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65AA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235,704.00 </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0B0B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235,704.00 </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55F1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1CDD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6A58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F7E1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9F4A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4CCD264F">
        <w:tblPrEx>
          <w:tblCellMar>
            <w:top w:w="0" w:type="dxa"/>
            <w:left w:w="108" w:type="dxa"/>
            <w:bottom w:w="0" w:type="dxa"/>
            <w:right w:w="108" w:type="dxa"/>
          </w:tblCellMar>
        </w:tblPrEx>
        <w:trPr>
          <w:trHeight w:val="310" w:hRule="atLeast"/>
        </w:trPr>
        <w:tc>
          <w:tcPr>
            <w:tcW w:w="1707" w:type="dxa"/>
            <w:gridSpan w:val="3"/>
            <w:tcBorders>
              <w:top w:val="nil"/>
              <w:left w:val="single" w:color="000000" w:sz="4" w:space="0"/>
              <w:bottom w:val="single" w:color="000000" w:sz="4" w:space="0"/>
              <w:right w:val="single" w:color="000000" w:sz="4" w:space="0"/>
            </w:tcBorders>
            <w:shd w:val="clear" w:color="auto" w:fill="auto"/>
            <w:vAlign w:val="center"/>
          </w:tcPr>
          <w:p w14:paraId="0114555E">
            <w:pPr>
              <w:textAlignment w:val="center"/>
              <w:rPr>
                <w:rFonts w:hint="default" w:cs="宋体"/>
                <w:color w:val="000000"/>
                <w:sz w:val="22"/>
                <w:szCs w:val="22"/>
              </w:rPr>
            </w:pPr>
            <w:r>
              <w:rPr>
                <w:rFonts w:cs="宋体"/>
                <w:b/>
                <w:color w:val="000000"/>
                <w:sz w:val="22"/>
                <w:szCs w:val="22"/>
              </w:rPr>
              <w:t>210</w:t>
            </w:r>
          </w:p>
        </w:tc>
        <w:tc>
          <w:tcPr>
            <w:tcW w:w="3876" w:type="dxa"/>
            <w:tcBorders>
              <w:top w:val="nil"/>
              <w:left w:val="nil"/>
              <w:bottom w:val="single" w:color="000000" w:sz="4" w:space="0"/>
              <w:right w:val="single" w:color="000000" w:sz="4" w:space="0"/>
            </w:tcBorders>
            <w:shd w:val="clear" w:color="auto" w:fill="auto"/>
            <w:vAlign w:val="center"/>
          </w:tcPr>
          <w:p w14:paraId="43EF9CD7">
            <w:pPr>
              <w:spacing w:line="400" w:lineRule="exact"/>
              <w:textAlignment w:val="center"/>
              <w:rPr>
                <w:rFonts w:hint="default" w:cs="宋体"/>
                <w:color w:val="000000"/>
                <w:sz w:val="22"/>
                <w:szCs w:val="22"/>
              </w:rPr>
            </w:pPr>
            <w:r>
              <w:rPr>
                <w:rFonts w:cs="宋体"/>
                <w:b/>
                <w:color w:val="000000"/>
                <w:sz w:val="22"/>
                <w:szCs w:val="22"/>
              </w:rPr>
              <w:t>卫生健康支出</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1B096">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1,025,436.76 </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14A0A">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1,025,436.76 </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5A062">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13576">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161CA">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624FF">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26D6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5BA49696">
        <w:tblPrEx>
          <w:tblCellMar>
            <w:top w:w="0" w:type="dxa"/>
            <w:left w:w="108" w:type="dxa"/>
            <w:bottom w:w="0" w:type="dxa"/>
            <w:right w:w="108" w:type="dxa"/>
          </w:tblCellMar>
        </w:tblPrEx>
        <w:trPr>
          <w:trHeight w:val="310" w:hRule="atLeast"/>
        </w:trPr>
        <w:tc>
          <w:tcPr>
            <w:tcW w:w="1707" w:type="dxa"/>
            <w:gridSpan w:val="3"/>
            <w:tcBorders>
              <w:top w:val="nil"/>
              <w:left w:val="single" w:color="000000" w:sz="4" w:space="0"/>
              <w:bottom w:val="single" w:color="000000" w:sz="4" w:space="0"/>
              <w:right w:val="single" w:color="000000" w:sz="4" w:space="0"/>
            </w:tcBorders>
            <w:shd w:val="clear" w:color="auto" w:fill="auto"/>
            <w:vAlign w:val="center"/>
          </w:tcPr>
          <w:p w14:paraId="52EC72A0">
            <w:pPr>
              <w:textAlignment w:val="center"/>
              <w:rPr>
                <w:rFonts w:hint="default" w:cs="宋体"/>
                <w:color w:val="000000"/>
                <w:sz w:val="22"/>
                <w:szCs w:val="22"/>
              </w:rPr>
            </w:pPr>
            <w:r>
              <w:rPr>
                <w:rFonts w:cs="宋体"/>
                <w:b/>
                <w:color w:val="000000"/>
                <w:sz w:val="22"/>
                <w:szCs w:val="22"/>
              </w:rPr>
              <w:t>21011</w:t>
            </w:r>
          </w:p>
        </w:tc>
        <w:tc>
          <w:tcPr>
            <w:tcW w:w="3876" w:type="dxa"/>
            <w:tcBorders>
              <w:top w:val="nil"/>
              <w:left w:val="nil"/>
              <w:bottom w:val="single" w:color="000000" w:sz="4" w:space="0"/>
              <w:right w:val="single" w:color="000000" w:sz="4" w:space="0"/>
            </w:tcBorders>
            <w:shd w:val="clear" w:color="auto" w:fill="auto"/>
            <w:vAlign w:val="center"/>
          </w:tcPr>
          <w:p w14:paraId="7CE00AC6">
            <w:pPr>
              <w:spacing w:line="400" w:lineRule="exact"/>
              <w:textAlignment w:val="center"/>
              <w:rPr>
                <w:rFonts w:hint="default" w:cs="宋体"/>
                <w:color w:val="000000"/>
                <w:sz w:val="22"/>
                <w:szCs w:val="22"/>
              </w:rPr>
            </w:pPr>
            <w:r>
              <w:rPr>
                <w:rFonts w:cs="宋体"/>
                <w:b/>
                <w:color w:val="000000"/>
                <w:sz w:val="22"/>
                <w:szCs w:val="22"/>
              </w:rPr>
              <w:t>行政事业单位医疗</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1F1F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1,025,436.76 </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E0ECB">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1,025,436.76 </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C997B">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7AD6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C4DC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EE4C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920CF">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207D704B">
        <w:tblPrEx>
          <w:tblCellMar>
            <w:top w:w="0" w:type="dxa"/>
            <w:left w:w="108" w:type="dxa"/>
            <w:bottom w:w="0" w:type="dxa"/>
            <w:right w:w="108" w:type="dxa"/>
          </w:tblCellMar>
        </w:tblPrEx>
        <w:trPr>
          <w:trHeight w:val="310" w:hRule="atLeast"/>
        </w:trPr>
        <w:tc>
          <w:tcPr>
            <w:tcW w:w="1707" w:type="dxa"/>
            <w:gridSpan w:val="3"/>
            <w:tcBorders>
              <w:top w:val="nil"/>
              <w:left w:val="single" w:color="000000" w:sz="4" w:space="0"/>
              <w:bottom w:val="single" w:color="000000" w:sz="4" w:space="0"/>
              <w:right w:val="single" w:color="000000" w:sz="4" w:space="0"/>
            </w:tcBorders>
            <w:shd w:val="clear" w:color="auto" w:fill="auto"/>
            <w:vAlign w:val="center"/>
          </w:tcPr>
          <w:p w14:paraId="1DD4E70F">
            <w:pPr>
              <w:textAlignment w:val="center"/>
              <w:rPr>
                <w:rFonts w:hint="default" w:cs="宋体"/>
                <w:color w:val="000000"/>
                <w:sz w:val="22"/>
                <w:szCs w:val="22"/>
              </w:rPr>
            </w:pPr>
            <w:r>
              <w:rPr>
                <w:rFonts w:cs="宋体"/>
                <w:color w:val="000000"/>
                <w:sz w:val="22"/>
                <w:szCs w:val="22"/>
              </w:rPr>
              <w:t>2101102</w:t>
            </w:r>
          </w:p>
        </w:tc>
        <w:tc>
          <w:tcPr>
            <w:tcW w:w="3876" w:type="dxa"/>
            <w:tcBorders>
              <w:top w:val="nil"/>
              <w:left w:val="nil"/>
              <w:bottom w:val="single" w:color="000000" w:sz="4" w:space="0"/>
              <w:right w:val="single" w:color="000000" w:sz="4" w:space="0"/>
            </w:tcBorders>
            <w:shd w:val="clear" w:color="auto" w:fill="auto"/>
            <w:vAlign w:val="center"/>
          </w:tcPr>
          <w:p w14:paraId="40D7C958">
            <w:pPr>
              <w:spacing w:line="400" w:lineRule="exact"/>
              <w:textAlignment w:val="center"/>
              <w:rPr>
                <w:rFonts w:hint="default" w:cs="宋体"/>
                <w:color w:val="000000"/>
                <w:sz w:val="22"/>
                <w:szCs w:val="22"/>
              </w:rPr>
            </w:pPr>
            <w:r>
              <w:rPr>
                <w:rFonts w:cs="宋体"/>
                <w:color w:val="000000"/>
                <w:sz w:val="22"/>
                <w:szCs w:val="22"/>
              </w:rPr>
              <w:t>事业单位医疗</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3C34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713,336.76 </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DD98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713,336.76 </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5A28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93AB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E336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43C2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5BD9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70E27424">
        <w:tblPrEx>
          <w:tblCellMar>
            <w:top w:w="0" w:type="dxa"/>
            <w:left w:w="108" w:type="dxa"/>
            <w:bottom w:w="0" w:type="dxa"/>
            <w:right w:w="108" w:type="dxa"/>
          </w:tblCellMar>
        </w:tblPrEx>
        <w:trPr>
          <w:trHeight w:val="310" w:hRule="atLeast"/>
        </w:trPr>
        <w:tc>
          <w:tcPr>
            <w:tcW w:w="1707" w:type="dxa"/>
            <w:gridSpan w:val="3"/>
            <w:tcBorders>
              <w:top w:val="nil"/>
              <w:left w:val="single" w:color="000000" w:sz="4" w:space="0"/>
              <w:bottom w:val="single" w:color="000000" w:sz="4" w:space="0"/>
              <w:right w:val="single" w:color="000000" w:sz="4" w:space="0"/>
            </w:tcBorders>
            <w:shd w:val="clear" w:color="auto" w:fill="auto"/>
            <w:vAlign w:val="center"/>
          </w:tcPr>
          <w:p w14:paraId="75C5A0E9">
            <w:pPr>
              <w:textAlignment w:val="center"/>
              <w:rPr>
                <w:rFonts w:hint="default" w:cs="宋体"/>
                <w:color w:val="000000"/>
                <w:sz w:val="22"/>
                <w:szCs w:val="22"/>
              </w:rPr>
            </w:pPr>
            <w:r>
              <w:rPr>
                <w:rFonts w:cs="宋体"/>
                <w:color w:val="000000"/>
                <w:sz w:val="22"/>
                <w:szCs w:val="22"/>
              </w:rPr>
              <w:t>2101199</w:t>
            </w:r>
          </w:p>
        </w:tc>
        <w:tc>
          <w:tcPr>
            <w:tcW w:w="3876" w:type="dxa"/>
            <w:tcBorders>
              <w:top w:val="nil"/>
              <w:left w:val="nil"/>
              <w:bottom w:val="single" w:color="000000" w:sz="4" w:space="0"/>
              <w:right w:val="single" w:color="000000" w:sz="4" w:space="0"/>
            </w:tcBorders>
            <w:shd w:val="clear" w:color="auto" w:fill="auto"/>
            <w:vAlign w:val="center"/>
          </w:tcPr>
          <w:p w14:paraId="27C93825">
            <w:pPr>
              <w:spacing w:line="400" w:lineRule="exact"/>
              <w:textAlignment w:val="center"/>
              <w:rPr>
                <w:rFonts w:hint="default" w:cs="宋体"/>
                <w:color w:val="000000"/>
                <w:sz w:val="22"/>
                <w:szCs w:val="22"/>
              </w:rPr>
            </w:pPr>
            <w:r>
              <w:rPr>
                <w:rFonts w:cs="宋体"/>
                <w:color w:val="000000"/>
                <w:sz w:val="22"/>
                <w:szCs w:val="22"/>
              </w:rPr>
              <w:t>其他行政事业单位医疗支出</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59A3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312,100.00 </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F054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312,100.00 </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B885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5BDC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9270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374B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A84F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1906B292">
        <w:tblPrEx>
          <w:tblCellMar>
            <w:top w:w="0" w:type="dxa"/>
            <w:left w:w="108" w:type="dxa"/>
            <w:bottom w:w="0" w:type="dxa"/>
            <w:right w:w="108" w:type="dxa"/>
          </w:tblCellMar>
        </w:tblPrEx>
        <w:trPr>
          <w:trHeight w:val="310" w:hRule="atLeast"/>
        </w:trPr>
        <w:tc>
          <w:tcPr>
            <w:tcW w:w="1707" w:type="dxa"/>
            <w:gridSpan w:val="3"/>
            <w:tcBorders>
              <w:top w:val="nil"/>
              <w:left w:val="single" w:color="000000" w:sz="4" w:space="0"/>
              <w:bottom w:val="single" w:color="000000" w:sz="4" w:space="0"/>
              <w:right w:val="single" w:color="000000" w:sz="4" w:space="0"/>
            </w:tcBorders>
            <w:shd w:val="clear" w:color="auto" w:fill="auto"/>
            <w:vAlign w:val="center"/>
          </w:tcPr>
          <w:p w14:paraId="0A030BB2">
            <w:pPr>
              <w:textAlignment w:val="center"/>
              <w:rPr>
                <w:rFonts w:hint="default" w:cs="宋体"/>
                <w:color w:val="000000"/>
                <w:sz w:val="22"/>
                <w:szCs w:val="22"/>
              </w:rPr>
            </w:pPr>
            <w:r>
              <w:rPr>
                <w:rFonts w:cs="宋体"/>
                <w:b/>
                <w:color w:val="000000"/>
                <w:sz w:val="22"/>
                <w:szCs w:val="22"/>
              </w:rPr>
              <w:t>221</w:t>
            </w:r>
          </w:p>
        </w:tc>
        <w:tc>
          <w:tcPr>
            <w:tcW w:w="3876" w:type="dxa"/>
            <w:tcBorders>
              <w:top w:val="nil"/>
              <w:left w:val="nil"/>
              <w:bottom w:val="single" w:color="000000" w:sz="4" w:space="0"/>
              <w:right w:val="single" w:color="000000" w:sz="4" w:space="0"/>
            </w:tcBorders>
            <w:shd w:val="clear" w:color="auto" w:fill="auto"/>
            <w:vAlign w:val="center"/>
          </w:tcPr>
          <w:p w14:paraId="20940DFD">
            <w:pPr>
              <w:spacing w:line="400" w:lineRule="exact"/>
              <w:textAlignment w:val="center"/>
              <w:rPr>
                <w:rFonts w:hint="default" w:cs="宋体"/>
                <w:color w:val="000000"/>
                <w:sz w:val="22"/>
                <w:szCs w:val="22"/>
              </w:rPr>
            </w:pPr>
            <w:r>
              <w:rPr>
                <w:rFonts w:cs="宋体"/>
                <w:b/>
                <w:color w:val="000000"/>
                <w:sz w:val="22"/>
                <w:szCs w:val="22"/>
              </w:rPr>
              <w:t>住房保障支出</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BADCF">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869,047.00 </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D420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869,047.00 </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B1347">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0CD1C">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30864">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F6B7A">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A2D86">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2FBBBE17">
        <w:tblPrEx>
          <w:tblCellMar>
            <w:top w:w="0" w:type="dxa"/>
            <w:left w:w="108" w:type="dxa"/>
            <w:bottom w:w="0" w:type="dxa"/>
            <w:right w:w="108" w:type="dxa"/>
          </w:tblCellMar>
        </w:tblPrEx>
        <w:trPr>
          <w:trHeight w:val="310" w:hRule="atLeast"/>
        </w:trPr>
        <w:tc>
          <w:tcPr>
            <w:tcW w:w="1707" w:type="dxa"/>
            <w:gridSpan w:val="3"/>
            <w:tcBorders>
              <w:top w:val="nil"/>
              <w:left w:val="single" w:color="000000" w:sz="4" w:space="0"/>
              <w:bottom w:val="single" w:color="000000" w:sz="4" w:space="0"/>
              <w:right w:val="single" w:color="000000" w:sz="4" w:space="0"/>
            </w:tcBorders>
            <w:shd w:val="clear" w:color="auto" w:fill="auto"/>
            <w:vAlign w:val="center"/>
          </w:tcPr>
          <w:p w14:paraId="73C7C4EB">
            <w:pPr>
              <w:textAlignment w:val="center"/>
              <w:rPr>
                <w:rFonts w:hint="default" w:cs="宋体"/>
                <w:color w:val="000000"/>
                <w:sz w:val="22"/>
                <w:szCs w:val="22"/>
              </w:rPr>
            </w:pPr>
            <w:r>
              <w:rPr>
                <w:rFonts w:cs="宋体"/>
                <w:b/>
                <w:color w:val="000000"/>
                <w:sz w:val="22"/>
                <w:szCs w:val="22"/>
              </w:rPr>
              <w:t>22102</w:t>
            </w:r>
          </w:p>
        </w:tc>
        <w:tc>
          <w:tcPr>
            <w:tcW w:w="3876" w:type="dxa"/>
            <w:tcBorders>
              <w:top w:val="nil"/>
              <w:left w:val="nil"/>
              <w:bottom w:val="single" w:color="000000" w:sz="4" w:space="0"/>
              <w:right w:val="single" w:color="000000" w:sz="4" w:space="0"/>
            </w:tcBorders>
            <w:shd w:val="clear" w:color="auto" w:fill="auto"/>
            <w:vAlign w:val="center"/>
          </w:tcPr>
          <w:p w14:paraId="64E6ADFB">
            <w:pPr>
              <w:spacing w:line="400" w:lineRule="exact"/>
              <w:textAlignment w:val="center"/>
              <w:rPr>
                <w:rFonts w:hint="default" w:cs="宋体"/>
                <w:color w:val="000000"/>
                <w:sz w:val="22"/>
                <w:szCs w:val="22"/>
              </w:rPr>
            </w:pPr>
            <w:r>
              <w:rPr>
                <w:rFonts w:cs="宋体"/>
                <w:b/>
                <w:color w:val="000000"/>
                <w:sz w:val="22"/>
                <w:szCs w:val="22"/>
              </w:rPr>
              <w:t>住房改革支出</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DF00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869,047.00 </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0C5B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869,047.00 </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A72C7">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2CCF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ACDA7">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3CB1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8213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62EDBFB4">
        <w:tblPrEx>
          <w:tblCellMar>
            <w:top w:w="0" w:type="dxa"/>
            <w:left w:w="108" w:type="dxa"/>
            <w:bottom w:w="0" w:type="dxa"/>
            <w:right w:w="108" w:type="dxa"/>
          </w:tblCellMar>
        </w:tblPrEx>
        <w:trPr>
          <w:trHeight w:val="310" w:hRule="atLeast"/>
        </w:trPr>
        <w:tc>
          <w:tcPr>
            <w:tcW w:w="1707" w:type="dxa"/>
            <w:gridSpan w:val="3"/>
            <w:tcBorders>
              <w:top w:val="nil"/>
              <w:left w:val="single" w:color="000000" w:sz="4" w:space="0"/>
              <w:bottom w:val="single" w:color="000000" w:sz="4" w:space="0"/>
              <w:right w:val="single" w:color="000000" w:sz="4" w:space="0"/>
            </w:tcBorders>
            <w:shd w:val="clear" w:color="auto" w:fill="auto"/>
            <w:vAlign w:val="center"/>
          </w:tcPr>
          <w:p w14:paraId="2516600C">
            <w:pPr>
              <w:textAlignment w:val="center"/>
              <w:rPr>
                <w:rFonts w:hint="default" w:cs="宋体"/>
                <w:color w:val="000000"/>
                <w:sz w:val="22"/>
                <w:szCs w:val="22"/>
              </w:rPr>
            </w:pPr>
            <w:r>
              <w:rPr>
                <w:rFonts w:cs="宋体"/>
                <w:color w:val="000000"/>
                <w:sz w:val="22"/>
                <w:szCs w:val="22"/>
              </w:rPr>
              <w:t>2210201</w:t>
            </w:r>
          </w:p>
        </w:tc>
        <w:tc>
          <w:tcPr>
            <w:tcW w:w="3876" w:type="dxa"/>
            <w:tcBorders>
              <w:top w:val="nil"/>
              <w:left w:val="nil"/>
              <w:bottom w:val="single" w:color="000000" w:sz="4" w:space="0"/>
              <w:right w:val="single" w:color="000000" w:sz="4" w:space="0"/>
            </w:tcBorders>
            <w:shd w:val="clear" w:color="auto" w:fill="auto"/>
            <w:vAlign w:val="center"/>
          </w:tcPr>
          <w:p w14:paraId="38C1AB1E">
            <w:pPr>
              <w:spacing w:line="400" w:lineRule="exact"/>
              <w:textAlignment w:val="center"/>
              <w:rPr>
                <w:rFonts w:hint="default" w:cs="宋体"/>
                <w:color w:val="000000"/>
                <w:sz w:val="22"/>
                <w:szCs w:val="22"/>
              </w:rPr>
            </w:pPr>
            <w:r>
              <w:rPr>
                <w:rFonts w:cs="宋体"/>
                <w:color w:val="000000"/>
                <w:sz w:val="22"/>
                <w:szCs w:val="22"/>
              </w:rPr>
              <w:t>住房公积金</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39B2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869,047.00 </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8A14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869,047.00 </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BF44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F5D8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AF05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2B80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D37A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bl>
    <w:p w14:paraId="76BB49AF">
      <w:pPr>
        <w:rPr>
          <w:rFonts w:hint="default" w:cs="宋体"/>
          <w:sz w:val="21"/>
          <w:szCs w:val="21"/>
        </w:rPr>
      </w:pPr>
      <w:r>
        <w:rPr>
          <w:rFonts w:cs="宋体"/>
          <w:sz w:val="21"/>
          <w:szCs w:val="21"/>
        </w:rPr>
        <w:br w:type="page"/>
      </w:r>
    </w:p>
    <w:tbl>
      <w:tblPr>
        <w:tblStyle w:val="7"/>
        <w:tblW w:w="22225" w:type="dxa"/>
        <w:tblInd w:w="93" w:type="dxa"/>
        <w:tblLayout w:type="fixed"/>
        <w:tblCellMar>
          <w:top w:w="0" w:type="dxa"/>
          <w:left w:w="108" w:type="dxa"/>
          <w:bottom w:w="0" w:type="dxa"/>
          <w:right w:w="108" w:type="dxa"/>
        </w:tblCellMar>
      </w:tblPr>
      <w:tblGrid>
        <w:gridCol w:w="546"/>
        <w:gridCol w:w="545"/>
        <w:gridCol w:w="478"/>
        <w:gridCol w:w="4390"/>
        <w:gridCol w:w="2710"/>
        <w:gridCol w:w="2710"/>
        <w:gridCol w:w="2710"/>
        <w:gridCol w:w="2710"/>
        <w:gridCol w:w="2712"/>
        <w:gridCol w:w="2714"/>
      </w:tblGrid>
      <w:tr w14:paraId="794A8122">
        <w:tblPrEx>
          <w:tblCellMar>
            <w:top w:w="0" w:type="dxa"/>
            <w:left w:w="108" w:type="dxa"/>
            <w:bottom w:w="0" w:type="dxa"/>
            <w:right w:w="108" w:type="dxa"/>
          </w:tblCellMar>
        </w:tblPrEx>
        <w:trPr>
          <w:trHeight w:val="395" w:hRule="atLeast"/>
        </w:trPr>
        <w:tc>
          <w:tcPr>
            <w:tcW w:w="22225" w:type="dxa"/>
            <w:gridSpan w:val="10"/>
            <w:tcBorders>
              <w:top w:val="nil"/>
              <w:left w:val="nil"/>
              <w:bottom w:val="nil"/>
              <w:right w:val="nil"/>
            </w:tcBorders>
            <w:shd w:val="clear" w:color="auto" w:fill="auto"/>
            <w:vAlign w:val="bottom"/>
          </w:tcPr>
          <w:p w14:paraId="7DB84A05">
            <w:pPr>
              <w:jc w:val="center"/>
              <w:textAlignment w:val="bottom"/>
              <w:rPr>
                <w:rFonts w:hint="default" w:cs="宋体"/>
                <w:color w:val="000000"/>
                <w:sz w:val="30"/>
                <w:szCs w:val="30"/>
              </w:rPr>
            </w:pPr>
            <w:r>
              <w:rPr>
                <w:rFonts w:cs="宋体"/>
                <w:b/>
                <w:bCs/>
                <w:color w:val="000000"/>
                <w:sz w:val="30"/>
                <w:szCs w:val="30"/>
                <w:lang w:bidi="ar"/>
              </w:rPr>
              <w:t>支出决算表</w:t>
            </w:r>
          </w:p>
        </w:tc>
      </w:tr>
      <w:tr w14:paraId="5B0183FF">
        <w:tblPrEx>
          <w:tblCellMar>
            <w:top w:w="0" w:type="dxa"/>
            <w:left w:w="108" w:type="dxa"/>
            <w:bottom w:w="0" w:type="dxa"/>
            <w:right w:w="108" w:type="dxa"/>
          </w:tblCellMar>
        </w:tblPrEx>
        <w:trPr>
          <w:trHeight w:val="273" w:hRule="atLeast"/>
        </w:trPr>
        <w:tc>
          <w:tcPr>
            <w:tcW w:w="19511" w:type="dxa"/>
            <w:gridSpan w:val="9"/>
            <w:vMerge w:val="restart"/>
            <w:tcBorders>
              <w:top w:val="nil"/>
              <w:left w:val="nil"/>
              <w:right w:val="nil"/>
            </w:tcBorders>
            <w:shd w:val="clear" w:color="auto" w:fill="auto"/>
            <w:vAlign w:val="bottom"/>
          </w:tcPr>
          <w:p w14:paraId="55715039">
            <w:pPr>
              <w:rPr>
                <w:rFonts w:hint="default" w:ascii="Arial" w:hAnsi="Arial" w:cs="Arial"/>
                <w:color w:val="000000"/>
                <w:sz w:val="20"/>
                <w:szCs w:val="20"/>
              </w:rPr>
            </w:pPr>
            <w:r>
              <w:rPr>
                <w:rFonts w:cs="宋体"/>
                <w:color w:val="000000"/>
                <w:sz w:val="20"/>
                <w:szCs w:val="20"/>
              </w:rPr>
              <w:t>单位：</w:t>
            </w:r>
            <w:r>
              <w:rPr>
                <w:color w:val="000000"/>
                <w:sz w:val="20"/>
              </w:rPr>
              <w:t xml:space="preserve">石柱土家族自治县华夏民族小学校 </w:t>
            </w:r>
          </w:p>
        </w:tc>
        <w:tc>
          <w:tcPr>
            <w:tcW w:w="2714" w:type="dxa"/>
            <w:tcBorders>
              <w:top w:val="nil"/>
              <w:left w:val="nil"/>
              <w:bottom w:val="nil"/>
              <w:right w:val="nil"/>
            </w:tcBorders>
            <w:shd w:val="clear" w:color="auto" w:fill="auto"/>
            <w:vAlign w:val="bottom"/>
          </w:tcPr>
          <w:p w14:paraId="2CDA2E6A">
            <w:pPr>
              <w:jc w:val="right"/>
              <w:textAlignment w:val="bottom"/>
              <w:rPr>
                <w:rFonts w:hint="default" w:cs="宋体"/>
                <w:color w:val="000000"/>
                <w:sz w:val="20"/>
                <w:szCs w:val="20"/>
              </w:rPr>
            </w:pPr>
            <w:r>
              <w:rPr>
                <w:rFonts w:cs="宋体"/>
                <w:color w:val="000000"/>
                <w:sz w:val="20"/>
                <w:szCs w:val="20"/>
                <w:lang w:bidi="ar"/>
              </w:rPr>
              <w:t>03表</w:t>
            </w:r>
          </w:p>
        </w:tc>
      </w:tr>
      <w:tr w14:paraId="78640376">
        <w:tblPrEx>
          <w:tblCellMar>
            <w:top w:w="0" w:type="dxa"/>
            <w:left w:w="108" w:type="dxa"/>
            <w:bottom w:w="0" w:type="dxa"/>
            <w:right w:w="108" w:type="dxa"/>
          </w:tblCellMar>
        </w:tblPrEx>
        <w:trPr>
          <w:trHeight w:val="273" w:hRule="atLeast"/>
        </w:trPr>
        <w:tc>
          <w:tcPr>
            <w:tcW w:w="19511" w:type="dxa"/>
            <w:gridSpan w:val="9"/>
            <w:vMerge w:val="continue"/>
            <w:tcBorders>
              <w:left w:val="nil"/>
              <w:bottom w:val="nil"/>
              <w:right w:val="nil"/>
            </w:tcBorders>
            <w:shd w:val="clear" w:color="auto" w:fill="auto"/>
            <w:vAlign w:val="bottom"/>
          </w:tcPr>
          <w:p w14:paraId="596054CB">
            <w:pPr>
              <w:rPr>
                <w:rFonts w:hint="default" w:ascii="Arial" w:hAnsi="Arial" w:cs="Arial"/>
                <w:color w:val="000000"/>
                <w:sz w:val="20"/>
                <w:szCs w:val="20"/>
              </w:rPr>
            </w:pPr>
          </w:p>
        </w:tc>
        <w:tc>
          <w:tcPr>
            <w:tcW w:w="2714" w:type="dxa"/>
            <w:tcBorders>
              <w:top w:val="nil"/>
              <w:left w:val="nil"/>
              <w:bottom w:val="nil"/>
              <w:right w:val="nil"/>
            </w:tcBorders>
            <w:shd w:val="clear" w:color="auto" w:fill="auto"/>
            <w:vAlign w:val="bottom"/>
          </w:tcPr>
          <w:p w14:paraId="253062B8">
            <w:pPr>
              <w:jc w:val="right"/>
              <w:textAlignment w:val="bottom"/>
              <w:rPr>
                <w:rFonts w:hint="default" w:cs="宋体"/>
                <w:color w:val="000000"/>
                <w:sz w:val="20"/>
                <w:szCs w:val="20"/>
              </w:rPr>
            </w:pPr>
            <w:r>
              <w:rPr>
                <w:rFonts w:cs="宋体"/>
                <w:color w:val="000000"/>
                <w:sz w:val="20"/>
                <w:szCs w:val="20"/>
                <w:lang w:bidi="ar"/>
              </w:rPr>
              <w:t>单位：元</w:t>
            </w:r>
          </w:p>
        </w:tc>
      </w:tr>
      <w:tr w14:paraId="5E8F19E6">
        <w:tblPrEx>
          <w:tblCellMar>
            <w:top w:w="0" w:type="dxa"/>
            <w:left w:w="108" w:type="dxa"/>
            <w:bottom w:w="0" w:type="dxa"/>
            <w:right w:w="108" w:type="dxa"/>
          </w:tblCellMar>
        </w:tblPrEx>
        <w:trPr>
          <w:trHeight w:val="316" w:hRule="atLeast"/>
        </w:trPr>
        <w:tc>
          <w:tcPr>
            <w:tcW w:w="156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A8E407">
            <w:pPr>
              <w:jc w:val="center"/>
              <w:textAlignment w:val="center"/>
              <w:rPr>
                <w:rFonts w:hint="default" w:cs="宋体"/>
                <w:b/>
                <w:bCs/>
                <w:color w:val="000000"/>
                <w:sz w:val="22"/>
                <w:szCs w:val="22"/>
              </w:rPr>
            </w:pPr>
            <w:r>
              <w:rPr>
                <w:rFonts w:cs="宋体"/>
                <w:b/>
                <w:bCs/>
                <w:color w:val="000000"/>
                <w:sz w:val="22"/>
                <w:szCs w:val="22"/>
                <w:lang w:bidi="ar"/>
              </w:rPr>
              <w:t>科目代码</w:t>
            </w:r>
          </w:p>
        </w:tc>
        <w:tc>
          <w:tcPr>
            <w:tcW w:w="4390" w:type="dxa"/>
            <w:vMerge w:val="restart"/>
            <w:tcBorders>
              <w:top w:val="single" w:color="000000" w:sz="4" w:space="0"/>
              <w:left w:val="nil"/>
              <w:bottom w:val="single" w:color="000000" w:sz="4" w:space="0"/>
              <w:right w:val="single" w:color="000000" w:sz="4" w:space="0"/>
            </w:tcBorders>
            <w:shd w:val="clear" w:color="auto" w:fill="auto"/>
            <w:vAlign w:val="center"/>
          </w:tcPr>
          <w:p w14:paraId="46316EDF">
            <w:pPr>
              <w:jc w:val="center"/>
              <w:textAlignment w:val="center"/>
              <w:rPr>
                <w:rFonts w:hint="default" w:cs="宋体"/>
                <w:b/>
                <w:bCs/>
                <w:color w:val="000000"/>
                <w:sz w:val="22"/>
                <w:szCs w:val="22"/>
              </w:rPr>
            </w:pPr>
            <w:r>
              <w:rPr>
                <w:rFonts w:cs="宋体"/>
                <w:b/>
                <w:bCs/>
                <w:color w:val="000000"/>
                <w:sz w:val="22"/>
                <w:szCs w:val="22"/>
                <w:lang w:bidi="ar"/>
              </w:rPr>
              <w:t>科目名称</w:t>
            </w:r>
          </w:p>
        </w:tc>
        <w:tc>
          <w:tcPr>
            <w:tcW w:w="2710" w:type="dxa"/>
            <w:vMerge w:val="restart"/>
            <w:tcBorders>
              <w:top w:val="single" w:color="000000" w:sz="4" w:space="0"/>
              <w:left w:val="nil"/>
              <w:bottom w:val="single" w:color="000000" w:sz="4" w:space="0"/>
              <w:right w:val="single" w:color="000000" w:sz="4" w:space="0"/>
            </w:tcBorders>
            <w:shd w:val="clear" w:color="auto" w:fill="auto"/>
            <w:vAlign w:val="center"/>
          </w:tcPr>
          <w:p w14:paraId="3C94AF30">
            <w:pPr>
              <w:jc w:val="center"/>
              <w:textAlignment w:val="center"/>
              <w:rPr>
                <w:rFonts w:hint="default" w:cs="宋体"/>
                <w:b/>
                <w:bCs/>
                <w:color w:val="000000"/>
                <w:sz w:val="22"/>
                <w:szCs w:val="22"/>
              </w:rPr>
            </w:pPr>
            <w:r>
              <w:rPr>
                <w:rFonts w:cs="宋体"/>
                <w:b/>
                <w:bCs/>
                <w:color w:val="000000"/>
                <w:sz w:val="22"/>
                <w:szCs w:val="22"/>
                <w:lang w:bidi="ar"/>
              </w:rPr>
              <w:t>本年支出合计</w:t>
            </w:r>
          </w:p>
        </w:tc>
        <w:tc>
          <w:tcPr>
            <w:tcW w:w="2710" w:type="dxa"/>
            <w:vMerge w:val="restart"/>
            <w:tcBorders>
              <w:top w:val="single" w:color="000000" w:sz="4" w:space="0"/>
              <w:left w:val="nil"/>
              <w:bottom w:val="single" w:color="000000" w:sz="4" w:space="0"/>
              <w:right w:val="single" w:color="000000" w:sz="4" w:space="0"/>
            </w:tcBorders>
            <w:shd w:val="clear" w:color="auto" w:fill="auto"/>
            <w:vAlign w:val="center"/>
          </w:tcPr>
          <w:p w14:paraId="5243245D">
            <w:pPr>
              <w:jc w:val="center"/>
              <w:textAlignment w:val="center"/>
              <w:rPr>
                <w:rFonts w:hint="default" w:cs="宋体"/>
                <w:b/>
                <w:bCs/>
                <w:color w:val="000000"/>
                <w:sz w:val="22"/>
                <w:szCs w:val="22"/>
              </w:rPr>
            </w:pPr>
            <w:r>
              <w:rPr>
                <w:rFonts w:cs="宋体"/>
                <w:b/>
                <w:bCs/>
                <w:color w:val="000000"/>
                <w:sz w:val="22"/>
                <w:szCs w:val="22"/>
                <w:lang w:bidi="ar"/>
              </w:rPr>
              <w:t>基本支出</w:t>
            </w:r>
          </w:p>
        </w:tc>
        <w:tc>
          <w:tcPr>
            <w:tcW w:w="2710" w:type="dxa"/>
            <w:vMerge w:val="restart"/>
            <w:tcBorders>
              <w:top w:val="single" w:color="000000" w:sz="4" w:space="0"/>
              <w:left w:val="nil"/>
              <w:bottom w:val="single" w:color="000000" w:sz="4" w:space="0"/>
              <w:right w:val="single" w:color="000000" w:sz="4" w:space="0"/>
            </w:tcBorders>
            <w:shd w:val="clear" w:color="auto" w:fill="auto"/>
            <w:vAlign w:val="center"/>
          </w:tcPr>
          <w:p w14:paraId="0867AF31">
            <w:pPr>
              <w:jc w:val="center"/>
              <w:textAlignment w:val="center"/>
              <w:rPr>
                <w:rFonts w:hint="default" w:cs="宋体"/>
                <w:b/>
                <w:bCs/>
                <w:color w:val="000000"/>
                <w:sz w:val="22"/>
                <w:szCs w:val="22"/>
              </w:rPr>
            </w:pPr>
            <w:r>
              <w:rPr>
                <w:rFonts w:cs="宋体"/>
                <w:b/>
                <w:bCs/>
                <w:color w:val="000000"/>
                <w:sz w:val="22"/>
                <w:szCs w:val="22"/>
                <w:lang w:bidi="ar"/>
              </w:rPr>
              <w:t>项目支出</w:t>
            </w:r>
          </w:p>
        </w:tc>
        <w:tc>
          <w:tcPr>
            <w:tcW w:w="2710" w:type="dxa"/>
            <w:vMerge w:val="restart"/>
            <w:tcBorders>
              <w:top w:val="single" w:color="000000" w:sz="4" w:space="0"/>
              <w:left w:val="nil"/>
              <w:bottom w:val="single" w:color="000000" w:sz="4" w:space="0"/>
              <w:right w:val="single" w:color="000000" w:sz="4" w:space="0"/>
            </w:tcBorders>
            <w:shd w:val="clear" w:color="auto" w:fill="auto"/>
            <w:vAlign w:val="center"/>
          </w:tcPr>
          <w:p w14:paraId="69652861">
            <w:pPr>
              <w:jc w:val="center"/>
              <w:textAlignment w:val="center"/>
              <w:rPr>
                <w:rFonts w:hint="default" w:cs="宋体"/>
                <w:b/>
                <w:bCs/>
                <w:color w:val="000000"/>
                <w:sz w:val="22"/>
                <w:szCs w:val="22"/>
              </w:rPr>
            </w:pPr>
            <w:r>
              <w:rPr>
                <w:rFonts w:cs="宋体"/>
                <w:b/>
                <w:bCs/>
                <w:color w:val="000000"/>
                <w:sz w:val="22"/>
                <w:szCs w:val="22"/>
                <w:lang w:bidi="ar"/>
              </w:rPr>
              <w:t>上缴上级支出</w:t>
            </w:r>
          </w:p>
        </w:tc>
        <w:tc>
          <w:tcPr>
            <w:tcW w:w="2710" w:type="dxa"/>
            <w:vMerge w:val="restart"/>
            <w:tcBorders>
              <w:top w:val="single" w:color="000000" w:sz="4" w:space="0"/>
              <w:left w:val="nil"/>
              <w:bottom w:val="single" w:color="000000" w:sz="4" w:space="0"/>
              <w:right w:val="single" w:color="000000" w:sz="4" w:space="0"/>
            </w:tcBorders>
            <w:shd w:val="clear" w:color="auto" w:fill="auto"/>
            <w:vAlign w:val="center"/>
          </w:tcPr>
          <w:p w14:paraId="49592BFB">
            <w:pPr>
              <w:jc w:val="center"/>
              <w:textAlignment w:val="center"/>
              <w:rPr>
                <w:rFonts w:hint="default" w:cs="宋体"/>
                <w:b/>
                <w:bCs/>
                <w:color w:val="000000"/>
                <w:sz w:val="22"/>
                <w:szCs w:val="22"/>
              </w:rPr>
            </w:pPr>
            <w:r>
              <w:rPr>
                <w:rFonts w:cs="宋体"/>
                <w:b/>
                <w:bCs/>
                <w:color w:val="000000"/>
                <w:sz w:val="22"/>
                <w:szCs w:val="22"/>
                <w:lang w:bidi="ar"/>
              </w:rPr>
              <w:t>经营支出</w:t>
            </w:r>
          </w:p>
        </w:tc>
        <w:tc>
          <w:tcPr>
            <w:tcW w:w="2714" w:type="dxa"/>
            <w:vMerge w:val="restart"/>
            <w:tcBorders>
              <w:top w:val="single" w:color="000000" w:sz="4" w:space="0"/>
              <w:left w:val="nil"/>
              <w:bottom w:val="single" w:color="000000" w:sz="4" w:space="0"/>
              <w:right w:val="single" w:color="000000" w:sz="4" w:space="0"/>
            </w:tcBorders>
            <w:shd w:val="clear" w:color="auto" w:fill="auto"/>
            <w:vAlign w:val="center"/>
          </w:tcPr>
          <w:p w14:paraId="152AABFA">
            <w:pPr>
              <w:jc w:val="center"/>
              <w:textAlignment w:val="center"/>
              <w:rPr>
                <w:rFonts w:hint="default" w:cs="宋体"/>
                <w:b/>
                <w:bCs/>
                <w:color w:val="000000"/>
                <w:sz w:val="22"/>
                <w:szCs w:val="22"/>
              </w:rPr>
            </w:pPr>
            <w:r>
              <w:rPr>
                <w:rFonts w:cs="宋体"/>
                <w:b/>
                <w:bCs/>
                <w:color w:val="000000"/>
                <w:sz w:val="22"/>
                <w:szCs w:val="22"/>
                <w:lang w:bidi="ar"/>
              </w:rPr>
              <w:t>对附属单位补助支出</w:t>
            </w:r>
          </w:p>
        </w:tc>
      </w:tr>
      <w:tr w14:paraId="0D916240">
        <w:tblPrEx>
          <w:tblCellMar>
            <w:top w:w="0" w:type="dxa"/>
            <w:left w:w="108" w:type="dxa"/>
            <w:bottom w:w="0" w:type="dxa"/>
            <w:right w:w="108" w:type="dxa"/>
          </w:tblCellMar>
        </w:tblPrEx>
        <w:trPr>
          <w:trHeight w:val="316" w:hRule="atLeast"/>
        </w:trPr>
        <w:tc>
          <w:tcPr>
            <w:tcW w:w="156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6525A6">
            <w:pPr>
              <w:jc w:val="center"/>
              <w:rPr>
                <w:rFonts w:hint="default" w:cs="宋体"/>
                <w:color w:val="000000"/>
                <w:sz w:val="22"/>
                <w:szCs w:val="22"/>
              </w:rPr>
            </w:pPr>
          </w:p>
        </w:tc>
        <w:tc>
          <w:tcPr>
            <w:tcW w:w="4390" w:type="dxa"/>
            <w:vMerge w:val="continue"/>
            <w:tcBorders>
              <w:top w:val="single" w:color="000000" w:sz="4" w:space="0"/>
              <w:left w:val="nil"/>
              <w:bottom w:val="single" w:color="000000" w:sz="4" w:space="0"/>
              <w:right w:val="single" w:color="000000" w:sz="4" w:space="0"/>
            </w:tcBorders>
            <w:shd w:val="clear" w:color="auto" w:fill="auto"/>
            <w:vAlign w:val="center"/>
          </w:tcPr>
          <w:p w14:paraId="0AAEF227">
            <w:pPr>
              <w:jc w:val="center"/>
              <w:rPr>
                <w:rFonts w:hint="default" w:cs="宋体"/>
                <w:color w:val="000000"/>
                <w:sz w:val="22"/>
                <w:szCs w:val="22"/>
              </w:rPr>
            </w:pPr>
          </w:p>
        </w:tc>
        <w:tc>
          <w:tcPr>
            <w:tcW w:w="2710" w:type="dxa"/>
            <w:vMerge w:val="continue"/>
            <w:tcBorders>
              <w:top w:val="single" w:color="000000" w:sz="4" w:space="0"/>
              <w:left w:val="nil"/>
              <w:bottom w:val="single" w:color="000000" w:sz="4" w:space="0"/>
              <w:right w:val="single" w:color="000000" w:sz="4" w:space="0"/>
            </w:tcBorders>
            <w:shd w:val="clear" w:color="auto" w:fill="auto"/>
            <w:vAlign w:val="center"/>
          </w:tcPr>
          <w:p w14:paraId="2D524CE6">
            <w:pPr>
              <w:jc w:val="center"/>
              <w:rPr>
                <w:rFonts w:hint="default" w:cs="宋体"/>
                <w:color w:val="000000"/>
                <w:sz w:val="22"/>
                <w:szCs w:val="22"/>
              </w:rPr>
            </w:pPr>
          </w:p>
        </w:tc>
        <w:tc>
          <w:tcPr>
            <w:tcW w:w="2710" w:type="dxa"/>
            <w:vMerge w:val="continue"/>
            <w:tcBorders>
              <w:top w:val="single" w:color="000000" w:sz="4" w:space="0"/>
              <w:left w:val="nil"/>
              <w:bottom w:val="single" w:color="000000" w:sz="4" w:space="0"/>
              <w:right w:val="single" w:color="000000" w:sz="4" w:space="0"/>
            </w:tcBorders>
            <w:shd w:val="clear" w:color="auto" w:fill="auto"/>
            <w:vAlign w:val="center"/>
          </w:tcPr>
          <w:p w14:paraId="59523BB5">
            <w:pPr>
              <w:jc w:val="center"/>
              <w:rPr>
                <w:rFonts w:hint="default" w:cs="宋体"/>
                <w:color w:val="000000"/>
                <w:sz w:val="22"/>
                <w:szCs w:val="22"/>
              </w:rPr>
            </w:pPr>
          </w:p>
        </w:tc>
        <w:tc>
          <w:tcPr>
            <w:tcW w:w="2710" w:type="dxa"/>
            <w:vMerge w:val="continue"/>
            <w:tcBorders>
              <w:top w:val="single" w:color="000000" w:sz="4" w:space="0"/>
              <w:left w:val="nil"/>
              <w:bottom w:val="single" w:color="000000" w:sz="4" w:space="0"/>
              <w:right w:val="single" w:color="000000" w:sz="4" w:space="0"/>
            </w:tcBorders>
            <w:shd w:val="clear" w:color="auto" w:fill="auto"/>
            <w:vAlign w:val="center"/>
          </w:tcPr>
          <w:p w14:paraId="093F0E3C">
            <w:pPr>
              <w:jc w:val="center"/>
              <w:rPr>
                <w:rFonts w:hint="default" w:cs="宋体"/>
                <w:color w:val="000000"/>
                <w:sz w:val="22"/>
                <w:szCs w:val="22"/>
              </w:rPr>
            </w:pPr>
          </w:p>
        </w:tc>
        <w:tc>
          <w:tcPr>
            <w:tcW w:w="2710" w:type="dxa"/>
            <w:vMerge w:val="continue"/>
            <w:tcBorders>
              <w:top w:val="single" w:color="000000" w:sz="4" w:space="0"/>
              <w:left w:val="nil"/>
              <w:bottom w:val="single" w:color="000000" w:sz="4" w:space="0"/>
              <w:right w:val="single" w:color="000000" w:sz="4" w:space="0"/>
            </w:tcBorders>
            <w:shd w:val="clear" w:color="auto" w:fill="auto"/>
            <w:vAlign w:val="center"/>
          </w:tcPr>
          <w:p w14:paraId="4506AD9D">
            <w:pPr>
              <w:jc w:val="center"/>
              <w:rPr>
                <w:rFonts w:hint="default" w:cs="宋体"/>
                <w:color w:val="000000"/>
                <w:sz w:val="22"/>
                <w:szCs w:val="22"/>
              </w:rPr>
            </w:pPr>
          </w:p>
        </w:tc>
        <w:tc>
          <w:tcPr>
            <w:tcW w:w="2710" w:type="dxa"/>
            <w:vMerge w:val="continue"/>
            <w:tcBorders>
              <w:top w:val="single" w:color="000000" w:sz="4" w:space="0"/>
              <w:left w:val="nil"/>
              <w:bottom w:val="single" w:color="000000" w:sz="4" w:space="0"/>
              <w:right w:val="single" w:color="000000" w:sz="4" w:space="0"/>
            </w:tcBorders>
            <w:shd w:val="clear" w:color="auto" w:fill="auto"/>
            <w:vAlign w:val="center"/>
          </w:tcPr>
          <w:p w14:paraId="334CAA28">
            <w:pPr>
              <w:jc w:val="center"/>
              <w:rPr>
                <w:rFonts w:hint="default" w:cs="宋体"/>
                <w:color w:val="000000"/>
                <w:sz w:val="22"/>
                <w:szCs w:val="22"/>
              </w:rPr>
            </w:pPr>
          </w:p>
        </w:tc>
        <w:tc>
          <w:tcPr>
            <w:tcW w:w="2714" w:type="dxa"/>
            <w:vMerge w:val="continue"/>
            <w:tcBorders>
              <w:top w:val="single" w:color="000000" w:sz="4" w:space="0"/>
              <w:left w:val="nil"/>
              <w:bottom w:val="single" w:color="000000" w:sz="4" w:space="0"/>
              <w:right w:val="single" w:color="000000" w:sz="4" w:space="0"/>
            </w:tcBorders>
            <w:shd w:val="clear" w:color="auto" w:fill="auto"/>
            <w:vAlign w:val="center"/>
          </w:tcPr>
          <w:p w14:paraId="338CCD26">
            <w:pPr>
              <w:jc w:val="center"/>
              <w:rPr>
                <w:rFonts w:hint="default" w:cs="宋体"/>
                <w:color w:val="000000"/>
                <w:sz w:val="22"/>
                <w:szCs w:val="22"/>
              </w:rPr>
            </w:pPr>
          </w:p>
        </w:tc>
      </w:tr>
      <w:tr w14:paraId="4F461F37">
        <w:tblPrEx>
          <w:tblCellMar>
            <w:top w:w="0" w:type="dxa"/>
            <w:left w:w="108" w:type="dxa"/>
            <w:bottom w:w="0" w:type="dxa"/>
            <w:right w:w="108" w:type="dxa"/>
          </w:tblCellMar>
        </w:tblPrEx>
        <w:trPr>
          <w:trHeight w:val="316" w:hRule="atLeast"/>
        </w:trPr>
        <w:tc>
          <w:tcPr>
            <w:tcW w:w="156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FDCB27">
            <w:pPr>
              <w:jc w:val="center"/>
              <w:rPr>
                <w:rFonts w:hint="default" w:cs="宋体"/>
                <w:color w:val="000000"/>
                <w:sz w:val="22"/>
                <w:szCs w:val="22"/>
              </w:rPr>
            </w:pPr>
          </w:p>
        </w:tc>
        <w:tc>
          <w:tcPr>
            <w:tcW w:w="4390" w:type="dxa"/>
            <w:vMerge w:val="continue"/>
            <w:tcBorders>
              <w:top w:val="single" w:color="000000" w:sz="4" w:space="0"/>
              <w:left w:val="nil"/>
              <w:bottom w:val="single" w:color="000000" w:sz="4" w:space="0"/>
              <w:right w:val="single" w:color="000000" w:sz="4" w:space="0"/>
            </w:tcBorders>
            <w:shd w:val="clear" w:color="auto" w:fill="auto"/>
            <w:vAlign w:val="center"/>
          </w:tcPr>
          <w:p w14:paraId="077953A2">
            <w:pPr>
              <w:jc w:val="center"/>
              <w:rPr>
                <w:rFonts w:hint="default" w:cs="宋体"/>
                <w:color w:val="000000"/>
                <w:sz w:val="22"/>
                <w:szCs w:val="22"/>
              </w:rPr>
            </w:pPr>
          </w:p>
        </w:tc>
        <w:tc>
          <w:tcPr>
            <w:tcW w:w="2710" w:type="dxa"/>
            <w:vMerge w:val="continue"/>
            <w:tcBorders>
              <w:top w:val="single" w:color="000000" w:sz="4" w:space="0"/>
              <w:left w:val="nil"/>
              <w:bottom w:val="single" w:color="000000" w:sz="4" w:space="0"/>
              <w:right w:val="single" w:color="000000" w:sz="4" w:space="0"/>
            </w:tcBorders>
            <w:shd w:val="clear" w:color="auto" w:fill="auto"/>
            <w:vAlign w:val="center"/>
          </w:tcPr>
          <w:p w14:paraId="5C147B69">
            <w:pPr>
              <w:jc w:val="center"/>
              <w:rPr>
                <w:rFonts w:hint="default" w:cs="宋体"/>
                <w:color w:val="000000"/>
                <w:sz w:val="22"/>
                <w:szCs w:val="22"/>
              </w:rPr>
            </w:pPr>
          </w:p>
        </w:tc>
        <w:tc>
          <w:tcPr>
            <w:tcW w:w="2710" w:type="dxa"/>
            <w:vMerge w:val="continue"/>
            <w:tcBorders>
              <w:top w:val="single" w:color="000000" w:sz="4" w:space="0"/>
              <w:left w:val="nil"/>
              <w:bottom w:val="single" w:color="000000" w:sz="4" w:space="0"/>
              <w:right w:val="single" w:color="000000" w:sz="4" w:space="0"/>
            </w:tcBorders>
            <w:shd w:val="clear" w:color="auto" w:fill="auto"/>
            <w:vAlign w:val="center"/>
          </w:tcPr>
          <w:p w14:paraId="7E0B0EC0">
            <w:pPr>
              <w:jc w:val="center"/>
              <w:rPr>
                <w:rFonts w:hint="default" w:cs="宋体"/>
                <w:color w:val="000000"/>
                <w:sz w:val="22"/>
                <w:szCs w:val="22"/>
              </w:rPr>
            </w:pPr>
          </w:p>
        </w:tc>
        <w:tc>
          <w:tcPr>
            <w:tcW w:w="2710" w:type="dxa"/>
            <w:vMerge w:val="continue"/>
            <w:tcBorders>
              <w:top w:val="single" w:color="000000" w:sz="4" w:space="0"/>
              <w:left w:val="nil"/>
              <w:bottom w:val="single" w:color="000000" w:sz="4" w:space="0"/>
              <w:right w:val="single" w:color="000000" w:sz="4" w:space="0"/>
            </w:tcBorders>
            <w:shd w:val="clear" w:color="auto" w:fill="auto"/>
            <w:vAlign w:val="center"/>
          </w:tcPr>
          <w:p w14:paraId="6EF37E6E">
            <w:pPr>
              <w:jc w:val="center"/>
              <w:rPr>
                <w:rFonts w:hint="default" w:cs="宋体"/>
                <w:color w:val="000000"/>
                <w:sz w:val="22"/>
                <w:szCs w:val="22"/>
              </w:rPr>
            </w:pPr>
          </w:p>
        </w:tc>
        <w:tc>
          <w:tcPr>
            <w:tcW w:w="2710" w:type="dxa"/>
            <w:vMerge w:val="continue"/>
            <w:tcBorders>
              <w:top w:val="single" w:color="000000" w:sz="4" w:space="0"/>
              <w:left w:val="nil"/>
              <w:bottom w:val="single" w:color="000000" w:sz="4" w:space="0"/>
              <w:right w:val="single" w:color="000000" w:sz="4" w:space="0"/>
            </w:tcBorders>
            <w:shd w:val="clear" w:color="auto" w:fill="auto"/>
            <w:vAlign w:val="center"/>
          </w:tcPr>
          <w:p w14:paraId="59B5F22B">
            <w:pPr>
              <w:jc w:val="center"/>
              <w:rPr>
                <w:rFonts w:hint="default" w:cs="宋体"/>
                <w:color w:val="000000"/>
                <w:sz w:val="22"/>
                <w:szCs w:val="22"/>
              </w:rPr>
            </w:pPr>
          </w:p>
        </w:tc>
        <w:tc>
          <w:tcPr>
            <w:tcW w:w="2710" w:type="dxa"/>
            <w:vMerge w:val="continue"/>
            <w:tcBorders>
              <w:top w:val="single" w:color="000000" w:sz="4" w:space="0"/>
              <w:left w:val="nil"/>
              <w:bottom w:val="single" w:color="000000" w:sz="4" w:space="0"/>
              <w:right w:val="single" w:color="000000" w:sz="4" w:space="0"/>
            </w:tcBorders>
            <w:shd w:val="clear" w:color="auto" w:fill="auto"/>
            <w:vAlign w:val="center"/>
          </w:tcPr>
          <w:p w14:paraId="52B2DDE8">
            <w:pPr>
              <w:jc w:val="center"/>
              <w:rPr>
                <w:rFonts w:hint="default" w:cs="宋体"/>
                <w:color w:val="000000"/>
                <w:sz w:val="22"/>
                <w:szCs w:val="22"/>
              </w:rPr>
            </w:pPr>
          </w:p>
        </w:tc>
        <w:tc>
          <w:tcPr>
            <w:tcW w:w="2714" w:type="dxa"/>
            <w:vMerge w:val="continue"/>
            <w:tcBorders>
              <w:top w:val="single" w:color="000000" w:sz="4" w:space="0"/>
              <w:left w:val="nil"/>
              <w:bottom w:val="single" w:color="000000" w:sz="4" w:space="0"/>
              <w:right w:val="single" w:color="000000" w:sz="4" w:space="0"/>
            </w:tcBorders>
            <w:shd w:val="clear" w:color="auto" w:fill="auto"/>
            <w:vAlign w:val="center"/>
          </w:tcPr>
          <w:p w14:paraId="7C1FEBDF">
            <w:pPr>
              <w:jc w:val="center"/>
              <w:rPr>
                <w:rFonts w:hint="default" w:cs="宋体"/>
                <w:color w:val="000000"/>
                <w:sz w:val="22"/>
                <w:szCs w:val="22"/>
              </w:rPr>
            </w:pPr>
          </w:p>
        </w:tc>
      </w:tr>
      <w:tr w14:paraId="34820C37">
        <w:tblPrEx>
          <w:tblCellMar>
            <w:top w:w="0" w:type="dxa"/>
            <w:left w:w="108" w:type="dxa"/>
            <w:bottom w:w="0" w:type="dxa"/>
            <w:right w:w="108" w:type="dxa"/>
          </w:tblCellMar>
        </w:tblPrEx>
        <w:trPr>
          <w:trHeight w:val="316" w:hRule="atLeast"/>
        </w:trPr>
        <w:tc>
          <w:tcPr>
            <w:tcW w:w="156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5684FD">
            <w:pPr>
              <w:jc w:val="center"/>
              <w:rPr>
                <w:rFonts w:hint="default" w:cs="宋体"/>
                <w:color w:val="000000"/>
                <w:sz w:val="22"/>
                <w:szCs w:val="22"/>
              </w:rPr>
            </w:pPr>
          </w:p>
        </w:tc>
        <w:tc>
          <w:tcPr>
            <w:tcW w:w="4390" w:type="dxa"/>
            <w:vMerge w:val="continue"/>
            <w:tcBorders>
              <w:top w:val="single" w:color="000000" w:sz="4" w:space="0"/>
              <w:left w:val="nil"/>
              <w:bottom w:val="single" w:color="000000" w:sz="4" w:space="0"/>
              <w:right w:val="single" w:color="000000" w:sz="4" w:space="0"/>
            </w:tcBorders>
            <w:shd w:val="clear" w:color="auto" w:fill="auto"/>
            <w:vAlign w:val="center"/>
          </w:tcPr>
          <w:p w14:paraId="7E9A6FE1">
            <w:pPr>
              <w:jc w:val="center"/>
              <w:rPr>
                <w:rFonts w:hint="default" w:cs="宋体"/>
                <w:color w:val="000000"/>
                <w:sz w:val="22"/>
                <w:szCs w:val="22"/>
              </w:rPr>
            </w:pPr>
          </w:p>
        </w:tc>
        <w:tc>
          <w:tcPr>
            <w:tcW w:w="2710" w:type="dxa"/>
            <w:vMerge w:val="continue"/>
            <w:tcBorders>
              <w:top w:val="single" w:color="000000" w:sz="4" w:space="0"/>
              <w:left w:val="nil"/>
              <w:bottom w:val="single" w:color="000000" w:sz="4" w:space="0"/>
              <w:right w:val="single" w:color="000000" w:sz="4" w:space="0"/>
            </w:tcBorders>
            <w:shd w:val="clear" w:color="auto" w:fill="auto"/>
            <w:vAlign w:val="center"/>
          </w:tcPr>
          <w:p w14:paraId="5A1C1B21">
            <w:pPr>
              <w:jc w:val="center"/>
              <w:rPr>
                <w:rFonts w:hint="default" w:cs="宋体"/>
                <w:color w:val="000000"/>
                <w:sz w:val="22"/>
                <w:szCs w:val="22"/>
              </w:rPr>
            </w:pPr>
          </w:p>
        </w:tc>
        <w:tc>
          <w:tcPr>
            <w:tcW w:w="2710" w:type="dxa"/>
            <w:vMerge w:val="continue"/>
            <w:tcBorders>
              <w:top w:val="single" w:color="000000" w:sz="4" w:space="0"/>
              <w:left w:val="nil"/>
              <w:bottom w:val="single" w:color="000000" w:sz="4" w:space="0"/>
              <w:right w:val="single" w:color="000000" w:sz="4" w:space="0"/>
            </w:tcBorders>
            <w:shd w:val="clear" w:color="auto" w:fill="auto"/>
            <w:vAlign w:val="center"/>
          </w:tcPr>
          <w:p w14:paraId="199AF44C">
            <w:pPr>
              <w:jc w:val="center"/>
              <w:rPr>
                <w:rFonts w:hint="default" w:cs="宋体"/>
                <w:color w:val="000000"/>
                <w:sz w:val="22"/>
                <w:szCs w:val="22"/>
              </w:rPr>
            </w:pPr>
          </w:p>
        </w:tc>
        <w:tc>
          <w:tcPr>
            <w:tcW w:w="2710" w:type="dxa"/>
            <w:vMerge w:val="continue"/>
            <w:tcBorders>
              <w:top w:val="single" w:color="000000" w:sz="4" w:space="0"/>
              <w:left w:val="nil"/>
              <w:bottom w:val="single" w:color="000000" w:sz="4" w:space="0"/>
              <w:right w:val="single" w:color="000000" w:sz="4" w:space="0"/>
            </w:tcBorders>
            <w:shd w:val="clear" w:color="auto" w:fill="auto"/>
            <w:vAlign w:val="center"/>
          </w:tcPr>
          <w:p w14:paraId="784C1AC8">
            <w:pPr>
              <w:jc w:val="center"/>
              <w:rPr>
                <w:rFonts w:hint="default" w:cs="宋体"/>
                <w:color w:val="000000"/>
                <w:sz w:val="22"/>
                <w:szCs w:val="22"/>
              </w:rPr>
            </w:pPr>
          </w:p>
        </w:tc>
        <w:tc>
          <w:tcPr>
            <w:tcW w:w="2710" w:type="dxa"/>
            <w:vMerge w:val="continue"/>
            <w:tcBorders>
              <w:top w:val="single" w:color="000000" w:sz="4" w:space="0"/>
              <w:left w:val="nil"/>
              <w:bottom w:val="single" w:color="000000" w:sz="4" w:space="0"/>
              <w:right w:val="single" w:color="000000" w:sz="4" w:space="0"/>
            </w:tcBorders>
            <w:shd w:val="clear" w:color="auto" w:fill="auto"/>
            <w:vAlign w:val="center"/>
          </w:tcPr>
          <w:p w14:paraId="4EBAAE53">
            <w:pPr>
              <w:jc w:val="center"/>
              <w:rPr>
                <w:rFonts w:hint="default" w:cs="宋体"/>
                <w:color w:val="000000"/>
                <w:sz w:val="22"/>
                <w:szCs w:val="22"/>
              </w:rPr>
            </w:pPr>
          </w:p>
        </w:tc>
        <w:tc>
          <w:tcPr>
            <w:tcW w:w="2710" w:type="dxa"/>
            <w:vMerge w:val="continue"/>
            <w:tcBorders>
              <w:top w:val="single" w:color="000000" w:sz="4" w:space="0"/>
              <w:left w:val="nil"/>
              <w:bottom w:val="single" w:color="000000" w:sz="4" w:space="0"/>
              <w:right w:val="single" w:color="000000" w:sz="4" w:space="0"/>
            </w:tcBorders>
            <w:shd w:val="clear" w:color="auto" w:fill="auto"/>
            <w:vAlign w:val="center"/>
          </w:tcPr>
          <w:p w14:paraId="1A396557">
            <w:pPr>
              <w:jc w:val="center"/>
              <w:rPr>
                <w:rFonts w:hint="default" w:cs="宋体"/>
                <w:color w:val="000000"/>
                <w:sz w:val="22"/>
                <w:szCs w:val="22"/>
              </w:rPr>
            </w:pPr>
          </w:p>
        </w:tc>
        <w:tc>
          <w:tcPr>
            <w:tcW w:w="2714" w:type="dxa"/>
            <w:vMerge w:val="continue"/>
            <w:tcBorders>
              <w:top w:val="single" w:color="000000" w:sz="4" w:space="0"/>
              <w:left w:val="nil"/>
              <w:bottom w:val="single" w:color="000000" w:sz="4" w:space="0"/>
              <w:right w:val="single" w:color="000000" w:sz="4" w:space="0"/>
            </w:tcBorders>
            <w:shd w:val="clear" w:color="auto" w:fill="auto"/>
            <w:vAlign w:val="center"/>
          </w:tcPr>
          <w:p w14:paraId="295AD7CA">
            <w:pPr>
              <w:jc w:val="center"/>
              <w:rPr>
                <w:rFonts w:hint="default" w:cs="宋体"/>
                <w:color w:val="000000"/>
                <w:sz w:val="22"/>
                <w:szCs w:val="22"/>
              </w:rPr>
            </w:pPr>
          </w:p>
        </w:tc>
      </w:tr>
      <w:tr w14:paraId="57D76633">
        <w:tblPrEx>
          <w:tblCellMar>
            <w:top w:w="0" w:type="dxa"/>
            <w:left w:w="108" w:type="dxa"/>
            <w:bottom w:w="0" w:type="dxa"/>
            <w:right w:w="108" w:type="dxa"/>
          </w:tblCellMar>
        </w:tblPrEx>
        <w:trPr>
          <w:trHeight w:val="273" w:hRule="atLeast"/>
        </w:trPr>
        <w:tc>
          <w:tcPr>
            <w:tcW w:w="546" w:type="dxa"/>
            <w:vMerge w:val="restart"/>
            <w:tcBorders>
              <w:top w:val="nil"/>
              <w:left w:val="single" w:color="000000" w:sz="4" w:space="0"/>
              <w:bottom w:val="single" w:color="000000" w:sz="4" w:space="0"/>
              <w:right w:val="single" w:color="000000" w:sz="4" w:space="0"/>
            </w:tcBorders>
            <w:shd w:val="clear" w:color="auto" w:fill="auto"/>
            <w:vAlign w:val="center"/>
          </w:tcPr>
          <w:p w14:paraId="146B6D76">
            <w:pPr>
              <w:jc w:val="center"/>
              <w:textAlignment w:val="center"/>
              <w:rPr>
                <w:rFonts w:hint="default" w:cs="宋体"/>
                <w:b/>
                <w:bCs/>
                <w:color w:val="000000"/>
                <w:sz w:val="22"/>
                <w:szCs w:val="22"/>
              </w:rPr>
            </w:pPr>
            <w:r>
              <w:rPr>
                <w:rFonts w:cs="宋体"/>
                <w:b/>
                <w:bCs/>
                <w:color w:val="000000"/>
                <w:sz w:val="22"/>
                <w:szCs w:val="22"/>
                <w:lang w:bidi="ar"/>
              </w:rPr>
              <w:t>类</w:t>
            </w:r>
          </w:p>
        </w:tc>
        <w:tc>
          <w:tcPr>
            <w:tcW w:w="545" w:type="dxa"/>
            <w:vMerge w:val="restart"/>
            <w:tcBorders>
              <w:top w:val="nil"/>
              <w:left w:val="nil"/>
              <w:bottom w:val="single" w:color="000000" w:sz="4" w:space="0"/>
              <w:right w:val="single" w:color="000000" w:sz="4" w:space="0"/>
            </w:tcBorders>
            <w:shd w:val="clear" w:color="auto" w:fill="auto"/>
            <w:vAlign w:val="center"/>
          </w:tcPr>
          <w:p w14:paraId="1EE9A38E">
            <w:pPr>
              <w:jc w:val="center"/>
              <w:textAlignment w:val="center"/>
              <w:rPr>
                <w:rFonts w:hint="default" w:cs="宋体"/>
                <w:b/>
                <w:bCs/>
                <w:color w:val="000000"/>
                <w:sz w:val="22"/>
                <w:szCs w:val="22"/>
              </w:rPr>
            </w:pPr>
            <w:r>
              <w:rPr>
                <w:rFonts w:cs="宋体"/>
                <w:b/>
                <w:bCs/>
                <w:color w:val="000000"/>
                <w:sz w:val="22"/>
                <w:szCs w:val="22"/>
                <w:lang w:bidi="ar"/>
              </w:rPr>
              <w:t>款</w:t>
            </w:r>
          </w:p>
        </w:tc>
        <w:tc>
          <w:tcPr>
            <w:tcW w:w="478" w:type="dxa"/>
            <w:vMerge w:val="restart"/>
            <w:tcBorders>
              <w:top w:val="nil"/>
              <w:left w:val="nil"/>
              <w:bottom w:val="single" w:color="000000" w:sz="4" w:space="0"/>
              <w:right w:val="single" w:color="000000" w:sz="4" w:space="0"/>
            </w:tcBorders>
            <w:shd w:val="clear" w:color="auto" w:fill="auto"/>
            <w:vAlign w:val="center"/>
          </w:tcPr>
          <w:p w14:paraId="507E8D52">
            <w:pPr>
              <w:jc w:val="center"/>
              <w:textAlignment w:val="center"/>
              <w:rPr>
                <w:rFonts w:hint="default" w:cs="宋体"/>
                <w:b/>
                <w:bCs/>
                <w:color w:val="000000"/>
                <w:sz w:val="22"/>
                <w:szCs w:val="22"/>
              </w:rPr>
            </w:pPr>
            <w:r>
              <w:rPr>
                <w:rFonts w:cs="宋体"/>
                <w:b/>
                <w:bCs/>
                <w:color w:val="000000"/>
                <w:sz w:val="22"/>
                <w:szCs w:val="22"/>
                <w:lang w:bidi="ar"/>
              </w:rPr>
              <w:t>项</w:t>
            </w:r>
          </w:p>
        </w:tc>
        <w:tc>
          <w:tcPr>
            <w:tcW w:w="4390" w:type="dxa"/>
            <w:tcBorders>
              <w:top w:val="nil"/>
              <w:left w:val="nil"/>
              <w:bottom w:val="single" w:color="000000" w:sz="4" w:space="0"/>
              <w:right w:val="single" w:color="000000" w:sz="4" w:space="0"/>
            </w:tcBorders>
            <w:shd w:val="clear" w:color="auto" w:fill="auto"/>
            <w:vAlign w:val="center"/>
          </w:tcPr>
          <w:p w14:paraId="005BB87D">
            <w:pPr>
              <w:spacing w:line="400" w:lineRule="exact"/>
              <w:jc w:val="center"/>
              <w:textAlignment w:val="center"/>
              <w:rPr>
                <w:rFonts w:hint="default" w:cs="宋体"/>
                <w:b/>
                <w:bCs/>
                <w:color w:val="000000"/>
                <w:sz w:val="22"/>
                <w:szCs w:val="22"/>
              </w:rPr>
            </w:pPr>
            <w:r>
              <w:rPr>
                <w:rFonts w:cs="宋体"/>
                <w:b/>
                <w:bCs/>
                <w:color w:val="000000"/>
                <w:sz w:val="22"/>
                <w:szCs w:val="22"/>
                <w:lang w:bidi="ar"/>
              </w:rPr>
              <w:t>栏次</w:t>
            </w:r>
          </w:p>
        </w:tc>
        <w:tc>
          <w:tcPr>
            <w:tcW w:w="2710" w:type="dxa"/>
            <w:tcBorders>
              <w:top w:val="nil"/>
              <w:left w:val="nil"/>
              <w:bottom w:val="single" w:color="000000" w:sz="4" w:space="0"/>
              <w:right w:val="single" w:color="000000" w:sz="4" w:space="0"/>
            </w:tcBorders>
            <w:shd w:val="clear" w:color="auto" w:fill="auto"/>
            <w:vAlign w:val="center"/>
          </w:tcPr>
          <w:p w14:paraId="418E039E">
            <w:pPr>
              <w:spacing w:line="400" w:lineRule="exact"/>
              <w:jc w:val="center"/>
              <w:textAlignment w:val="center"/>
              <w:rPr>
                <w:rFonts w:hint="default" w:cs="宋体"/>
                <w:b/>
                <w:bCs/>
                <w:color w:val="000000"/>
                <w:sz w:val="22"/>
                <w:szCs w:val="22"/>
              </w:rPr>
            </w:pPr>
            <w:r>
              <w:rPr>
                <w:rFonts w:cs="宋体"/>
                <w:b/>
                <w:bCs/>
                <w:color w:val="000000"/>
                <w:sz w:val="22"/>
                <w:szCs w:val="22"/>
                <w:lang w:bidi="ar"/>
              </w:rPr>
              <w:t>1</w:t>
            </w:r>
          </w:p>
        </w:tc>
        <w:tc>
          <w:tcPr>
            <w:tcW w:w="2710" w:type="dxa"/>
            <w:tcBorders>
              <w:top w:val="nil"/>
              <w:left w:val="nil"/>
              <w:bottom w:val="single" w:color="000000" w:sz="4" w:space="0"/>
              <w:right w:val="single" w:color="000000" w:sz="4" w:space="0"/>
            </w:tcBorders>
            <w:shd w:val="clear" w:color="auto" w:fill="auto"/>
            <w:vAlign w:val="center"/>
          </w:tcPr>
          <w:p w14:paraId="429FA1DD">
            <w:pPr>
              <w:spacing w:line="400" w:lineRule="exact"/>
              <w:jc w:val="center"/>
              <w:textAlignment w:val="center"/>
              <w:rPr>
                <w:rFonts w:hint="default" w:cs="宋体"/>
                <w:b/>
                <w:bCs/>
                <w:color w:val="000000"/>
                <w:sz w:val="22"/>
                <w:szCs w:val="22"/>
              </w:rPr>
            </w:pPr>
            <w:r>
              <w:rPr>
                <w:rFonts w:cs="宋体"/>
                <w:b/>
                <w:bCs/>
                <w:color w:val="000000"/>
                <w:sz w:val="22"/>
                <w:szCs w:val="22"/>
                <w:lang w:bidi="ar"/>
              </w:rPr>
              <w:t>2</w:t>
            </w:r>
          </w:p>
        </w:tc>
        <w:tc>
          <w:tcPr>
            <w:tcW w:w="2710" w:type="dxa"/>
            <w:tcBorders>
              <w:top w:val="nil"/>
              <w:left w:val="nil"/>
              <w:bottom w:val="single" w:color="000000" w:sz="4" w:space="0"/>
              <w:right w:val="single" w:color="000000" w:sz="4" w:space="0"/>
            </w:tcBorders>
            <w:shd w:val="clear" w:color="auto" w:fill="auto"/>
            <w:vAlign w:val="center"/>
          </w:tcPr>
          <w:p w14:paraId="59509549">
            <w:pPr>
              <w:spacing w:line="400" w:lineRule="exact"/>
              <w:jc w:val="center"/>
              <w:textAlignment w:val="center"/>
              <w:rPr>
                <w:rFonts w:hint="default" w:cs="宋体"/>
                <w:b/>
                <w:bCs/>
                <w:color w:val="000000"/>
                <w:sz w:val="22"/>
                <w:szCs w:val="22"/>
              </w:rPr>
            </w:pPr>
            <w:r>
              <w:rPr>
                <w:rFonts w:cs="宋体"/>
                <w:b/>
                <w:bCs/>
                <w:color w:val="000000"/>
                <w:sz w:val="22"/>
                <w:szCs w:val="22"/>
                <w:lang w:bidi="ar"/>
              </w:rPr>
              <w:t>3</w:t>
            </w:r>
          </w:p>
        </w:tc>
        <w:tc>
          <w:tcPr>
            <w:tcW w:w="2710" w:type="dxa"/>
            <w:tcBorders>
              <w:top w:val="nil"/>
              <w:left w:val="nil"/>
              <w:bottom w:val="single" w:color="000000" w:sz="4" w:space="0"/>
              <w:right w:val="single" w:color="000000" w:sz="4" w:space="0"/>
            </w:tcBorders>
            <w:shd w:val="clear" w:color="auto" w:fill="auto"/>
            <w:vAlign w:val="center"/>
          </w:tcPr>
          <w:p w14:paraId="59B99E13">
            <w:pPr>
              <w:spacing w:line="400" w:lineRule="exact"/>
              <w:jc w:val="center"/>
              <w:textAlignment w:val="center"/>
              <w:rPr>
                <w:rFonts w:hint="default" w:cs="宋体"/>
                <w:b/>
                <w:bCs/>
                <w:color w:val="000000"/>
                <w:sz w:val="22"/>
                <w:szCs w:val="22"/>
              </w:rPr>
            </w:pPr>
            <w:r>
              <w:rPr>
                <w:rFonts w:cs="宋体"/>
                <w:b/>
                <w:bCs/>
                <w:color w:val="000000"/>
                <w:sz w:val="22"/>
                <w:szCs w:val="22"/>
                <w:lang w:bidi="ar"/>
              </w:rPr>
              <w:t>4</w:t>
            </w:r>
          </w:p>
        </w:tc>
        <w:tc>
          <w:tcPr>
            <w:tcW w:w="2710" w:type="dxa"/>
            <w:tcBorders>
              <w:top w:val="nil"/>
              <w:left w:val="nil"/>
              <w:bottom w:val="single" w:color="000000" w:sz="4" w:space="0"/>
              <w:right w:val="single" w:color="000000" w:sz="4" w:space="0"/>
            </w:tcBorders>
            <w:shd w:val="clear" w:color="auto" w:fill="auto"/>
            <w:vAlign w:val="center"/>
          </w:tcPr>
          <w:p w14:paraId="27D5B05A">
            <w:pPr>
              <w:spacing w:line="400" w:lineRule="exact"/>
              <w:jc w:val="center"/>
              <w:textAlignment w:val="center"/>
              <w:rPr>
                <w:rFonts w:hint="default" w:cs="宋体"/>
                <w:b/>
                <w:bCs/>
                <w:color w:val="000000"/>
                <w:sz w:val="22"/>
                <w:szCs w:val="22"/>
              </w:rPr>
            </w:pPr>
            <w:r>
              <w:rPr>
                <w:rFonts w:cs="宋体"/>
                <w:b/>
                <w:bCs/>
                <w:color w:val="000000"/>
                <w:sz w:val="22"/>
                <w:szCs w:val="22"/>
                <w:lang w:bidi="ar"/>
              </w:rPr>
              <w:t>5</w:t>
            </w:r>
          </w:p>
        </w:tc>
        <w:tc>
          <w:tcPr>
            <w:tcW w:w="2714" w:type="dxa"/>
            <w:tcBorders>
              <w:top w:val="nil"/>
              <w:left w:val="nil"/>
              <w:bottom w:val="single" w:color="000000" w:sz="4" w:space="0"/>
              <w:right w:val="single" w:color="000000" w:sz="4" w:space="0"/>
            </w:tcBorders>
            <w:shd w:val="clear" w:color="auto" w:fill="auto"/>
            <w:vAlign w:val="center"/>
          </w:tcPr>
          <w:p w14:paraId="68131DF7">
            <w:pPr>
              <w:spacing w:line="400" w:lineRule="exact"/>
              <w:jc w:val="center"/>
              <w:textAlignment w:val="center"/>
              <w:rPr>
                <w:rFonts w:hint="default" w:cs="宋体"/>
                <w:b/>
                <w:bCs/>
                <w:color w:val="000000"/>
                <w:sz w:val="22"/>
                <w:szCs w:val="22"/>
              </w:rPr>
            </w:pPr>
            <w:r>
              <w:rPr>
                <w:rFonts w:cs="宋体"/>
                <w:b/>
                <w:bCs/>
                <w:color w:val="000000"/>
                <w:sz w:val="22"/>
                <w:szCs w:val="22"/>
                <w:lang w:bidi="ar"/>
              </w:rPr>
              <w:t>6</w:t>
            </w:r>
          </w:p>
        </w:tc>
      </w:tr>
      <w:tr w14:paraId="3A27F516">
        <w:tblPrEx>
          <w:tblCellMar>
            <w:top w:w="0" w:type="dxa"/>
            <w:left w:w="108" w:type="dxa"/>
            <w:bottom w:w="0" w:type="dxa"/>
            <w:right w:w="108" w:type="dxa"/>
          </w:tblCellMar>
        </w:tblPrEx>
        <w:trPr>
          <w:trHeight w:val="273" w:hRule="atLeast"/>
        </w:trPr>
        <w:tc>
          <w:tcPr>
            <w:tcW w:w="546" w:type="dxa"/>
            <w:vMerge w:val="continue"/>
            <w:tcBorders>
              <w:top w:val="nil"/>
              <w:left w:val="single" w:color="000000" w:sz="4" w:space="0"/>
              <w:bottom w:val="single" w:color="000000" w:sz="4" w:space="0"/>
              <w:right w:val="single" w:color="000000" w:sz="4" w:space="0"/>
            </w:tcBorders>
            <w:shd w:val="clear" w:color="auto" w:fill="auto"/>
            <w:vAlign w:val="center"/>
          </w:tcPr>
          <w:p w14:paraId="3C07AFE6">
            <w:pPr>
              <w:jc w:val="center"/>
              <w:rPr>
                <w:rFonts w:hint="default" w:cs="宋体"/>
                <w:color w:val="000000"/>
                <w:sz w:val="22"/>
                <w:szCs w:val="22"/>
              </w:rPr>
            </w:pPr>
          </w:p>
        </w:tc>
        <w:tc>
          <w:tcPr>
            <w:tcW w:w="545" w:type="dxa"/>
            <w:vMerge w:val="continue"/>
            <w:tcBorders>
              <w:top w:val="nil"/>
              <w:left w:val="nil"/>
              <w:bottom w:val="single" w:color="000000" w:sz="4" w:space="0"/>
              <w:right w:val="single" w:color="000000" w:sz="4" w:space="0"/>
            </w:tcBorders>
            <w:shd w:val="clear" w:color="auto" w:fill="auto"/>
            <w:vAlign w:val="center"/>
          </w:tcPr>
          <w:p w14:paraId="5F770637">
            <w:pPr>
              <w:jc w:val="center"/>
              <w:rPr>
                <w:rFonts w:hint="default" w:cs="宋体"/>
                <w:color w:val="000000"/>
                <w:sz w:val="22"/>
                <w:szCs w:val="22"/>
              </w:rPr>
            </w:pPr>
          </w:p>
        </w:tc>
        <w:tc>
          <w:tcPr>
            <w:tcW w:w="478" w:type="dxa"/>
            <w:vMerge w:val="continue"/>
            <w:tcBorders>
              <w:top w:val="nil"/>
              <w:left w:val="nil"/>
              <w:bottom w:val="single" w:color="000000" w:sz="4" w:space="0"/>
              <w:right w:val="single" w:color="000000" w:sz="4" w:space="0"/>
            </w:tcBorders>
            <w:shd w:val="clear" w:color="auto" w:fill="auto"/>
            <w:vAlign w:val="center"/>
          </w:tcPr>
          <w:p w14:paraId="45C9D7C3">
            <w:pPr>
              <w:jc w:val="center"/>
              <w:rPr>
                <w:rFonts w:hint="default" w:cs="宋体"/>
                <w:color w:val="000000"/>
                <w:sz w:val="22"/>
                <w:szCs w:val="22"/>
              </w:rPr>
            </w:pPr>
          </w:p>
        </w:tc>
        <w:tc>
          <w:tcPr>
            <w:tcW w:w="4390" w:type="dxa"/>
            <w:tcBorders>
              <w:top w:val="nil"/>
              <w:left w:val="nil"/>
              <w:bottom w:val="single" w:color="000000" w:sz="4" w:space="0"/>
              <w:right w:val="single" w:color="000000" w:sz="4" w:space="0"/>
            </w:tcBorders>
            <w:shd w:val="clear" w:color="auto" w:fill="auto"/>
            <w:vAlign w:val="center"/>
          </w:tcPr>
          <w:p w14:paraId="725C2200">
            <w:pPr>
              <w:spacing w:line="400" w:lineRule="exact"/>
              <w:jc w:val="center"/>
              <w:textAlignment w:val="center"/>
              <w:rPr>
                <w:rFonts w:hint="default" w:cs="宋体"/>
                <w:b/>
                <w:bCs/>
                <w:color w:val="000000"/>
                <w:sz w:val="22"/>
                <w:szCs w:val="22"/>
              </w:rPr>
            </w:pPr>
            <w:r>
              <w:rPr>
                <w:rFonts w:cs="宋体"/>
                <w:b/>
                <w:bCs/>
                <w:color w:val="000000"/>
                <w:sz w:val="22"/>
                <w:szCs w:val="22"/>
                <w:lang w:bidi="ar"/>
              </w:rPr>
              <w:t>合计</w:t>
            </w:r>
          </w:p>
        </w:tc>
        <w:tc>
          <w:tcPr>
            <w:tcW w:w="2710" w:type="dxa"/>
            <w:tcBorders>
              <w:top w:val="nil"/>
              <w:left w:val="nil"/>
              <w:bottom w:val="single" w:color="000000" w:sz="4" w:space="0"/>
              <w:right w:val="single" w:color="000000" w:sz="4" w:space="0"/>
            </w:tcBorders>
            <w:shd w:val="clear" w:color="auto" w:fill="auto"/>
            <w:vAlign w:val="center"/>
          </w:tcPr>
          <w:p w14:paraId="7DDECF11">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21,210,771.93 </w:t>
            </w:r>
          </w:p>
        </w:tc>
        <w:tc>
          <w:tcPr>
            <w:tcW w:w="2710" w:type="dxa"/>
            <w:tcBorders>
              <w:top w:val="nil"/>
              <w:left w:val="nil"/>
              <w:bottom w:val="single" w:color="000000" w:sz="4" w:space="0"/>
              <w:right w:val="single" w:color="000000" w:sz="4" w:space="0"/>
            </w:tcBorders>
            <w:shd w:val="clear" w:color="auto" w:fill="auto"/>
            <w:vAlign w:val="center"/>
          </w:tcPr>
          <w:p w14:paraId="6C5878EA">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18,383,183.65 </w:t>
            </w:r>
          </w:p>
        </w:tc>
        <w:tc>
          <w:tcPr>
            <w:tcW w:w="2710" w:type="dxa"/>
            <w:tcBorders>
              <w:top w:val="nil"/>
              <w:left w:val="nil"/>
              <w:bottom w:val="single" w:color="000000" w:sz="4" w:space="0"/>
              <w:right w:val="single" w:color="000000" w:sz="4" w:space="0"/>
            </w:tcBorders>
            <w:shd w:val="clear" w:color="auto" w:fill="auto"/>
            <w:vAlign w:val="center"/>
          </w:tcPr>
          <w:p w14:paraId="2C1EC0CE">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2,827,588.28 </w:t>
            </w:r>
          </w:p>
        </w:tc>
        <w:tc>
          <w:tcPr>
            <w:tcW w:w="2710" w:type="dxa"/>
            <w:tcBorders>
              <w:top w:val="nil"/>
              <w:left w:val="nil"/>
              <w:bottom w:val="single" w:color="000000" w:sz="4" w:space="0"/>
              <w:right w:val="single" w:color="000000" w:sz="4" w:space="0"/>
            </w:tcBorders>
            <w:shd w:val="clear" w:color="auto" w:fill="auto"/>
            <w:vAlign w:val="center"/>
          </w:tcPr>
          <w:p w14:paraId="091029F2">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710" w:type="dxa"/>
            <w:tcBorders>
              <w:top w:val="nil"/>
              <w:left w:val="nil"/>
              <w:bottom w:val="single" w:color="000000" w:sz="4" w:space="0"/>
              <w:right w:val="single" w:color="000000" w:sz="4" w:space="0"/>
            </w:tcBorders>
            <w:shd w:val="clear" w:color="auto" w:fill="auto"/>
            <w:vAlign w:val="center"/>
          </w:tcPr>
          <w:p w14:paraId="525EE6F9">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714" w:type="dxa"/>
            <w:tcBorders>
              <w:top w:val="nil"/>
              <w:left w:val="nil"/>
              <w:bottom w:val="single" w:color="000000" w:sz="4" w:space="0"/>
              <w:right w:val="single" w:color="000000" w:sz="4" w:space="0"/>
            </w:tcBorders>
            <w:shd w:val="clear" w:color="auto" w:fill="auto"/>
            <w:vAlign w:val="center"/>
          </w:tcPr>
          <w:p w14:paraId="7A72C0AD">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r>
      <w:tr w14:paraId="031D01D2">
        <w:tblPrEx>
          <w:tblCellMar>
            <w:top w:w="0" w:type="dxa"/>
            <w:left w:w="108" w:type="dxa"/>
            <w:bottom w:w="0" w:type="dxa"/>
            <w:right w:w="108" w:type="dxa"/>
          </w:tblCellMar>
        </w:tblPrEx>
        <w:trPr>
          <w:trHeight w:val="273" w:hRule="atLeast"/>
        </w:trPr>
        <w:tc>
          <w:tcPr>
            <w:tcW w:w="1569" w:type="dxa"/>
            <w:gridSpan w:val="3"/>
            <w:tcBorders>
              <w:top w:val="nil"/>
              <w:left w:val="single" w:color="000000" w:sz="4" w:space="0"/>
              <w:bottom w:val="single" w:color="000000" w:sz="4" w:space="0"/>
              <w:right w:val="single" w:color="000000" w:sz="4" w:space="0"/>
            </w:tcBorders>
            <w:shd w:val="clear" w:color="auto" w:fill="auto"/>
            <w:vAlign w:val="center"/>
          </w:tcPr>
          <w:p w14:paraId="0F166EBE">
            <w:pPr>
              <w:textAlignment w:val="center"/>
              <w:rPr>
                <w:rFonts w:hint="default" w:cs="宋体"/>
                <w:color w:val="000000"/>
                <w:sz w:val="22"/>
                <w:szCs w:val="22"/>
              </w:rPr>
            </w:pPr>
            <w:r>
              <w:rPr>
                <w:rFonts w:cs="宋体"/>
                <w:b/>
                <w:color w:val="000000"/>
                <w:sz w:val="22"/>
                <w:szCs w:val="22"/>
              </w:rPr>
              <w:t>205</w:t>
            </w:r>
          </w:p>
        </w:tc>
        <w:tc>
          <w:tcPr>
            <w:tcW w:w="4390" w:type="dxa"/>
            <w:tcBorders>
              <w:top w:val="nil"/>
              <w:left w:val="nil"/>
              <w:bottom w:val="single" w:color="000000" w:sz="4" w:space="0"/>
              <w:right w:val="single" w:color="000000" w:sz="4" w:space="0"/>
            </w:tcBorders>
            <w:shd w:val="clear" w:color="auto" w:fill="auto"/>
            <w:vAlign w:val="center"/>
          </w:tcPr>
          <w:p w14:paraId="41F7170C">
            <w:pPr>
              <w:spacing w:line="400" w:lineRule="exact"/>
              <w:textAlignment w:val="center"/>
              <w:rPr>
                <w:rFonts w:hint="default" w:cs="宋体"/>
                <w:color w:val="000000"/>
                <w:sz w:val="22"/>
                <w:szCs w:val="22"/>
              </w:rPr>
            </w:pPr>
            <w:r>
              <w:rPr>
                <w:rFonts w:cs="宋体"/>
                <w:b/>
                <w:color w:val="000000"/>
                <w:sz w:val="22"/>
                <w:szCs w:val="22"/>
              </w:rPr>
              <w:t>教育支出</w:t>
            </w: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D5CC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15,354,603.14 </w:t>
            </w: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153FA">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12,527,014.86 </w:t>
            </w: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8791F">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2,827,588.28 </w:t>
            </w: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5E3EA">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DBDC6">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DE76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4A04EB14">
        <w:tblPrEx>
          <w:tblCellMar>
            <w:top w:w="0" w:type="dxa"/>
            <w:left w:w="108" w:type="dxa"/>
            <w:bottom w:w="0" w:type="dxa"/>
            <w:right w:w="108" w:type="dxa"/>
          </w:tblCellMar>
        </w:tblPrEx>
        <w:trPr>
          <w:trHeight w:val="273" w:hRule="atLeast"/>
        </w:trPr>
        <w:tc>
          <w:tcPr>
            <w:tcW w:w="1569" w:type="dxa"/>
            <w:gridSpan w:val="3"/>
            <w:tcBorders>
              <w:top w:val="nil"/>
              <w:left w:val="single" w:color="000000" w:sz="4" w:space="0"/>
              <w:bottom w:val="single" w:color="000000" w:sz="4" w:space="0"/>
              <w:right w:val="single" w:color="000000" w:sz="4" w:space="0"/>
            </w:tcBorders>
            <w:shd w:val="clear" w:color="auto" w:fill="auto"/>
            <w:vAlign w:val="center"/>
          </w:tcPr>
          <w:p w14:paraId="1609A574">
            <w:pPr>
              <w:textAlignment w:val="center"/>
              <w:rPr>
                <w:rFonts w:hint="default" w:cs="宋体"/>
                <w:color w:val="000000"/>
                <w:sz w:val="22"/>
                <w:szCs w:val="22"/>
              </w:rPr>
            </w:pPr>
            <w:r>
              <w:rPr>
                <w:rFonts w:cs="宋体"/>
                <w:b/>
                <w:color w:val="000000"/>
                <w:sz w:val="22"/>
                <w:szCs w:val="22"/>
              </w:rPr>
              <w:t>20502</w:t>
            </w:r>
          </w:p>
        </w:tc>
        <w:tc>
          <w:tcPr>
            <w:tcW w:w="4390" w:type="dxa"/>
            <w:tcBorders>
              <w:top w:val="nil"/>
              <w:left w:val="nil"/>
              <w:bottom w:val="single" w:color="000000" w:sz="4" w:space="0"/>
              <w:right w:val="single" w:color="000000" w:sz="4" w:space="0"/>
            </w:tcBorders>
            <w:shd w:val="clear" w:color="auto" w:fill="auto"/>
            <w:vAlign w:val="center"/>
          </w:tcPr>
          <w:p w14:paraId="28DB24B7">
            <w:pPr>
              <w:spacing w:line="400" w:lineRule="exact"/>
              <w:textAlignment w:val="center"/>
              <w:rPr>
                <w:rFonts w:hint="default" w:cs="宋体"/>
                <w:color w:val="000000"/>
                <w:sz w:val="22"/>
                <w:szCs w:val="22"/>
              </w:rPr>
            </w:pPr>
            <w:r>
              <w:rPr>
                <w:rFonts w:cs="宋体"/>
                <w:b/>
                <w:color w:val="000000"/>
                <w:sz w:val="22"/>
                <w:szCs w:val="22"/>
              </w:rPr>
              <w:t>普通教育</w:t>
            </w: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7DC2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15,254,103.14 </w:t>
            </w: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4895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12,527,014.86 </w:t>
            </w: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54587">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2,727,088.28 </w:t>
            </w: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518E7">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BA3DF">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FAD1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1B49BA9F">
        <w:tblPrEx>
          <w:tblCellMar>
            <w:top w:w="0" w:type="dxa"/>
            <w:left w:w="108" w:type="dxa"/>
            <w:bottom w:w="0" w:type="dxa"/>
            <w:right w:w="108" w:type="dxa"/>
          </w:tblCellMar>
        </w:tblPrEx>
        <w:trPr>
          <w:trHeight w:val="273" w:hRule="atLeast"/>
        </w:trPr>
        <w:tc>
          <w:tcPr>
            <w:tcW w:w="1569" w:type="dxa"/>
            <w:gridSpan w:val="3"/>
            <w:tcBorders>
              <w:top w:val="nil"/>
              <w:left w:val="single" w:color="000000" w:sz="4" w:space="0"/>
              <w:bottom w:val="single" w:color="000000" w:sz="4" w:space="0"/>
              <w:right w:val="single" w:color="000000" w:sz="4" w:space="0"/>
            </w:tcBorders>
            <w:shd w:val="clear" w:color="auto" w:fill="auto"/>
            <w:vAlign w:val="center"/>
          </w:tcPr>
          <w:p w14:paraId="50110086">
            <w:pPr>
              <w:textAlignment w:val="center"/>
              <w:rPr>
                <w:rFonts w:hint="default" w:cs="宋体"/>
                <w:color w:val="000000"/>
                <w:sz w:val="22"/>
                <w:szCs w:val="22"/>
              </w:rPr>
            </w:pPr>
            <w:r>
              <w:rPr>
                <w:rFonts w:cs="宋体"/>
                <w:color w:val="000000"/>
                <w:sz w:val="22"/>
                <w:szCs w:val="22"/>
              </w:rPr>
              <w:t>2050201</w:t>
            </w:r>
          </w:p>
        </w:tc>
        <w:tc>
          <w:tcPr>
            <w:tcW w:w="4390" w:type="dxa"/>
            <w:tcBorders>
              <w:top w:val="nil"/>
              <w:left w:val="nil"/>
              <w:bottom w:val="single" w:color="000000" w:sz="4" w:space="0"/>
              <w:right w:val="single" w:color="000000" w:sz="4" w:space="0"/>
            </w:tcBorders>
            <w:shd w:val="clear" w:color="auto" w:fill="auto"/>
            <w:vAlign w:val="center"/>
          </w:tcPr>
          <w:p w14:paraId="23A688F5">
            <w:pPr>
              <w:spacing w:line="400" w:lineRule="exact"/>
              <w:textAlignment w:val="center"/>
              <w:rPr>
                <w:rFonts w:hint="default" w:cs="宋体"/>
                <w:color w:val="000000"/>
                <w:sz w:val="22"/>
                <w:szCs w:val="22"/>
              </w:rPr>
            </w:pPr>
            <w:r>
              <w:rPr>
                <w:rFonts w:cs="宋体"/>
                <w:color w:val="000000"/>
                <w:sz w:val="22"/>
                <w:szCs w:val="22"/>
              </w:rPr>
              <w:t>学前教育</w:t>
            </w: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ECCD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120,820.00 </w:t>
            </w: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0347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C2EA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120,820.00 </w:t>
            </w: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E90A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1E5B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58FB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5BF307AA">
        <w:tblPrEx>
          <w:tblCellMar>
            <w:top w:w="0" w:type="dxa"/>
            <w:left w:w="108" w:type="dxa"/>
            <w:bottom w:w="0" w:type="dxa"/>
            <w:right w:w="108" w:type="dxa"/>
          </w:tblCellMar>
        </w:tblPrEx>
        <w:trPr>
          <w:trHeight w:val="273" w:hRule="atLeast"/>
        </w:trPr>
        <w:tc>
          <w:tcPr>
            <w:tcW w:w="1569" w:type="dxa"/>
            <w:gridSpan w:val="3"/>
            <w:tcBorders>
              <w:top w:val="nil"/>
              <w:left w:val="single" w:color="000000" w:sz="4" w:space="0"/>
              <w:bottom w:val="single" w:color="000000" w:sz="4" w:space="0"/>
              <w:right w:val="single" w:color="000000" w:sz="4" w:space="0"/>
            </w:tcBorders>
            <w:shd w:val="clear" w:color="auto" w:fill="auto"/>
            <w:vAlign w:val="center"/>
          </w:tcPr>
          <w:p w14:paraId="41E8EDB4">
            <w:pPr>
              <w:textAlignment w:val="center"/>
              <w:rPr>
                <w:rFonts w:hint="default" w:cs="宋体"/>
                <w:color w:val="000000"/>
                <w:sz w:val="22"/>
                <w:szCs w:val="22"/>
              </w:rPr>
            </w:pPr>
            <w:r>
              <w:rPr>
                <w:rFonts w:cs="宋体"/>
                <w:color w:val="000000"/>
                <w:sz w:val="22"/>
                <w:szCs w:val="22"/>
              </w:rPr>
              <w:t>2050202</w:t>
            </w:r>
          </w:p>
        </w:tc>
        <w:tc>
          <w:tcPr>
            <w:tcW w:w="4390" w:type="dxa"/>
            <w:tcBorders>
              <w:top w:val="nil"/>
              <w:left w:val="nil"/>
              <w:bottom w:val="single" w:color="000000" w:sz="4" w:space="0"/>
              <w:right w:val="single" w:color="000000" w:sz="4" w:space="0"/>
            </w:tcBorders>
            <w:shd w:val="clear" w:color="auto" w:fill="auto"/>
            <w:vAlign w:val="center"/>
          </w:tcPr>
          <w:p w14:paraId="126B6950">
            <w:pPr>
              <w:spacing w:line="400" w:lineRule="exact"/>
              <w:textAlignment w:val="center"/>
              <w:rPr>
                <w:rFonts w:hint="default" w:cs="宋体"/>
                <w:color w:val="000000"/>
                <w:sz w:val="22"/>
                <w:szCs w:val="22"/>
              </w:rPr>
            </w:pPr>
            <w:r>
              <w:rPr>
                <w:rFonts w:cs="宋体"/>
                <w:color w:val="000000"/>
                <w:sz w:val="22"/>
                <w:szCs w:val="22"/>
              </w:rPr>
              <w:t>小学教育</w:t>
            </w: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20AA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13,442,281.14 </w:t>
            </w: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78C5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12,306,814.86 </w:t>
            </w: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AA44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1,135,466.28 </w:t>
            </w: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5C99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9420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47DC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1645C4DB">
        <w:tblPrEx>
          <w:tblCellMar>
            <w:top w:w="0" w:type="dxa"/>
            <w:left w:w="108" w:type="dxa"/>
            <w:bottom w:w="0" w:type="dxa"/>
            <w:right w:w="108" w:type="dxa"/>
          </w:tblCellMar>
        </w:tblPrEx>
        <w:trPr>
          <w:trHeight w:val="273" w:hRule="atLeast"/>
        </w:trPr>
        <w:tc>
          <w:tcPr>
            <w:tcW w:w="1569" w:type="dxa"/>
            <w:gridSpan w:val="3"/>
            <w:tcBorders>
              <w:top w:val="nil"/>
              <w:left w:val="single" w:color="000000" w:sz="4" w:space="0"/>
              <w:bottom w:val="single" w:color="000000" w:sz="4" w:space="0"/>
              <w:right w:val="single" w:color="000000" w:sz="4" w:space="0"/>
            </w:tcBorders>
            <w:shd w:val="clear" w:color="auto" w:fill="auto"/>
            <w:vAlign w:val="center"/>
          </w:tcPr>
          <w:p w14:paraId="13E7A16C">
            <w:pPr>
              <w:textAlignment w:val="center"/>
              <w:rPr>
                <w:rFonts w:hint="default" w:cs="宋体"/>
                <w:color w:val="000000"/>
                <w:sz w:val="22"/>
                <w:szCs w:val="22"/>
              </w:rPr>
            </w:pPr>
            <w:r>
              <w:rPr>
                <w:rFonts w:cs="宋体"/>
                <w:color w:val="000000"/>
                <w:sz w:val="22"/>
                <w:szCs w:val="22"/>
              </w:rPr>
              <w:t>2050299</w:t>
            </w:r>
          </w:p>
        </w:tc>
        <w:tc>
          <w:tcPr>
            <w:tcW w:w="4390" w:type="dxa"/>
            <w:tcBorders>
              <w:top w:val="nil"/>
              <w:left w:val="nil"/>
              <w:bottom w:val="single" w:color="000000" w:sz="4" w:space="0"/>
              <w:right w:val="single" w:color="000000" w:sz="4" w:space="0"/>
            </w:tcBorders>
            <w:shd w:val="clear" w:color="auto" w:fill="auto"/>
            <w:vAlign w:val="center"/>
          </w:tcPr>
          <w:p w14:paraId="1A8AAB91">
            <w:pPr>
              <w:spacing w:line="400" w:lineRule="exact"/>
              <w:textAlignment w:val="center"/>
              <w:rPr>
                <w:rFonts w:hint="default" w:cs="宋体"/>
                <w:color w:val="000000"/>
                <w:sz w:val="22"/>
                <w:szCs w:val="22"/>
              </w:rPr>
            </w:pPr>
            <w:r>
              <w:rPr>
                <w:rFonts w:cs="宋体"/>
                <w:color w:val="000000"/>
                <w:sz w:val="22"/>
                <w:szCs w:val="22"/>
              </w:rPr>
              <w:t>其他普通教育支出</w:t>
            </w: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5EC1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1,691,002.00 </w:t>
            </w: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B146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220,200.00 </w:t>
            </w: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186E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1,470,802.00 </w:t>
            </w: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6F26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4FEA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34D3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1452EBC9">
        <w:tblPrEx>
          <w:tblCellMar>
            <w:top w:w="0" w:type="dxa"/>
            <w:left w:w="108" w:type="dxa"/>
            <w:bottom w:w="0" w:type="dxa"/>
            <w:right w:w="108" w:type="dxa"/>
          </w:tblCellMar>
        </w:tblPrEx>
        <w:trPr>
          <w:trHeight w:val="273" w:hRule="atLeast"/>
        </w:trPr>
        <w:tc>
          <w:tcPr>
            <w:tcW w:w="1569" w:type="dxa"/>
            <w:gridSpan w:val="3"/>
            <w:tcBorders>
              <w:top w:val="nil"/>
              <w:left w:val="single" w:color="000000" w:sz="4" w:space="0"/>
              <w:bottom w:val="single" w:color="000000" w:sz="4" w:space="0"/>
              <w:right w:val="single" w:color="000000" w:sz="4" w:space="0"/>
            </w:tcBorders>
            <w:shd w:val="clear" w:color="auto" w:fill="auto"/>
            <w:vAlign w:val="center"/>
          </w:tcPr>
          <w:p w14:paraId="31A1D506">
            <w:pPr>
              <w:textAlignment w:val="center"/>
              <w:rPr>
                <w:rFonts w:hint="default" w:cs="宋体"/>
                <w:color w:val="000000"/>
                <w:sz w:val="22"/>
                <w:szCs w:val="22"/>
              </w:rPr>
            </w:pPr>
            <w:r>
              <w:rPr>
                <w:rFonts w:cs="宋体"/>
                <w:b/>
                <w:color w:val="000000"/>
                <w:sz w:val="22"/>
                <w:szCs w:val="22"/>
              </w:rPr>
              <w:t>20509</w:t>
            </w:r>
          </w:p>
        </w:tc>
        <w:tc>
          <w:tcPr>
            <w:tcW w:w="4390" w:type="dxa"/>
            <w:tcBorders>
              <w:top w:val="nil"/>
              <w:left w:val="nil"/>
              <w:bottom w:val="single" w:color="000000" w:sz="4" w:space="0"/>
              <w:right w:val="single" w:color="000000" w:sz="4" w:space="0"/>
            </w:tcBorders>
            <w:shd w:val="clear" w:color="auto" w:fill="auto"/>
            <w:vAlign w:val="center"/>
          </w:tcPr>
          <w:p w14:paraId="506DC5D8">
            <w:pPr>
              <w:spacing w:line="400" w:lineRule="exact"/>
              <w:textAlignment w:val="center"/>
              <w:rPr>
                <w:rFonts w:hint="default" w:cs="宋体"/>
                <w:color w:val="000000"/>
                <w:sz w:val="22"/>
                <w:szCs w:val="22"/>
              </w:rPr>
            </w:pPr>
            <w:r>
              <w:rPr>
                <w:rFonts w:cs="宋体"/>
                <w:b/>
                <w:color w:val="000000"/>
                <w:sz w:val="22"/>
                <w:szCs w:val="22"/>
              </w:rPr>
              <w:t>教育费附加安排的支出</w:t>
            </w: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06867">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100,500.00 </w:t>
            </w: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CA2A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1A3B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100,500.00 </w:t>
            </w: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7C64F">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1A56F">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88CBF">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3A08B8F0">
        <w:tblPrEx>
          <w:tblCellMar>
            <w:top w:w="0" w:type="dxa"/>
            <w:left w:w="108" w:type="dxa"/>
            <w:bottom w:w="0" w:type="dxa"/>
            <w:right w:w="108" w:type="dxa"/>
          </w:tblCellMar>
        </w:tblPrEx>
        <w:trPr>
          <w:trHeight w:val="273" w:hRule="atLeast"/>
        </w:trPr>
        <w:tc>
          <w:tcPr>
            <w:tcW w:w="1569" w:type="dxa"/>
            <w:gridSpan w:val="3"/>
            <w:tcBorders>
              <w:top w:val="nil"/>
              <w:left w:val="single" w:color="000000" w:sz="4" w:space="0"/>
              <w:bottom w:val="single" w:color="000000" w:sz="4" w:space="0"/>
              <w:right w:val="single" w:color="000000" w:sz="4" w:space="0"/>
            </w:tcBorders>
            <w:shd w:val="clear" w:color="auto" w:fill="auto"/>
            <w:vAlign w:val="center"/>
          </w:tcPr>
          <w:p w14:paraId="3656B5D0">
            <w:pPr>
              <w:textAlignment w:val="center"/>
              <w:rPr>
                <w:rFonts w:hint="default" w:cs="宋体"/>
                <w:color w:val="000000"/>
                <w:sz w:val="22"/>
                <w:szCs w:val="22"/>
              </w:rPr>
            </w:pPr>
            <w:r>
              <w:rPr>
                <w:rFonts w:cs="宋体"/>
                <w:color w:val="000000"/>
                <w:sz w:val="22"/>
                <w:szCs w:val="22"/>
              </w:rPr>
              <w:t>2050999</w:t>
            </w:r>
          </w:p>
        </w:tc>
        <w:tc>
          <w:tcPr>
            <w:tcW w:w="4390" w:type="dxa"/>
            <w:tcBorders>
              <w:top w:val="nil"/>
              <w:left w:val="nil"/>
              <w:bottom w:val="single" w:color="000000" w:sz="4" w:space="0"/>
              <w:right w:val="single" w:color="000000" w:sz="4" w:space="0"/>
            </w:tcBorders>
            <w:shd w:val="clear" w:color="auto" w:fill="auto"/>
            <w:vAlign w:val="center"/>
          </w:tcPr>
          <w:p w14:paraId="2BA3A27A">
            <w:pPr>
              <w:spacing w:line="400" w:lineRule="exact"/>
              <w:textAlignment w:val="center"/>
              <w:rPr>
                <w:rFonts w:hint="default" w:cs="宋体"/>
                <w:color w:val="000000"/>
                <w:sz w:val="22"/>
                <w:szCs w:val="22"/>
              </w:rPr>
            </w:pPr>
            <w:r>
              <w:rPr>
                <w:rFonts w:cs="宋体"/>
                <w:color w:val="000000"/>
                <w:sz w:val="22"/>
                <w:szCs w:val="22"/>
              </w:rPr>
              <w:t>其他教育费附加安排的支出</w:t>
            </w: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86A6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100,500.00 </w:t>
            </w: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BE06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7D9B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100,500.00 </w:t>
            </w: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7182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13E5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6C96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76AD7B70">
        <w:tblPrEx>
          <w:tblCellMar>
            <w:top w:w="0" w:type="dxa"/>
            <w:left w:w="108" w:type="dxa"/>
            <w:bottom w:w="0" w:type="dxa"/>
            <w:right w:w="108" w:type="dxa"/>
          </w:tblCellMar>
        </w:tblPrEx>
        <w:trPr>
          <w:trHeight w:val="273" w:hRule="atLeast"/>
        </w:trPr>
        <w:tc>
          <w:tcPr>
            <w:tcW w:w="1569" w:type="dxa"/>
            <w:gridSpan w:val="3"/>
            <w:tcBorders>
              <w:top w:val="nil"/>
              <w:left w:val="single" w:color="000000" w:sz="4" w:space="0"/>
              <w:bottom w:val="single" w:color="000000" w:sz="4" w:space="0"/>
              <w:right w:val="single" w:color="000000" w:sz="4" w:space="0"/>
            </w:tcBorders>
            <w:shd w:val="clear" w:color="auto" w:fill="auto"/>
            <w:vAlign w:val="center"/>
          </w:tcPr>
          <w:p w14:paraId="788074BA">
            <w:pPr>
              <w:textAlignment w:val="center"/>
              <w:rPr>
                <w:rFonts w:hint="default" w:cs="宋体"/>
                <w:color w:val="000000"/>
                <w:sz w:val="22"/>
                <w:szCs w:val="22"/>
              </w:rPr>
            </w:pPr>
            <w:r>
              <w:rPr>
                <w:rFonts w:cs="宋体"/>
                <w:b/>
                <w:color w:val="000000"/>
                <w:sz w:val="22"/>
                <w:szCs w:val="22"/>
              </w:rPr>
              <w:t>208</w:t>
            </w:r>
          </w:p>
        </w:tc>
        <w:tc>
          <w:tcPr>
            <w:tcW w:w="4390" w:type="dxa"/>
            <w:tcBorders>
              <w:top w:val="nil"/>
              <w:left w:val="nil"/>
              <w:bottom w:val="single" w:color="000000" w:sz="4" w:space="0"/>
              <w:right w:val="single" w:color="000000" w:sz="4" w:space="0"/>
            </w:tcBorders>
            <w:shd w:val="clear" w:color="auto" w:fill="auto"/>
            <w:vAlign w:val="center"/>
          </w:tcPr>
          <w:p w14:paraId="0B715C59">
            <w:pPr>
              <w:spacing w:line="400" w:lineRule="exact"/>
              <w:textAlignment w:val="center"/>
              <w:rPr>
                <w:rFonts w:hint="default" w:cs="宋体"/>
                <w:color w:val="000000"/>
                <w:sz w:val="22"/>
                <w:szCs w:val="22"/>
              </w:rPr>
            </w:pPr>
            <w:r>
              <w:rPr>
                <w:rFonts w:cs="宋体"/>
                <w:b/>
                <w:color w:val="000000"/>
                <w:sz w:val="22"/>
                <w:szCs w:val="22"/>
              </w:rPr>
              <w:t>社会保障和就业支出</w:t>
            </w: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61A5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3,961,685.03 </w:t>
            </w: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EAE4C">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3,961,685.03 </w:t>
            </w: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FBD8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5C26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69DB7">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2D81B">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6F73690E">
        <w:tblPrEx>
          <w:tblCellMar>
            <w:top w:w="0" w:type="dxa"/>
            <w:left w:w="108" w:type="dxa"/>
            <w:bottom w:w="0" w:type="dxa"/>
            <w:right w:w="108" w:type="dxa"/>
          </w:tblCellMar>
        </w:tblPrEx>
        <w:trPr>
          <w:trHeight w:val="273" w:hRule="atLeast"/>
        </w:trPr>
        <w:tc>
          <w:tcPr>
            <w:tcW w:w="1569" w:type="dxa"/>
            <w:gridSpan w:val="3"/>
            <w:tcBorders>
              <w:top w:val="nil"/>
              <w:left w:val="single" w:color="000000" w:sz="4" w:space="0"/>
              <w:bottom w:val="single" w:color="000000" w:sz="4" w:space="0"/>
              <w:right w:val="single" w:color="000000" w:sz="4" w:space="0"/>
            </w:tcBorders>
            <w:shd w:val="clear" w:color="auto" w:fill="auto"/>
            <w:vAlign w:val="center"/>
          </w:tcPr>
          <w:p w14:paraId="791BCBDC">
            <w:pPr>
              <w:textAlignment w:val="center"/>
              <w:rPr>
                <w:rFonts w:hint="default" w:cs="宋体"/>
                <w:color w:val="000000"/>
                <w:sz w:val="22"/>
                <w:szCs w:val="22"/>
              </w:rPr>
            </w:pPr>
            <w:r>
              <w:rPr>
                <w:rFonts w:cs="宋体"/>
                <w:b/>
                <w:color w:val="000000"/>
                <w:sz w:val="22"/>
                <w:szCs w:val="22"/>
              </w:rPr>
              <w:t>20805</w:t>
            </w:r>
          </w:p>
        </w:tc>
        <w:tc>
          <w:tcPr>
            <w:tcW w:w="4390" w:type="dxa"/>
            <w:tcBorders>
              <w:top w:val="nil"/>
              <w:left w:val="nil"/>
              <w:bottom w:val="single" w:color="000000" w:sz="4" w:space="0"/>
              <w:right w:val="single" w:color="000000" w:sz="4" w:space="0"/>
            </w:tcBorders>
            <w:shd w:val="clear" w:color="auto" w:fill="auto"/>
            <w:vAlign w:val="center"/>
          </w:tcPr>
          <w:p w14:paraId="502CE981">
            <w:pPr>
              <w:spacing w:line="400" w:lineRule="exact"/>
              <w:textAlignment w:val="center"/>
              <w:rPr>
                <w:rFonts w:hint="default" w:cs="宋体"/>
                <w:color w:val="000000"/>
                <w:sz w:val="22"/>
                <w:szCs w:val="22"/>
              </w:rPr>
            </w:pPr>
            <w:r>
              <w:rPr>
                <w:rFonts w:cs="宋体"/>
                <w:b/>
                <w:color w:val="000000"/>
                <w:sz w:val="22"/>
                <w:szCs w:val="22"/>
              </w:rPr>
              <w:t>行政事业单位养老支出</w:t>
            </w: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409B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3,961,685.03 </w:t>
            </w: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AEEC6">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3,961,685.03 </w:t>
            </w: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BF597">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76A1B">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A882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E73DF">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3625F4B9">
        <w:tblPrEx>
          <w:tblCellMar>
            <w:top w:w="0" w:type="dxa"/>
            <w:left w:w="108" w:type="dxa"/>
            <w:bottom w:w="0" w:type="dxa"/>
            <w:right w:w="108" w:type="dxa"/>
          </w:tblCellMar>
        </w:tblPrEx>
        <w:trPr>
          <w:trHeight w:val="273" w:hRule="atLeast"/>
        </w:trPr>
        <w:tc>
          <w:tcPr>
            <w:tcW w:w="1569" w:type="dxa"/>
            <w:gridSpan w:val="3"/>
            <w:tcBorders>
              <w:top w:val="nil"/>
              <w:left w:val="single" w:color="000000" w:sz="4" w:space="0"/>
              <w:bottom w:val="single" w:color="000000" w:sz="4" w:space="0"/>
              <w:right w:val="single" w:color="000000" w:sz="4" w:space="0"/>
            </w:tcBorders>
            <w:shd w:val="clear" w:color="auto" w:fill="auto"/>
            <w:vAlign w:val="center"/>
          </w:tcPr>
          <w:p w14:paraId="3E1458EE">
            <w:pPr>
              <w:textAlignment w:val="center"/>
              <w:rPr>
                <w:rFonts w:hint="default" w:cs="宋体"/>
                <w:color w:val="000000"/>
                <w:sz w:val="22"/>
                <w:szCs w:val="22"/>
              </w:rPr>
            </w:pPr>
            <w:r>
              <w:rPr>
                <w:rFonts w:cs="宋体"/>
                <w:color w:val="000000"/>
                <w:sz w:val="22"/>
                <w:szCs w:val="22"/>
              </w:rPr>
              <w:t>2080502</w:t>
            </w:r>
          </w:p>
        </w:tc>
        <w:tc>
          <w:tcPr>
            <w:tcW w:w="4390" w:type="dxa"/>
            <w:tcBorders>
              <w:top w:val="nil"/>
              <w:left w:val="nil"/>
              <w:bottom w:val="single" w:color="000000" w:sz="4" w:space="0"/>
              <w:right w:val="single" w:color="000000" w:sz="4" w:space="0"/>
            </w:tcBorders>
            <w:shd w:val="clear" w:color="auto" w:fill="auto"/>
            <w:vAlign w:val="center"/>
          </w:tcPr>
          <w:p w14:paraId="112C8606">
            <w:pPr>
              <w:spacing w:line="400" w:lineRule="exact"/>
              <w:textAlignment w:val="center"/>
              <w:rPr>
                <w:rFonts w:hint="default" w:cs="宋体"/>
                <w:color w:val="000000"/>
                <w:sz w:val="22"/>
                <w:szCs w:val="22"/>
              </w:rPr>
            </w:pPr>
            <w:r>
              <w:rPr>
                <w:rFonts w:cs="宋体"/>
                <w:color w:val="000000"/>
                <w:sz w:val="22"/>
                <w:szCs w:val="22"/>
              </w:rPr>
              <w:t>事业单位离退休</w:t>
            </w: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7661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1,229,925.00 </w:t>
            </w: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0DD3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1,229,925.00 </w:t>
            </w: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79BA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6D0A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0A1A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1E3C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4DD2D70D">
        <w:tblPrEx>
          <w:tblCellMar>
            <w:top w:w="0" w:type="dxa"/>
            <w:left w:w="108" w:type="dxa"/>
            <w:bottom w:w="0" w:type="dxa"/>
            <w:right w:w="108" w:type="dxa"/>
          </w:tblCellMar>
        </w:tblPrEx>
        <w:trPr>
          <w:trHeight w:val="273" w:hRule="atLeast"/>
        </w:trPr>
        <w:tc>
          <w:tcPr>
            <w:tcW w:w="1569" w:type="dxa"/>
            <w:gridSpan w:val="3"/>
            <w:tcBorders>
              <w:top w:val="nil"/>
              <w:left w:val="single" w:color="000000" w:sz="4" w:space="0"/>
              <w:bottom w:val="single" w:color="000000" w:sz="4" w:space="0"/>
              <w:right w:val="single" w:color="000000" w:sz="4" w:space="0"/>
            </w:tcBorders>
            <w:shd w:val="clear" w:color="auto" w:fill="auto"/>
            <w:vAlign w:val="center"/>
          </w:tcPr>
          <w:p w14:paraId="4255B10D">
            <w:pPr>
              <w:textAlignment w:val="center"/>
              <w:rPr>
                <w:rFonts w:hint="default" w:cs="宋体"/>
                <w:color w:val="000000"/>
                <w:sz w:val="22"/>
                <w:szCs w:val="22"/>
              </w:rPr>
            </w:pPr>
            <w:r>
              <w:rPr>
                <w:rFonts w:cs="宋体"/>
                <w:color w:val="000000"/>
                <w:sz w:val="22"/>
                <w:szCs w:val="22"/>
              </w:rPr>
              <w:t>2080505</w:t>
            </w:r>
          </w:p>
        </w:tc>
        <w:tc>
          <w:tcPr>
            <w:tcW w:w="4390" w:type="dxa"/>
            <w:tcBorders>
              <w:top w:val="nil"/>
              <w:left w:val="nil"/>
              <w:bottom w:val="single" w:color="000000" w:sz="4" w:space="0"/>
              <w:right w:val="single" w:color="000000" w:sz="4" w:space="0"/>
            </w:tcBorders>
            <w:shd w:val="clear" w:color="auto" w:fill="auto"/>
            <w:vAlign w:val="center"/>
          </w:tcPr>
          <w:p w14:paraId="3F3E6207">
            <w:pPr>
              <w:spacing w:line="400" w:lineRule="exact"/>
              <w:textAlignment w:val="center"/>
              <w:rPr>
                <w:rFonts w:hint="default" w:cs="宋体"/>
                <w:color w:val="000000"/>
                <w:sz w:val="22"/>
                <w:szCs w:val="22"/>
              </w:rPr>
            </w:pPr>
            <w:r>
              <w:rPr>
                <w:rFonts w:cs="宋体"/>
                <w:color w:val="000000"/>
                <w:sz w:val="22"/>
                <w:szCs w:val="22"/>
              </w:rPr>
              <w:t>机关事业单位基本养老保险缴费支出</w:t>
            </w: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98CE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1,908,771.39 </w:t>
            </w: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2742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1,908,771.39 </w:t>
            </w: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1558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BF09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79E0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80FD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6CE4FA0A">
        <w:tblPrEx>
          <w:tblCellMar>
            <w:top w:w="0" w:type="dxa"/>
            <w:left w:w="108" w:type="dxa"/>
            <w:bottom w:w="0" w:type="dxa"/>
            <w:right w:w="108" w:type="dxa"/>
          </w:tblCellMar>
        </w:tblPrEx>
        <w:trPr>
          <w:trHeight w:val="273" w:hRule="atLeast"/>
        </w:trPr>
        <w:tc>
          <w:tcPr>
            <w:tcW w:w="1569" w:type="dxa"/>
            <w:gridSpan w:val="3"/>
            <w:tcBorders>
              <w:top w:val="nil"/>
              <w:left w:val="single" w:color="000000" w:sz="4" w:space="0"/>
              <w:bottom w:val="single" w:color="000000" w:sz="4" w:space="0"/>
              <w:right w:val="single" w:color="000000" w:sz="4" w:space="0"/>
            </w:tcBorders>
            <w:shd w:val="clear" w:color="auto" w:fill="auto"/>
            <w:vAlign w:val="center"/>
          </w:tcPr>
          <w:p w14:paraId="7BD111E5">
            <w:pPr>
              <w:textAlignment w:val="center"/>
              <w:rPr>
                <w:rFonts w:hint="default" w:cs="宋体"/>
                <w:color w:val="000000"/>
                <w:sz w:val="22"/>
                <w:szCs w:val="22"/>
              </w:rPr>
            </w:pPr>
            <w:r>
              <w:rPr>
                <w:rFonts w:cs="宋体"/>
                <w:color w:val="000000"/>
                <w:sz w:val="22"/>
                <w:szCs w:val="22"/>
              </w:rPr>
              <w:t>2080506</w:t>
            </w:r>
          </w:p>
        </w:tc>
        <w:tc>
          <w:tcPr>
            <w:tcW w:w="4390" w:type="dxa"/>
            <w:tcBorders>
              <w:top w:val="nil"/>
              <w:left w:val="nil"/>
              <w:bottom w:val="single" w:color="000000" w:sz="4" w:space="0"/>
              <w:right w:val="single" w:color="000000" w:sz="4" w:space="0"/>
            </w:tcBorders>
            <w:shd w:val="clear" w:color="auto" w:fill="auto"/>
            <w:vAlign w:val="center"/>
          </w:tcPr>
          <w:p w14:paraId="37B00FF6">
            <w:pPr>
              <w:spacing w:line="400" w:lineRule="exact"/>
              <w:textAlignment w:val="center"/>
              <w:rPr>
                <w:rFonts w:hint="default" w:cs="宋体"/>
                <w:color w:val="000000"/>
                <w:sz w:val="22"/>
                <w:szCs w:val="22"/>
              </w:rPr>
            </w:pPr>
            <w:r>
              <w:rPr>
                <w:rFonts w:cs="宋体"/>
                <w:color w:val="000000"/>
                <w:sz w:val="22"/>
                <w:szCs w:val="22"/>
              </w:rPr>
              <w:t>机关事业单位职业年金缴费支出</w:t>
            </w: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F762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587,284.64 </w:t>
            </w: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6F93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587,284.64 </w:t>
            </w: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166E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2F36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4E80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B8C8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400E2AEC">
        <w:tblPrEx>
          <w:tblCellMar>
            <w:top w:w="0" w:type="dxa"/>
            <w:left w:w="108" w:type="dxa"/>
            <w:bottom w:w="0" w:type="dxa"/>
            <w:right w:w="108" w:type="dxa"/>
          </w:tblCellMar>
        </w:tblPrEx>
        <w:trPr>
          <w:trHeight w:val="273" w:hRule="atLeast"/>
        </w:trPr>
        <w:tc>
          <w:tcPr>
            <w:tcW w:w="1569" w:type="dxa"/>
            <w:gridSpan w:val="3"/>
            <w:tcBorders>
              <w:top w:val="nil"/>
              <w:left w:val="single" w:color="000000" w:sz="4" w:space="0"/>
              <w:bottom w:val="single" w:color="000000" w:sz="4" w:space="0"/>
              <w:right w:val="single" w:color="000000" w:sz="4" w:space="0"/>
            </w:tcBorders>
            <w:shd w:val="clear" w:color="auto" w:fill="auto"/>
            <w:vAlign w:val="center"/>
          </w:tcPr>
          <w:p w14:paraId="0BA62FE9">
            <w:pPr>
              <w:textAlignment w:val="center"/>
              <w:rPr>
                <w:rFonts w:hint="default" w:cs="宋体"/>
                <w:color w:val="000000"/>
                <w:sz w:val="22"/>
                <w:szCs w:val="22"/>
              </w:rPr>
            </w:pPr>
            <w:r>
              <w:rPr>
                <w:rFonts w:cs="宋体"/>
                <w:color w:val="000000"/>
                <w:sz w:val="22"/>
                <w:szCs w:val="22"/>
              </w:rPr>
              <w:t>2080599</w:t>
            </w:r>
          </w:p>
        </w:tc>
        <w:tc>
          <w:tcPr>
            <w:tcW w:w="4390" w:type="dxa"/>
            <w:tcBorders>
              <w:top w:val="nil"/>
              <w:left w:val="nil"/>
              <w:bottom w:val="single" w:color="000000" w:sz="4" w:space="0"/>
              <w:right w:val="single" w:color="000000" w:sz="4" w:space="0"/>
            </w:tcBorders>
            <w:shd w:val="clear" w:color="auto" w:fill="auto"/>
            <w:vAlign w:val="center"/>
          </w:tcPr>
          <w:p w14:paraId="4ED11167">
            <w:pPr>
              <w:spacing w:line="400" w:lineRule="exact"/>
              <w:textAlignment w:val="center"/>
              <w:rPr>
                <w:rFonts w:hint="default" w:cs="宋体"/>
                <w:color w:val="000000"/>
                <w:sz w:val="22"/>
                <w:szCs w:val="22"/>
              </w:rPr>
            </w:pPr>
            <w:r>
              <w:rPr>
                <w:rFonts w:cs="宋体"/>
                <w:color w:val="000000"/>
                <w:sz w:val="22"/>
                <w:szCs w:val="22"/>
              </w:rPr>
              <w:t>其他行政事业单位养老支出</w:t>
            </w: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2AE3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235,704.00 </w:t>
            </w: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580C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235,704.00 </w:t>
            </w: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B4BA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1E5C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AD6B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D45E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2C8D85B5">
        <w:tblPrEx>
          <w:tblCellMar>
            <w:top w:w="0" w:type="dxa"/>
            <w:left w:w="108" w:type="dxa"/>
            <w:bottom w:w="0" w:type="dxa"/>
            <w:right w:w="108" w:type="dxa"/>
          </w:tblCellMar>
        </w:tblPrEx>
        <w:trPr>
          <w:trHeight w:val="273" w:hRule="atLeast"/>
        </w:trPr>
        <w:tc>
          <w:tcPr>
            <w:tcW w:w="1569" w:type="dxa"/>
            <w:gridSpan w:val="3"/>
            <w:tcBorders>
              <w:top w:val="nil"/>
              <w:left w:val="single" w:color="000000" w:sz="4" w:space="0"/>
              <w:bottom w:val="single" w:color="000000" w:sz="4" w:space="0"/>
              <w:right w:val="single" w:color="000000" w:sz="4" w:space="0"/>
            </w:tcBorders>
            <w:shd w:val="clear" w:color="auto" w:fill="auto"/>
            <w:vAlign w:val="center"/>
          </w:tcPr>
          <w:p w14:paraId="1F7AB91E">
            <w:pPr>
              <w:textAlignment w:val="center"/>
              <w:rPr>
                <w:rFonts w:hint="default" w:cs="宋体"/>
                <w:color w:val="000000"/>
                <w:sz w:val="22"/>
                <w:szCs w:val="22"/>
              </w:rPr>
            </w:pPr>
            <w:r>
              <w:rPr>
                <w:rFonts w:cs="宋体"/>
                <w:b/>
                <w:color w:val="000000"/>
                <w:sz w:val="22"/>
                <w:szCs w:val="22"/>
              </w:rPr>
              <w:t>210</w:t>
            </w:r>
          </w:p>
        </w:tc>
        <w:tc>
          <w:tcPr>
            <w:tcW w:w="4390" w:type="dxa"/>
            <w:tcBorders>
              <w:top w:val="nil"/>
              <w:left w:val="nil"/>
              <w:bottom w:val="single" w:color="000000" w:sz="4" w:space="0"/>
              <w:right w:val="single" w:color="000000" w:sz="4" w:space="0"/>
            </w:tcBorders>
            <w:shd w:val="clear" w:color="auto" w:fill="auto"/>
            <w:vAlign w:val="center"/>
          </w:tcPr>
          <w:p w14:paraId="262BD1EA">
            <w:pPr>
              <w:spacing w:line="400" w:lineRule="exact"/>
              <w:textAlignment w:val="center"/>
              <w:rPr>
                <w:rFonts w:hint="default" w:cs="宋体"/>
                <w:color w:val="000000"/>
                <w:sz w:val="22"/>
                <w:szCs w:val="22"/>
              </w:rPr>
            </w:pPr>
            <w:r>
              <w:rPr>
                <w:rFonts w:cs="宋体"/>
                <w:b/>
                <w:color w:val="000000"/>
                <w:sz w:val="22"/>
                <w:szCs w:val="22"/>
              </w:rPr>
              <w:t>卫生健康支出</w:t>
            </w: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8E1FA">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1,025,436.76 </w:t>
            </w: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1D34B">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1,025,436.76 </w:t>
            </w: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F66FF">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BCFD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A630B">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DBFB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26216007">
        <w:tblPrEx>
          <w:tblCellMar>
            <w:top w:w="0" w:type="dxa"/>
            <w:left w:w="108" w:type="dxa"/>
            <w:bottom w:w="0" w:type="dxa"/>
            <w:right w:w="108" w:type="dxa"/>
          </w:tblCellMar>
        </w:tblPrEx>
        <w:trPr>
          <w:trHeight w:val="273" w:hRule="atLeast"/>
        </w:trPr>
        <w:tc>
          <w:tcPr>
            <w:tcW w:w="1569" w:type="dxa"/>
            <w:gridSpan w:val="3"/>
            <w:tcBorders>
              <w:top w:val="nil"/>
              <w:left w:val="single" w:color="000000" w:sz="4" w:space="0"/>
              <w:bottom w:val="single" w:color="000000" w:sz="4" w:space="0"/>
              <w:right w:val="single" w:color="000000" w:sz="4" w:space="0"/>
            </w:tcBorders>
            <w:shd w:val="clear" w:color="auto" w:fill="auto"/>
            <w:vAlign w:val="center"/>
          </w:tcPr>
          <w:p w14:paraId="2F5061BD">
            <w:pPr>
              <w:textAlignment w:val="center"/>
              <w:rPr>
                <w:rFonts w:hint="default" w:cs="宋体"/>
                <w:color w:val="000000"/>
                <w:sz w:val="22"/>
                <w:szCs w:val="22"/>
              </w:rPr>
            </w:pPr>
            <w:r>
              <w:rPr>
                <w:rFonts w:cs="宋体"/>
                <w:b/>
                <w:color w:val="000000"/>
                <w:sz w:val="22"/>
                <w:szCs w:val="22"/>
              </w:rPr>
              <w:t>21011</w:t>
            </w:r>
          </w:p>
        </w:tc>
        <w:tc>
          <w:tcPr>
            <w:tcW w:w="4390" w:type="dxa"/>
            <w:tcBorders>
              <w:top w:val="nil"/>
              <w:left w:val="nil"/>
              <w:bottom w:val="single" w:color="000000" w:sz="4" w:space="0"/>
              <w:right w:val="single" w:color="000000" w:sz="4" w:space="0"/>
            </w:tcBorders>
            <w:shd w:val="clear" w:color="auto" w:fill="auto"/>
            <w:vAlign w:val="center"/>
          </w:tcPr>
          <w:p w14:paraId="6DCCD003">
            <w:pPr>
              <w:spacing w:line="400" w:lineRule="exact"/>
              <w:textAlignment w:val="center"/>
              <w:rPr>
                <w:rFonts w:hint="default" w:cs="宋体"/>
                <w:color w:val="000000"/>
                <w:sz w:val="22"/>
                <w:szCs w:val="22"/>
              </w:rPr>
            </w:pPr>
            <w:r>
              <w:rPr>
                <w:rFonts w:cs="宋体"/>
                <w:b/>
                <w:color w:val="000000"/>
                <w:sz w:val="22"/>
                <w:szCs w:val="22"/>
              </w:rPr>
              <w:t>行政事业单位医疗</w:t>
            </w: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7C72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1,025,436.76 </w:t>
            </w: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35CAA">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1,025,436.76 </w:t>
            </w: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510B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04FA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54FD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0B05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006A73A3">
        <w:tblPrEx>
          <w:tblCellMar>
            <w:top w:w="0" w:type="dxa"/>
            <w:left w:w="108" w:type="dxa"/>
            <w:bottom w:w="0" w:type="dxa"/>
            <w:right w:w="108" w:type="dxa"/>
          </w:tblCellMar>
        </w:tblPrEx>
        <w:trPr>
          <w:trHeight w:val="273" w:hRule="atLeast"/>
        </w:trPr>
        <w:tc>
          <w:tcPr>
            <w:tcW w:w="1569" w:type="dxa"/>
            <w:gridSpan w:val="3"/>
            <w:tcBorders>
              <w:top w:val="nil"/>
              <w:left w:val="single" w:color="000000" w:sz="4" w:space="0"/>
              <w:bottom w:val="single" w:color="000000" w:sz="4" w:space="0"/>
              <w:right w:val="single" w:color="000000" w:sz="4" w:space="0"/>
            </w:tcBorders>
            <w:shd w:val="clear" w:color="auto" w:fill="auto"/>
            <w:vAlign w:val="center"/>
          </w:tcPr>
          <w:p w14:paraId="71220A03">
            <w:pPr>
              <w:textAlignment w:val="center"/>
              <w:rPr>
                <w:rFonts w:hint="default" w:cs="宋体"/>
                <w:color w:val="000000"/>
                <w:sz w:val="22"/>
                <w:szCs w:val="22"/>
              </w:rPr>
            </w:pPr>
            <w:r>
              <w:rPr>
                <w:rFonts w:cs="宋体"/>
                <w:color w:val="000000"/>
                <w:sz w:val="22"/>
                <w:szCs w:val="22"/>
              </w:rPr>
              <w:t>2101102</w:t>
            </w:r>
          </w:p>
        </w:tc>
        <w:tc>
          <w:tcPr>
            <w:tcW w:w="4390" w:type="dxa"/>
            <w:tcBorders>
              <w:top w:val="nil"/>
              <w:left w:val="nil"/>
              <w:bottom w:val="single" w:color="000000" w:sz="4" w:space="0"/>
              <w:right w:val="single" w:color="000000" w:sz="4" w:space="0"/>
            </w:tcBorders>
            <w:shd w:val="clear" w:color="auto" w:fill="auto"/>
            <w:vAlign w:val="center"/>
          </w:tcPr>
          <w:p w14:paraId="52364798">
            <w:pPr>
              <w:spacing w:line="400" w:lineRule="exact"/>
              <w:textAlignment w:val="center"/>
              <w:rPr>
                <w:rFonts w:hint="default" w:cs="宋体"/>
                <w:color w:val="000000"/>
                <w:sz w:val="22"/>
                <w:szCs w:val="22"/>
              </w:rPr>
            </w:pPr>
            <w:r>
              <w:rPr>
                <w:rFonts w:cs="宋体"/>
                <w:color w:val="000000"/>
                <w:sz w:val="22"/>
                <w:szCs w:val="22"/>
              </w:rPr>
              <w:t>事业单位医疗</w:t>
            </w: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406C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713,336.76 </w:t>
            </w: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4F6D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713,336.76 </w:t>
            </w: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55BE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60AC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9561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8CAB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403AF2B6">
        <w:tblPrEx>
          <w:tblCellMar>
            <w:top w:w="0" w:type="dxa"/>
            <w:left w:w="108" w:type="dxa"/>
            <w:bottom w:w="0" w:type="dxa"/>
            <w:right w:w="108" w:type="dxa"/>
          </w:tblCellMar>
        </w:tblPrEx>
        <w:trPr>
          <w:trHeight w:val="273" w:hRule="atLeast"/>
        </w:trPr>
        <w:tc>
          <w:tcPr>
            <w:tcW w:w="1569" w:type="dxa"/>
            <w:gridSpan w:val="3"/>
            <w:tcBorders>
              <w:top w:val="nil"/>
              <w:left w:val="single" w:color="000000" w:sz="4" w:space="0"/>
              <w:bottom w:val="single" w:color="000000" w:sz="4" w:space="0"/>
              <w:right w:val="single" w:color="000000" w:sz="4" w:space="0"/>
            </w:tcBorders>
            <w:shd w:val="clear" w:color="auto" w:fill="auto"/>
            <w:vAlign w:val="center"/>
          </w:tcPr>
          <w:p w14:paraId="310360C8">
            <w:pPr>
              <w:textAlignment w:val="center"/>
              <w:rPr>
                <w:rFonts w:hint="default" w:cs="宋体"/>
                <w:color w:val="000000"/>
                <w:sz w:val="22"/>
                <w:szCs w:val="22"/>
              </w:rPr>
            </w:pPr>
            <w:r>
              <w:rPr>
                <w:rFonts w:cs="宋体"/>
                <w:color w:val="000000"/>
                <w:sz w:val="22"/>
                <w:szCs w:val="22"/>
              </w:rPr>
              <w:t>2101199</w:t>
            </w:r>
          </w:p>
        </w:tc>
        <w:tc>
          <w:tcPr>
            <w:tcW w:w="4390" w:type="dxa"/>
            <w:tcBorders>
              <w:top w:val="nil"/>
              <w:left w:val="nil"/>
              <w:bottom w:val="single" w:color="000000" w:sz="4" w:space="0"/>
              <w:right w:val="single" w:color="000000" w:sz="4" w:space="0"/>
            </w:tcBorders>
            <w:shd w:val="clear" w:color="auto" w:fill="auto"/>
            <w:vAlign w:val="center"/>
          </w:tcPr>
          <w:p w14:paraId="629C5B66">
            <w:pPr>
              <w:spacing w:line="400" w:lineRule="exact"/>
              <w:textAlignment w:val="center"/>
              <w:rPr>
                <w:rFonts w:hint="default" w:cs="宋体"/>
                <w:color w:val="000000"/>
                <w:sz w:val="22"/>
                <w:szCs w:val="22"/>
              </w:rPr>
            </w:pPr>
            <w:r>
              <w:rPr>
                <w:rFonts w:cs="宋体"/>
                <w:color w:val="000000"/>
                <w:sz w:val="22"/>
                <w:szCs w:val="22"/>
              </w:rPr>
              <w:t>其他行政事业单位医疗支出</w:t>
            </w: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FE5E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312,100.00 </w:t>
            </w: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D247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312,100.00 </w:t>
            </w: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F0F0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A473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4C44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28F6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695AA866">
        <w:tblPrEx>
          <w:tblCellMar>
            <w:top w:w="0" w:type="dxa"/>
            <w:left w:w="108" w:type="dxa"/>
            <w:bottom w:w="0" w:type="dxa"/>
            <w:right w:w="108" w:type="dxa"/>
          </w:tblCellMar>
        </w:tblPrEx>
        <w:trPr>
          <w:trHeight w:val="273" w:hRule="atLeast"/>
        </w:trPr>
        <w:tc>
          <w:tcPr>
            <w:tcW w:w="1569" w:type="dxa"/>
            <w:gridSpan w:val="3"/>
            <w:tcBorders>
              <w:top w:val="nil"/>
              <w:left w:val="single" w:color="000000" w:sz="4" w:space="0"/>
              <w:bottom w:val="single" w:color="000000" w:sz="4" w:space="0"/>
              <w:right w:val="single" w:color="000000" w:sz="4" w:space="0"/>
            </w:tcBorders>
            <w:shd w:val="clear" w:color="auto" w:fill="auto"/>
            <w:vAlign w:val="center"/>
          </w:tcPr>
          <w:p w14:paraId="3028A82D">
            <w:pPr>
              <w:textAlignment w:val="center"/>
              <w:rPr>
                <w:rFonts w:hint="default" w:cs="宋体"/>
                <w:color w:val="000000"/>
                <w:sz w:val="22"/>
                <w:szCs w:val="22"/>
              </w:rPr>
            </w:pPr>
            <w:r>
              <w:rPr>
                <w:rFonts w:cs="宋体"/>
                <w:b/>
                <w:color w:val="000000"/>
                <w:sz w:val="22"/>
                <w:szCs w:val="22"/>
              </w:rPr>
              <w:t>221</w:t>
            </w:r>
          </w:p>
        </w:tc>
        <w:tc>
          <w:tcPr>
            <w:tcW w:w="4390" w:type="dxa"/>
            <w:tcBorders>
              <w:top w:val="nil"/>
              <w:left w:val="nil"/>
              <w:bottom w:val="single" w:color="000000" w:sz="4" w:space="0"/>
              <w:right w:val="single" w:color="000000" w:sz="4" w:space="0"/>
            </w:tcBorders>
            <w:shd w:val="clear" w:color="auto" w:fill="auto"/>
            <w:vAlign w:val="center"/>
          </w:tcPr>
          <w:p w14:paraId="61F689E8">
            <w:pPr>
              <w:spacing w:line="400" w:lineRule="exact"/>
              <w:textAlignment w:val="center"/>
              <w:rPr>
                <w:rFonts w:hint="default" w:cs="宋体"/>
                <w:color w:val="000000"/>
                <w:sz w:val="22"/>
                <w:szCs w:val="22"/>
              </w:rPr>
            </w:pPr>
            <w:r>
              <w:rPr>
                <w:rFonts w:cs="宋体"/>
                <w:b/>
                <w:color w:val="000000"/>
                <w:sz w:val="22"/>
                <w:szCs w:val="22"/>
              </w:rPr>
              <w:t>住房保障支出</w:t>
            </w: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C3C0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869,047.00 </w:t>
            </w: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3CC32">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869,047.00 </w:t>
            </w: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D7206">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695F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57E72">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444F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6505DBF1">
        <w:tblPrEx>
          <w:tblCellMar>
            <w:top w:w="0" w:type="dxa"/>
            <w:left w:w="108" w:type="dxa"/>
            <w:bottom w:w="0" w:type="dxa"/>
            <w:right w:w="108" w:type="dxa"/>
          </w:tblCellMar>
        </w:tblPrEx>
        <w:trPr>
          <w:trHeight w:val="273" w:hRule="atLeast"/>
        </w:trPr>
        <w:tc>
          <w:tcPr>
            <w:tcW w:w="1569" w:type="dxa"/>
            <w:gridSpan w:val="3"/>
            <w:tcBorders>
              <w:top w:val="nil"/>
              <w:left w:val="single" w:color="000000" w:sz="4" w:space="0"/>
              <w:bottom w:val="single" w:color="000000" w:sz="4" w:space="0"/>
              <w:right w:val="single" w:color="000000" w:sz="4" w:space="0"/>
            </w:tcBorders>
            <w:shd w:val="clear" w:color="auto" w:fill="auto"/>
            <w:vAlign w:val="center"/>
          </w:tcPr>
          <w:p w14:paraId="12DAC985">
            <w:pPr>
              <w:textAlignment w:val="center"/>
              <w:rPr>
                <w:rFonts w:hint="default" w:cs="宋体"/>
                <w:color w:val="000000"/>
                <w:sz w:val="22"/>
                <w:szCs w:val="22"/>
              </w:rPr>
            </w:pPr>
            <w:r>
              <w:rPr>
                <w:rFonts w:cs="宋体"/>
                <w:b/>
                <w:color w:val="000000"/>
                <w:sz w:val="22"/>
                <w:szCs w:val="22"/>
              </w:rPr>
              <w:t>22102</w:t>
            </w:r>
          </w:p>
        </w:tc>
        <w:tc>
          <w:tcPr>
            <w:tcW w:w="4390" w:type="dxa"/>
            <w:tcBorders>
              <w:top w:val="nil"/>
              <w:left w:val="nil"/>
              <w:bottom w:val="single" w:color="000000" w:sz="4" w:space="0"/>
              <w:right w:val="single" w:color="000000" w:sz="4" w:space="0"/>
            </w:tcBorders>
            <w:shd w:val="clear" w:color="auto" w:fill="auto"/>
            <w:vAlign w:val="center"/>
          </w:tcPr>
          <w:p w14:paraId="7456D1BC">
            <w:pPr>
              <w:spacing w:line="400" w:lineRule="exact"/>
              <w:textAlignment w:val="center"/>
              <w:rPr>
                <w:rFonts w:hint="default" w:cs="宋体"/>
                <w:color w:val="000000"/>
                <w:sz w:val="22"/>
                <w:szCs w:val="22"/>
              </w:rPr>
            </w:pPr>
            <w:r>
              <w:rPr>
                <w:rFonts w:cs="宋体"/>
                <w:b/>
                <w:color w:val="000000"/>
                <w:sz w:val="22"/>
                <w:szCs w:val="22"/>
              </w:rPr>
              <w:t>住房改革支出</w:t>
            </w: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E11AF">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869,047.00 </w:t>
            </w: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F40E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869,047.00 </w:t>
            </w: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5686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0FB27">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00A2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D74F7">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2F482949">
        <w:tblPrEx>
          <w:tblCellMar>
            <w:top w:w="0" w:type="dxa"/>
            <w:left w:w="108" w:type="dxa"/>
            <w:bottom w:w="0" w:type="dxa"/>
            <w:right w:w="108" w:type="dxa"/>
          </w:tblCellMar>
        </w:tblPrEx>
        <w:trPr>
          <w:trHeight w:val="273" w:hRule="atLeast"/>
        </w:trPr>
        <w:tc>
          <w:tcPr>
            <w:tcW w:w="1569" w:type="dxa"/>
            <w:gridSpan w:val="3"/>
            <w:tcBorders>
              <w:top w:val="nil"/>
              <w:left w:val="single" w:color="000000" w:sz="4" w:space="0"/>
              <w:bottom w:val="single" w:color="000000" w:sz="4" w:space="0"/>
              <w:right w:val="single" w:color="000000" w:sz="4" w:space="0"/>
            </w:tcBorders>
            <w:shd w:val="clear" w:color="auto" w:fill="auto"/>
            <w:vAlign w:val="center"/>
          </w:tcPr>
          <w:p w14:paraId="7BCABA34">
            <w:pPr>
              <w:textAlignment w:val="center"/>
              <w:rPr>
                <w:rFonts w:hint="default" w:cs="宋体"/>
                <w:color w:val="000000"/>
                <w:sz w:val="22"/>
                <w:szCs w:val="22"/>
              </w:rPr>
            </w:pPr>
            <w:r>
              <w:rPr>
                <w:rFonts w:cs="宋体"/>
                <w:color w:val="000000"/>
                <w:sz w:val="22"/>
                <w:szCs w:val="22"/>
              </w:rPr>
              <w:t>2210201</w:t>
            </w:r>
          </w:p>
        </w:tc>
        <w:tc>
          <w:tcPr>
            <w:tcW w:w="4390" w:type="dxa"/>
            <w:tcBorders>
              <w:top w:val="nil"/>
              <w:left w:val="nil"/>
              <w:bottom w:val="single" w:color="000000" w:sz="4" w:space="0"/>
              <w:right w:val="single" w:color="000000" w:sz="4" w:space="0"/>
            </w:tcBorders>
            <w:shd w:val="clear" w:color="auto" w:fill="auto"/>
            <w:vAlign w:val="center"/>
          </w:tcPr>
          <w:p w14:paraId="23F4487F">
            <w:pPr>
              <w:spacing w:line="400" w:lineRule="exact"/>
              <w:textAlignment w:val="center"/>
              <w:rPr>
                <w:rFonts w:hint="default" w:cs="宋体"/>
                <w:color w:val="000000"/>
                <w:sz w:val="22"/>
                <w:szCs w:val="22"/>
              </w:rPr>
            </w:pPr>
            <w:r>
              <w:rPr>
                <w:rFonts w:cs="宋体"/>
                <w:color w:val="000000"/>
                <w:sz w:val="22"/>
                <w:szCs w:val="22"/>
              </w:rPr>
              <w:t>住房公积金</w:t>
            </w: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0DC9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869,047.00 </w:t>
            </w: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0085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869,047.00 </w:t>
            </w: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03E8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F050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9AE6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4881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bl>
    <w:p w14:paraId="566368CF">
      <w:pPr>
        <w:rPr>
          <w:rFonts w:hint="default" w:cs="宋体"/>
          <w:sz w:val="21"/>
          <w:szCs w:val="21"/>
        </w:rPr>
      </w:pPr>
      <w:r>
        <w:rPr>
          <w:rFonts w:cs="宋体"/>
          <w:sz w:val="21"/>
          <w:szCs w:val="21"/>
        </w:rPr>
        <w:br w:type="page"/>
      </w:r>
    </w:p>
    <w:tbl>
      <w:tblPr>
        <w:tblStyle w:val="7"/>
        <w:tblW w:w="22085" w:type="dxa"/>
        <w:jc w:val="center"/>
        <w:tblLayout w:type="fixed"/>
        <w:tblCellMar>
          <w:top w:w="0" w:type="dxa"/>
          <w:left w:w="108" w:type="dxa"/>
          <w:bottom w:w="0" w:type="dxa"/>
          <w:right w:w="108" w:type="dxa"/>
        </w:tblCellMar>
      </w:tblPr>
      <w:tblGrid>
        <w:gridCol w:w="3179"/>
        <w:gridCol w:w="673"/>
        <w:gridCol w:w="2663"/>
        <w:gridCol w:w="3533"/>
        <w:gridCol w:w="707"/>
        <w:gridCol w:w="2832"/>
        <w:gridCol w:w="2832"/>
        <w:gridCol w:w="2832"/>
        <w:gridCol w:w="2834"/>
      </w:tblGrid>
      <w:tr w14:paraId="67158931">
        <w:tblPrEx>
          <w:tblCellMar>
            <w:top w:w="0" w:type="dxa"/>
            <w:left w:w="108" w:type="dxa"/>
            <w:bottom w:w="0" w:type="dxa"/>
            <w:right w:w="108" w:type="dxa"/>
          </w:tblCellMar>
        </w:tblPrEx>
        <w:trPr>
          <w:trHeight w:val="389" w:hRule="atLeast"/>
          <w:jc w:val="center"/>
        </w:trPr>
        <w:tc>
          <w:tcPr>
            <w:tcW w:w="22085" w:type="dxa"/>
            <w:gridSpan w:val="9"/>
            <w:tcBorders>
              <w:top w:val="nil"/>
              <w:left w:val="nil"/>
              <w:bottom w:val="nil"/>
              <w:right w:val="nil"/>
            </w:tcBorders>
            <w:shd w:val="clear" w:color="auto" w:fill="auto"/>
            <w:vAlign w:val="bottom"/>
          </w:tcPr>
          <w:p w14:paraId="6E2A5792">
            <w:pPr>
              <w:jc w:val="center"/>
              <w:textAlignment w:val="bottom"/>
              <w:rPr>
                <w:rFonts w:hint="default" w:cs="宋体"/>
                <w:color w:val="000000"/>
                <w:sz w:val="30"/>
                <w:szCs w:val="30"/>
              </w:rPr>
            </w:pPr>
            <w:r>
              <w:rPr>
                <w:rFonts w:cs="宋体"/>
                <w:b/>
                <w:bCs/>
                <w:color w:val="000000"/>
                <w:sz w:val="30"/>
                <w:szCs w:val="30"/>
                <w:lang w:bidi="ar"/>
              </w:rPr>
              <w:t>财政拨款收入支出决算表</w:t>
            </w:r>
          </w:p>
        </w:tc>
      </w:tr>
      <w:tr w14:paraId="6C031944">
        <w:tblPrEx>
          <w:tblCellMar>
            <w:top w:w="0" w:type="dxa"/>
            <w:left w:w="108" w:type="dxa"/>
            <w:bottom w:w="0" w:type="dxa"/>
            <w:right w:w="108" w:type="dxa"/>
          </w:tblCellMar>
        </w:tblPrEx>
        <w:trPr>
          <w:trHeight w:val="254" w:hRule="atLeast"/>
          <w:jc w:val="center"/>
        </w:trPr>
        <w:tc>
          <w:tcPr>
            <w:tcW w:w="19251" w:type="dxa"/>
            <w:gridSpan w:val="8"/>
            <w:vMerge w:val="restart"/>
            <w:tcBorders>
              <w:top w:val="nil"/>
              <w:left w:val="nil"/>
              <w:right w:val="nil"/>
            </w:tcBorders>
            <w:shd w:val="clear" w:color="auto" w:fill="auto"/>
            <w:vAlign w:val="bottom"/>
          </w:tcPr>
          <w:p w14:paraId="15F19090">
            <w:pPr>
              <w:rPr>
                <w:rFonts w:hint="default" w:ascii="Arial" w:hAnsi="Arial" w:cs="Arial"/>
                <w:color w:val="000000"/>
                <w:sz w:val="20"/>
                <w:szCs w:val="20"/>
              </w:rPr>
            </w:pPr>
            <w:r>
              <w:rPr>
                <w:rFonts w:cs="宋体"/>
                <w:color w:val="000000"/>
                <w:sz w:val="20"/>
                <w:szCs w:val="20"/>
              </w:rPr>
              <w:t>单位：</w:t>
            </w:r>
            <w:r>
              <w:rPr>
                <w:color w:val="000000"/>
                <w:sz w:val="20"/>
              </w:rPr>
              <w:t>石柱土家族自治县华夏民族小学校</w:t>
            </w:r>
          </w:p>
        </w:tc>
        <w:tc>
          <w:tcPr>
            <w:tcW w:w="2834" w:type="dxa"/>
            <w:tcBorders>
              <w:top w:val="nil"/>
              <w:left w:val="nil"/>
              <w:bottom w:val="nil"/>
              <w:right w:val="nil"/>
            </w:tcBorders>
            <w:shd w:val="clear" w:color="auto" w:fill="auto"/>
            <w:vAlign w:val="bottom"/>
          </w:tcPr>
          <w:p w14:paraId="65DC2835">
            <w:pPr>
              <w:jc w:val="right"/>
              <w:textAlignment w:val="bottom"/>
              <w:rPr>
                <w:rFonts w:hint="default" w:cs="宋体"/>
                <w:color w:val="000000"/>
                <w:sz w:val="20"/>
                <w:szCs w:val="20"/>
              </w:rPr>
            </w:pPr>
            <w:r>
              <w:rPr>
                <w:rFonts w:cs="宋体"/>
                <w:color w:val="000000"/>
                <w:sz w:val="20"/>
                <w:szCs w:val="20"/>
                <w:lang w:bidi="ar"/>
              </w:rPr>
              <w:t>04表</w:t>
            </w:r>
          </w:p>
        </w:tc>
      </w:tr>
      <w:tr w14:paraId="5E6CCFA6">
        <w:tblPrEx>
          <w:tblCellMar>
            <w:top w:w="0" w:type="dxa"/>
            <w:left w:w="108" w:type="dxa"/>
            <w:bottom w:w="0" w:type="dxa"/>
            <w:right w:w="108" w:type="dxa"/>
          </w:tblCellMar>
        </w:tblPrEx>
        <w:trPr>
          <w:trHeight w:val="254" w:hRule="atLeast"/>
          <w:jc w:val="center"/>
        </w:trPr>
        <w:tc>
          <w:tcPr>
            <w:tcW w:w="19251" w:type="dxa"/>
            <w:gridSpan w:val="8"/>
            <w:vMerge w:val="continue"/>
            <w:tcBorders>
              <w:left w:val="nil"/>
              <w:bottom w:val="nil"/>
              <w:right w:val="nil"/>
            </w:tcBorders>
            <w:shd w:val="clear" w:color="auto" w:fill="auto"/>
            <w:vAlign w:val="bottom"/>
          </w:tcPr>
          <w:p w14:paraId="3924EB25">
            <w:pPr>
              <w:rPr>
                <w:rFonts w:hint="default" w:ascii="Arial" w:hAnsi="Arial" w:cs="Arial"/>
                <w:color w:val="000000"/>
                <w:sz w:val="20"/>
                <w:szCs w:val="20"/>
              </w:rPr>
            </w:pPr>
          </w:p>
        </w:tc>
        <w:tc>
          <w:tcPr>
            <w:tcW w:w="2834" w:type="dxa"/>
            <w:tcBorders>
              <w:top w:val="nil"/>
              <w:left w:val="nil"/>
              <w:bottom w:val="nil"/>
              <w:right w:val="nil"/>
            </w:tcBorders>
            <w:shd w:val="clear" w:color="auto" w:fill="auto"/>
            <w:vAlign w:val="bottom"/>
          </w:tcPr>
          <w:p w14:paraId="68DBDE87">
            <w:pPr>
              <w:jc w:val="right"/>
              <w:textAlignment w:val="bottom"/>
              <w:rPr>
                <w:rFonts w:hint="default" w:cs="宋体"/>
                <w:color w:val="000000"/>
                <w:sz w:val="20"/>
                <w:szCs w:val="20"/>
              </w:rPr>
            </w:pPr>
            <w:r>
              <w:rPr>
                <w:rFonts w:cs="宋体"/>
                <w:color w:val="000000"/>
                <w:sz w:val="20"/>
                <w:szCs w:val="20"/>
                <w:lang w:bidi="ar"/>
              </w:rPr>
              <w:t>单位：元</w:t>
            </w:r>
          </w:p>
        </w:tc>
      </w:tr>
      <w:tr w14:paraId="114DEC97">
        <w:tblPrEx>
          <w:tblCellMar>
            <w:top w:w="0" w:type="dxa"/>
            <w:left w:w="108" w:type="dxa"/>
            <w:bottom w:w="0" w:type="dxa"/>
            <w:right w:w="108" w:type="dxa"/>
          </w:tblCellMar>
        </w:tblPrEx>
        <w:trPr>
          <w:trHeight w:val="307" w:hRule="atLeast"/>
          <w:jc w:val="center"/>
        </w:trPr>
        <w:tc>
          <w:tcPr>
            <w:tcW w:w="65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0D6CA8">
            <w:pPr>
              <w:jc w:val="center"/>
              <w:textAlignment w:val="center"/>
              <w:rPr>
                <w:rFonts w:hint="default" w:cs="宋体"/>
                <w:b/>
                <w:bCs/>
                <w:color w:val="000000"/>
                <w:sz w:val="22"/>
                <w:szCs w:val="22"/>
              </w:rPr>
            </w:pPr>
            <w:r>
              <w:rPr>
                <w:rFonts w:cs="宋体"/>
                <w:b/>
                <w:bCs/>
                <w:color w:val="000000"/>
                <w:sz w:val="22"/>
                <w:szCs w:val="22"/>
                <w:lang w:bidi="ar"/>
              </w:rPr>
              <w:t>收     入</w:t>
            </w:r>
          </w:p>
        </w:tc>
        <w:tc>
          <w:tcPr>
            <w:tcW w:w="1556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F8C21E5">
            <w:pPr>
              <w:jc w:val="center"/>
              <w:textAlignment w:val="center"/>
              <w:rPr>
                <w:rFonts w:hint="default" w:cs="宋体"/>
                <w:b/>
                <w:bCs/>
                <w:color w:val="000000"/>
                <w:sz w:val="22"/>
                <w:szCs w:val="22"/>
              </w:rPr>
            </w:pPr>
            <w:r>
              <w:rPr>
                <w:rFonts w:cs="宋体"/>
                <w:b/>
                <w:bCs/>
                <w:color w:val="000000"/>
                <w:sz w:val="22"/>
                <w:szCs w:val="22"/>
                <w:lang w:bidi="ar"/>
              </w:rPr>
              <w:t>支     出</w:t>
            </w:r>
          </w:p>
        </w:tc>
      </w:tr>
      <w:tr w14:paraId="485FB63F">
        <w:tblPrEx>
          <w:tblCellMar>
            <w:top w:w="0" w:type="dxa"/>
            <w:left w:w="108" w:type="dxa"/>
            <w:bottom w:w="0" w:type="dxa"/>
            <w:right w:w="108" w:type="dxa"/>
          </w:tblCellMar>
        </w:tblPrEx>
        <w:trPr>
          <w:trHeight w:val="312" w:hRule="atLeast"/>
          <w:jc w:val="center"/>
        </w:trPr>
        <w:tc>
          <w:tcPr>
            <w:tcW w:w="31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93CDC7">
            <w:pPr>
              <w:jc w:val="center"/>
              <w:textAlignment w:val="center"/>
              <w:rPr>
                <w:rFonts w:hint="default" w:cs="宋体"/>
                <w:b/>
                <w:bCs/>
                <w:color w:val="000000"/>
                <w:sz w:val="22"/>
                <w:szCs w:val="22"/>
              </w:rPr>
            </w:pPr>
            <w:r>
              <w:rPr>
                <w:rFonts w:cs="宋体"/>
                <w:b/>
                <w:bCs/>
                <w:color w:val="000000"/>
                <w:sz w:val="22"/>
                <w:szCs w:val="22"/>
                <w:lang w:bidi="ar"/>
              </w:rPr>
              <w:t>项目</w:t>
            </w:r>
          </w:p>
        </w:tc>
        <w:tc>
          <w:tcPr>
            <w:tcW w:w="6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500323">
            <w:pPr>
              <w:jc w:val="center"/>
              <w:textAlignment w:val="center"/>
              <w:rPr>
                <w:rFonts w:hint="default" w:cs="宋体"/>
                <w:b/>
                <w:bCs/>
                <w:color w:val="000000"/>
                <w:sz w:val="22"/>
                <w:szCs w:val="22"/>
              </w:rPr>
            </w:pPr>
            <w:r>
              <w:rPr>
                <w:rFonts w:cs="宋体"/>
                <w:b/>
                <w:bCs/>
                <w:color w:val="000000"/>
                <w:sz w:val="22"/>
                <w:szCs w:val="22"/>
                <w:lang w:bidi="ar"/>
              </w:rPr>
              <w:t>行次</w:t>
            </w:r>
          </w:p>
        </w:tc>
        <w:tc>
          <w:tcPr>
            <w:tcW w:w="26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547E05">
            <w:pPr>
              <w:jc w:val="center"/>
              <w:textAlignment w:val="center"/>
              <w:rPr>
                <w:rFonts w:hint="default" w:cs="宋体"/>
                <w:b/>
                <w:bCs/>
                <w:color w:val="000000"/>
                <w:sz w:val="22"/>
                <w:szCs w:val="22"/>
              </w:rPr>
            </w:pPr>
            <w:r>
              <w:rPr>
                <w:rFonts w:cs="宋体"/>
                <w:b/>
                <w:bCs/>
                <w:color w:val="000000"/>
                <w:sz w:val="22"/>
                <w:szCs w:val="22"/>
                <w:lang w:bidi="ar"/>
              </w:rPr>
              <w:t>金额</w:t>
            </w:r>
          </w:p>
        </w:tc>
        <w:tc>
          <w:tcPr>
            <w:tcW w:w="35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D8D17C">
            <w:pPr>
              <w:jc w:val="center"/>
              <w:textAlignment w:val="center"/>
              <w:rPr>
                <w:rFonts w:hint="default" w:cs="宋体"/>
                <w:b/>
                <w:bCs/>
                <w:color w:val="000000"/>
                <w:sz w:val="22"/>
                <w:szCs w:val="22"/>
              </w:rPr>
            </w:pPr>
            <w:r>
              <w:rPr>
                <w:rFonts w:cs="宋体"/>
                <w:b/>
                <w:bCs/>
                <w:color w:val="000000"/>
                <w:sz w:val="22"/>
                <w:szCs w:val="22"/>
                <w:lang w:bidi="ar"/>
              </w:rPr>
              <w:t>项目</w:t>
            </w:r>
          </w:p>
        </w:tc>
        <w:tc>
          <w:tcPr>
            <w:tcW w:w="7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11F055">
            <w:pPr>
              <w:jc w:val="center"/>
              <w:textAlignment w:val="center"/>
              <w:rPr>
                <w:rFonts w:hint="default" w:cs="宋体"/>
                <w:b/>
                <w:bCs/>
                <w:color w:val="000000"/>
                <w:sz w:val="22"/>
                <w:szCs w:val="22"/>
              </w:rPr>
            </w:pPr>
            <w:r>
              <w:rPr>
                <w:rFonts w:cs="宋体"/>
                <w:b/>
                <w:bCs/>
                <w:color w:val="000000"/>
                <w:sz w:val="22"/>
                <w:szCs w:val="22"/>
                <w:lang w:bidi="ar"/>
              </w:rPr>
              <w:t>行次</w:t>
            </w:r>
          </w:p>
        </w:tc>
        <w:tc>
          <w:tcPr>
            <w:tcW w:w="28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9CE92F">
            <w:pPr>
              <w:jc w:val="center"/>
              <w:textAlignment w:val="center"/>
              <w:rPr>
                <w:rFonts w:hint="default" w:cs="宋体"/>
                <w:b/>
                <w:bCs/>
                <w:color w:val="000000"/>
                <w:sz w:val="22"/>
                <w:szCs w:val="22"/>
              </w:rPr>
            </w:pPr>
            <w:r>
              <w:rPr>
                <w:rFonts w:cs="宋体"/>
                <w:b/>
                <w:bCs/>
                <w:color w:val="000000"/>
                <w:sz w:val="22"/>
                <w:szCs w:val="22"/>
                <w:lang w:bidi="ar"/>
              </w:rPr>
              <w:t>合计</w:t>
            </w:r>
          </w:p>
        </w:tc>
        <w:tc>
          <w:tcPr>
            <w:tcW w:w="28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B5E530">
            <w:pPr>
              <w:jc w:val="center"/>
              <w:textAlignment w:val="center"/>
              <w:rPr>
                <w:rFonts w:hint="default" w:cs="宋体"/>
                <w:b/>
                <w:bCs/>
                <w:color w:val="000000"/>
                <w:sz w:val="22"/>
                <w:szCs w:val="22"/>
              </w:rPr>
            </w:pPr>
            <w:r>
              <w:rPr>
                <w:rFonts w:cs="宋体"/>
                <w:b/>
                <w:bCs/>
                <w:color w:val="000000"/>
                <w:sz w:val="22"/>
                <w:szCs w:val="22"/>
                <w:lang w:bidi="ar"/>
              </w:rPr>
              <w:t>一般公共预算财政拨款</w:t>
            </w:r>
          </w:p>
        </w:tc>
        <w:tc>
          <w:tcPr>
            <w:tcW w:w="28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6593AB">
            <w:pPr>
              <w:jc w:val="center"/>
              <w:textAlignment w:val="center"/>
              <w:rPr>
                <w:rFonts w:hint="default" w:cs="宋体"/>
                <w:b/>
                <w:bCs/>
                <w:color w:val="000000"/>
                <w:sz w:val="22"/>
                <w:szCs w:val="22"/>
              </w:rPr>
            </w:pPr>
            <w:r>
              <w:rPr>
                <w:rFonts w:cs="宋体"/>
                <w:b/>
                <w:bCs/>
                <w:color w:val="000000"/>
                <w:sz w:val="22"/>
                <w:szCs w:val="22"/>
                <w:lang w:bidi="ar"/>
              </w:rPr>
              <w:t>政府性基金预算财政拨款</w:t>
            </w:r>
          </w:p>
        </w:tc>
        <w:tc>
          <w:tcPr>
            <w:tcW w:w="28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F427C5">
            <w:pPr>
              <w:jc w:val="center"/>
              <w:textAlignment w:val="center"/>
              <w:rPr>
                <w:rFonts w:hint="default" w:cs="宋体"/>
                <w:b/>
                <w:bCs/>
                <w:color w:val="000000"/>
                <w:sz w:val="22"/>
                <w:szCs w:val="22"/>
              </w:rPr>
            </w:pPr>
            <w:r>
              <w:rPr>
                <w:rFonts w:cs="宋体"/>
                <w:b/>
                <w:bCs/>
                <w:color w:val="000000"/>
                <w:sz w:val="22"/>
                <w:szCs w:val="22"/>
                <w:lang w:bidi="ar"/>
              </w:rPr>
              <w:t>国有资本经营预算财政拨款</w:t>
            </w:r>
          </w:p>
        </w:tc>
      </w:tr>
      <w:tr w14:paraId="1948B3AF">
        <w:tblPrEx>
          <w:tblCellMar>
            <w:top w:w="0" w:type="dxa"/>
            <w:left w:w="108" w:type="dxa"/>
            <w:bottom w:w="0" w:type="dxa"/>
            <w:right w:w="108" w:type="dxa"/>
          </w:tblCellMar>
        </w:tblPrEx>
        <w:trPr>
          <w:trHeight w:val="613" w:hRule="atLeast"/>
          <w:jc w:val="center"/>
        </w:trPr>
        <w:tc>
          <w:tcPr>
            <w:tcW w:w="31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ADAB54">
            <w:pPr>
              <w:jc w:val="center"/>
              <w:rPr>
                <w:rFonts w:hint="default" w:cs="宋体"/>
                <w:color w:val="000000"/>
                <w:sz w:val="22"/>
                <w:szCs w:val="22"/>
              </w:rPr>
            </w:pPr>
          </w:p>
        </w:tc>
        <w:tc>
          <w:tcPr>
            <w:tcW w:w="6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956904">
            <w:pPr>
              <w:jc w:val="center"/>
              <w:rPr>
                <w:rFonts w:hint="default" w:cs="宋体"/>
                <w:color w:val="000000"/>
                <w:sz w:val="22"/>
                <w:szCs w:val="22"/>
              </w:rPr>
            </w:pPr>
          </w:p>
        </w:tc>
        <w:tc>
          <w:tcPr>
            <w:tcW w:w="2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50A206">
            <w:pPr>
              <w:jc w:val="center"/>
              <w:rPr>
                <w:rFonts w:hint="default" w:cs="宋体"/>
                <w:color w:val="000000"/>
                <w:sz w:val="22"/>
                <w:szCs w:val="22"/>
              </w:rPr>
            </w:pPr>
          </w:p>
        </w:tc>
        <w:tc>
          <w:tcPr>
            <w:tcW w:w="35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DE1195">
            <w:pPr>
              <w:jc w:val="center"/>
              <w:rPr>
                <w:rFonts w:hint="default" w:cs="宋体"/>
                <w:color w:val="000000"/>
                <w:sz w:val="22"/>
                <w:szCs w:val="22"/>
              </w:rPr>
            </w:pPr>
          </w:p>
        </w:tc>
        <w:tc>
          <w:tcPr>
            <w:tcW w:w="7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CECF3B">
            <w:pPr>
              <w:jc w:val="center"/>
              <w:rPr>
                <w:rFonts w:hint="default" w:cs="宋体"/>
                <w:color w:val="000000"/>
                <w:sz w:val="22"/>
                <w:szCs w:val="22"/>
              </w:rPr>
            </w:pPr>
          </w:p>
        </w:tc>
        <w:tc>
          <w:tcPr>
            <w:tcW w:w="2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0E8891">
            <w:pPr>
              <w:jc w:val="center"/>
              <w:rPr>
                <w:rFonts w:hint="default" w:cs="宋体"/>
                <w:color w:val="000000"/>
                <w:sz w:val="22"/>
                <w:szCs w:val="22"/>
              </w:rPr>
            </w:pPr>
          </w:p>
        </w:tc>
        <w:tc>
          <w:tcPr>
            <w:tcW w:w="2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3AD8F7">
            <w:pPr>
              <w:jc w:val="center"/>
              <w:rPr>
                <w:rFonts w:hint="default" w:cs="宋体"/>
                <w:color w:val="000000"/>
                <w:sz w:val="22"/>
                <w:szCs w:val="22"/>
              </w:rPr>
            </w:pPr>
          </w:p>
        </w:tc>
        <w:tc>
          <w:tcPr>
            <w:tcW w:w="2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0C1FD5">
            <w:pPr>
              <w:jc w:val="center"/>
              <w:rPr>
                <w:rFonts w:hint="default" w:cs="宋体"/>
                <w:color w:val="000000"/>
                <w:sz w:val="22"/>
                <w:szCs w:val="22"/>
              </w:rPr>
            </w:pPr>
          </w:p>
        </w:tc>
        <w:tc>
          <w:tcPr>
            <w:tcW w:w="2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7E72E5">
            <w:pPr>
              <w:jc w:val="center"/>
              <w:rPr>
                <w:rFonts w:hint="default" w:cs="宋体"/>
                <w:color w:val="000000"/>
                <w:sz w:val="22"/>
                <w:szCs w:val="22"/>
              </w:rPr>
            </w:pPr>
          </w:p>
        </w:tc>
      </w:tr>
      <w:tr w14:paraId="057EF467">
        <w:tblPrEx>
          <w:tblCellMar>
            <w:top w:w="0" w:type="dxa"/>
            <w:left w:w="108" w:type="dxa"/>
            <w:bottom w:w="0" w:type="dxa"/>
            <w:right w:w="108" w:type="dxa"/>
          </w:tblCellMar>
        </w:tblPrEx>
        <w:trPr>
          <w:trHeight w:val="307" w:hRule="atLeast"/>
          <w:jc w:val="center"/>
        </w:trPr>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C4E19">
            <w:pPr>
              <w:spacing w:line="360" w:lineRule="exact"/>
              <w:jc w:val="center"/>
              <w:textAlignment w:val="center"/>
              <w:rPr>
                <w:rFonts w:hint="default" w:cs="宋体"/>
                <w:color w:val="000000"/>
                <w:sz w:val="22"/>
                <w:szCs w:val="22"/>
              </w:rPr>
            </w:pPr>
            <w:r>
              <w:rPr>
                <w:rFonts w:cs="宋体"/>
                <w:b/>
                <w:bCs/>
                <w:color w:val="000000"/>
                <w:sz w:val="22"/>
                <w:szCs w:val="22"/>
                <w:lang w:bidi="ar"/>
              </w:rPr>
              <w:t>栏次</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3F00B">
            <w:pPr>
              <w:spacing w:line="360" w:lineRule="exact"/>
              <w:jc w:val="center"/>
              <w:rPr>
                <w:rFonts w:hint="default" w:cs="宋体"/>
                <w:color w:val="000000"/>
                <w:sz w:val="22"/>
                <w:szCs w:val="22"/>
              </w:rPr>
            </w:pPr>
          </w:p>
        </w:tc>
        <w:tc>
          <w:tcPr>
            <w:tcW w:w="2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DED50">
            <w:pPr>
              <w:spacing w:line="360" w:lineRule="exact"/>
              <w:jc w:val="center"/>
              <w:textAlignment w:val="center"/>
              <w:rPr>
                <w:rFonts w:hint="default" w:cs="宋体"/>
                <w:b/>
                <w:bCs/>
                <w:color w:val="000000"/>
                <w:sz w:val="22"/>
                <w:szCs w:val="22"/>
              </w:rPr>
            </w:pPr>
            <w:r>
              <w:rPr>
                <w:rFonts w:cs="宋体"/>
                <w:b/>
                <w:bCs/>
                <w:color w:val="000000"/>
                <w:sz w:val="22"/>
                <w:szCs w:val="22"/>
                <w:lang w:bidi="ar"/>
              </w:rPr>
              <w:t>1</w:t>
            </w:r>
          </w:p>
        </w:tc>
        <w:tc>
          <w:tcPr>
            <w:tcW w:w="3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97971">
            <w:pPr>
              <w:spacing w:line="360" w:lineRule="exact"/>
              <w:jc w:val="center"/>
              <w:textAlignment w:val="center"/>
              <w:rPr>
                <w:rFonts w:hint="default" w:cs="宋体"/>
                <w:b/>
                <w:bCs/>
                <w:color w:val="000000"/>
                <w:sz w:val="22"/>
                <w:szCs w:val="22"/>
              </w:rPr>
            </w:pPr>
            <w:r>
              <w:rPr>
                <w:rFonts w:cs="宋体"/>
                <w:b/>
                <w:bCs/>
                <w:color w:val="000000"/>
                <w:sz w:val="22"/>
                <w:szCs w:val="22"/>
                <w:lang w:bidi="ar"/>
              </w:rPr>
              <w:t>栏次</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B84AF">
            <w:pPr>
              <w:spacing w:line="360" w:lineRule="exact"/>
              <w:jc w:val="center"/>
              <w:rPr>
                <w:rFonts w:hint="default" w:cs="宋体"/>
                <w:b/>
                <w:bCs/>
                <w:color w:val="000000"/>
                <w:sz w:val="22"/>
                <w:szCs w:val="22"/>
              </w:rPr>
            </w:pP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B5FCF">
            <w:pPr>
              <w:spacing w:line="360" w:lineRule="exact"/>
              <w:jc w:val="center"/>
              <w:textAlignment w:val="center"/>
              <w:rPr>
                <w:rFonts w:hint="default" w:cs="宋体"/>
                <w:b/>
                <w:bCs/>
                <w:color w:val="000000"/>
                <w:sz w:val="22"/>
                <w:szCs w:val="22"/>
              </w:rPr>
            </w:pPr>
            <w:r>
              <w:rPr>
                <w:rFonts w:cs="宋体"/>
                <w:b/>
                <w:bCs/>
                <w:color w:val="000000"/>
                <w:sz w:val="22"/>
                <w:szCs w:val="22"/>
                <w:lang w:bidi="ar"/>
              </w:rPr>
              <w:t>2</w:t>
            </w: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203C2">
            <w:pPr>
              <w:spacing w:line="360" w:lineRule="exact"/>
              <w:jc w:val="center"/>
              <w:textAlignment w:val="center"/>
              <w:rPr>
                <w:rFonts w:hint="default" w:cs="宋体"/>
                <w:b/>
                <w:bCs/>
                <w:color w:val="000000"/>
                <w:sz w:val="22"/>
                <w:szCs w:val="22"/>
              </w:rPr>
            </w:pPr>
            <w:r>
              <w:rPr>
                <w:rFonts w:cs="宋体"/>
                <w:b/>
                <w:bCs/>
                <w:color w:val="000000"/>
                <w:sz w:val="22"/>
                <w:szCs w:val="22"/>
                <w:lang w:bidi="ar"/>
              </w:rPr>
              <w:t>3</w:t>
            </w: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D3292">
            <w:pPr>
              <w:spacing w:line="360" w:lineRule="exact"/>
              <w:jc w:val="center"/>
              <w:textAlignment w:val="center"/>
              <w:rPr>
                <w:rFonts w:hint="default" w:cs="宋体"/>
                <w:b/>
                <w:bCs/>
                <w:color w:val="000000"/>
                <w:sz w:val="22"/>
                <w:szCs w:val="22"/>
              </w:rPr>
            </w:pPr>
            <w:r>
              <w:rPr>
                <w:rFonts w:cs="宋体"/>
                <w:b/>
                <w:bCs/>
                <w:color w:val="000000"/>
                <w:sz w:val="22"/>
                <w:szCs w:val="22"/>
                <w:lang w:bidi="ar"/>
              </w:rPr>
              <w:t>4</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77EF0">
            <w:pPr>
              <w:spacing w:line="360" w:lineRule="exact"/>
              <w:jc w:val="center"/>
              <w:textAlignment w:val="center"/>
              <w:rPr>
                <w:rFonts w:hint="default" w:cs="宋体"/>
                <w:b/>
                <w:bCs/>
                <w:color w:val="000000"/>
                <w:sz w:val="22"/>
                <w:szCs w:val="22"/>
              </w:rPr>
            </w:pPr>
            <w:r>
              <w:rPr>
                <w:rFonts w:cs="宋体"/>
                <w:b/>
                <w:bCs/>
                <w:color w:val="000000"/>
                <w:sz w:val="22"/>
                <w:szCs w:val="22"/>
                <w:lang w:bidi="ar"/>
              </w:rPr>
              <w:t>5</w:t>
            </w:r>
          </w:p>
        </w:tc>
      </w:tr>
      <w:tr w14:paraId="06EA72F4">
        <w:tblPrEx>
          <w:tblCellMar>
            <w:top w:w="0" w:type="dxa"/>
            <w:left w:w="108" w:type="dxa"/>
            <w:bottom w:w="0" w:type="dxa"/>
            <w:right w:w="108" w:type="dxa"/>
          </w:tblCellMar>
        </w:tblPrEx>
        <w:trPr>
          <w:trHeight w:val="307" w:hRule="atLeast"/>
          <w:jc w:val="center"/>
        </w:trPr>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D681B">
            <w:pPr>
              <w:spacing w:line="360" w:lineRule="exact"/>
              <w:textAlignment w:val="center"/>
              <w:rPr>
                <w:rFonts w:hint="default" w:cs="宋体"/>
                <w:b/>
                <w:bCs/>
                <w:color w:val="000000"/>
                <w:sz w:val="22"/>
                <w:szCs w:val="22"/>
              </w:rPr>
            </w:pPr>
            <w:r>
              <w:rPr>
                <w:rFonts w:cs="宋体"/>
                <w:b/>
                <w:bCs/>
                <w:color w:val="000000"/>
                <w:sz w:val="22"/>
                <w:szCs w:val="22"/>
                <w:lang w:bidi="ar"/>
              </w:rPr>
              <w:t>一、一般公共预算财政拨款</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7E60A">
            <w:pPr>
              <w:spacing w:line="360" w:lineRule="exact"/>
              <w:jc w:val="center"/>
              <w:textAlignment w:val="center"/>
              <w:rPr>
                <w:rFonts w:hint="default" w:cs="宋体"/>
                <w:b/>
                <w:bCs/>
                <w:color w:val="000000"/>
                <w:sz w:val="22"/>
                <w:szCs w:val="22"/>
              </w:rPr>
            </w:pPr>
            <w:r>
              <w:rPr>
                <w:rFonts w:cs="宋体"/>
                <w:b/>
                <w:bCs/>
                <w:color w:val="000000"/>
                <w:sz w:val="22"/>
                <w:szCs w:val="22"/>
                <w:lang w:bidi="ar"/>
              </w:rPr>
              <w:t>1</w:t>
            </w:r>
          </w:p>
        </w:tc>
        <w:tc>
          <w:tcPr>
            <w:tcW w:w="2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AB86A">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19,636,514.93 </w:t>
            </w:r>
          </w:p>
        </w:tc>
        <w:tc>
          <w:tcPr>
            <w:tcW w:w="3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CF425">
            <w:pPr>
              <w:spacing w:line="360" w:lineRule="exact"/>
              <w:textAlignment w:val="center"/>
              <w:rPr>
                <w:rFonts w:hint="default" w:cs="宋体"/>
                <w:b/>
                <w:bCs/>
                <w:color w:val="000000"/>
                <w:sz w:val="22"/>
                <w:szCs w:val="22"/>
              </w:rPr>
            </w:pPr>
            <w:r>
              <w:rPr>
                <w:rFonts w:cs="宋体"/>
                <w:b/>
                <w:bCs/>
                <w:color w:val="000000"/>
                <w:sz w:val="22"/>
                <w:szCs w:val="22"/>
                <w:lang w:bidi="ar"/>
              </w:rPr>
              <w:t>一、一般公共服务支出</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69B55">
            <w:pPr>
              <w:spacing w:line="360" w:lineRule="exact"/>
              <w:jc w:val="center"/>
              <w:textAlignment w:val="center"/>
              <w:rPr>
                <w:rFonts w:hint="default" w:cs="宋体"/>
                <w:b/>
                <w:bCs/>
                <w:color w:val="000000"/>
                <w:sz w:val="22"/>
                <w:szCs w:val="22"/>
              </w:rPr>
            </w:pPr>
            <w:r>
              <w:rPr>
                <w:rFonts w:cs="宋体"/>
                <w:b/>
                <w:bCs/>
                <w:color w:val="000000"/>
                <w:sz w:val="22"/>
                <w:szCs w:val="22"/>
                <w:lang w:bidi="ar"/>
              </w:rPr>
              <w:t>33</w:t>
            </w: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77CB5">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2A8B7">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33B79">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F0344">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507EFC69">
        <w:tblPrEx>
          <w:tblCellMar>
            <w:top w:w="0" w:type="dxa"/>
            <w:left w:w="108" w:type="dxa"/>
            <w:bottom w:w="0" w:type="dxa"/>
            <w:right w:w="108" w:type="dxa"/>
          </w:tblCellMar>
        </w:tblPrEx>
        <w:trPr>
          <w:trHeight w:val="307" w:hRule="atLeast"/>
          <w:jc w:val="center"/>
        </w:trPr>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2561E">
            <w:pPr>
              <w:spacing w:line="360" w:lineRule="exact"/>
              <w:textAlignment w:val="center"/>
              <w:rPr>
                <w:rFonts w:hint="default" w:cs="宋体"/>
                <w:b/>
                <w:bCs/>
                <w:color w:val="000000"/>
                <w:sz w:val="22"/>
                <w:szCs w:val="22"/>
              </w:rPr>
            </w:pPr>
            <w:r>
              <w:rPr>
                <w:rFonts w:cs="宋体"/>
                <w:b/>
                <w:bCs/>
                <w:color w:val="000000"/>
                <w:sz w:val="22"/>
                <w:szCs w:val="22"/>
                <w:lang w:bidi="ar"/>
              </w:rPr>
              <w:t>二、政府性基金预算财政拨款</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2700B">
            <w:pPr>
              <w:spacing w:line="360" w:lineRule="exact"/>
              <w:jc w:val="center"/>
              <w:textAlignment w:val="center"/>
              <w:rPr>
                <w:rFonts w:hint="default" w:cs="宋体"/>
                <w:b/>
                <w:bCs/>
                <w:color w:val="000000"/>
                <w:sz w:val="22"/>
                <w:szCs w:val="22"/>
              </w:rPr>
            </w:pPr>
            <w:r>
              <w:rPr>
                <w:rFonts w:cs="宋体"/>
                <w:b/>
                <w:bCs/>
                <w:color w:val="000000"/>
                <w:sz w:val="22"/>
                <w:szCs w:val="22"/>
                <w:lang w:bidi="ar"/>
              </w:rPr>
              <w:t>2</w:t>
            </w:r>
          </w:p>
        </w:tc>
        <w:tc>
          <w:tcPr>
            <w:tcW w:w="2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F3017">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3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2408E">
            <w:pPr>
              <w:spacing w:line="360" w:lineRule="exact"/>
              <w:textAlignment w:val="center"/>
              <w:rPr>
                <w:rFonts w:hint="default" w:cs="宋体"/>
                <w:b/>
                <w:bCs/>
                <w:color w:val="000000"/>
                <w:sz w:val="22"/>
                <w:szCs w:val="22"/>
              </w:rPr>
            </w:pPr>
            <w:r>
              <w:rPr>
                <w:rFonts w:cs="宋体"/>
                <w:b/>
                <w:bCs/>
                <w:color w:val="000000"/>
                <w:sz w:val="22"/>
                <w:szCs w:val="22"/>
                <w:lang w:bidi="ar"/>
              </w:rPr>
              <w:t>二、外交支出</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A62CD">
            <w:pPr>
              <w:spacing w:line="360" w:lineRule="exact"/>
              <w:jc w:val="center"/>
              <w:textAlignment w:val="center"/>
              <w:rPr>
                <w:rFonts w:hint="default" w:cs="宋体"/>
                <w:b/>
                <w:bCs/>
                <w:color w:val="000000"/>
                <w:sz w:val="22"/>
                <w:szCs w:val="22"/>
              </w:rPr>
            </w:pPr>
            <w:r>
              <w:rPr>
                <w:rFonts w:cs="宋体"/>
                <w:b/>
                <w:bCs/>
                <w:color w:val="000000"/>
                <w:sz w:val="22"/>
                <w:szCs w:val="22"/>
                <w:lang w:bidi="ar"/>
              </w:rPr>
              <w:t>34</w:t>
            </w: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F4F2F">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2AC52">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39785">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DC7C1">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2E9F0036">
        <w:tblPrEx>
          <w:tblCellMar>
            <w:top w:w="0" w:type="dxa"/>
            <w:left w:w="108" w:type="dxa"/>
            <w:bottom w:w="0" w:type="dxa"/>
            <w:right w:w="108" w:type="dxa"/>
          </w:tblCellMar>
        </w:tblPrEx>
        <w:trPr>
          <w:trHeight w:val="307" w:hRule="atLeast"/>
          <w:jc w:val="center"/>
        </w:trPr>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989CF">
            <w:pPr>
              <w:spacing w:line="360" w:lineRule="exact"/>
              <w:textAlignment w:val="center"/>
              <w:rPr>
                <w:rFonts w:hint="default" w:cs="宋体"/>
                <w:b/>
                <w:bCs/>
                <w:color w:val="000000"/>
                <w:sz w:val="22"/>
                <w:szCs w:val="22"/>
              </w:rPr>
            </w:pPr>
            <w:r>
              <w:rPr>
                <w:rFonts w:cs="宋体"/>
                <w:b/>
                <w:bCs/>
                <w:color w:val="000000"/>
                <w:sz w:val="22"/>
                <w:szCs w:val="22"/>
                <w:lang w:bidi="ar"/>
              </w:rPr>
              <w:t>三、国有资本经营预算财政拨款</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EAFD6">
            <w:pPr>
              <w:spacing w:line="360" w:lineRule="exact"/>
              <w:jc w:val="center"/>
              <w:textAlignment w:val="center"/>
              <w:rPr>
                <w:rFonts w:hint="default" w:cs="宋体"/>
                <w:b/>
                <w:bCs/>
                <w:color w:val="000000"/>
                <w:sz w:val="22"/>
                <w:szCs w:val="22"/>
              </w:rPr>
            </w:pPr>
            <w:r>
              <w:rPr>
                <w:rFonts w:cs="宋体"/>
                <w:b/>
                <w:bCs/>
                <w:color w:val="000000"/>
                <w:sz w:val="22"/>
                <w:szCs w:val="22"/>
                <w:lang w:bidi="ar"/>
              </w:rPr>
              <w:t>3</w:t>
            </w:r>
          </w:p>
        </w:tc>
        <w:tc>
          <w:tcPr>
            <w:tcW w:w="2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2C86D">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3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7D4E8">
            <w:pPr>
              <w:spacing w:line="360" w:lineRule="exact"/>
              <w:textAlignment w:val="center"/>
              <w:rPr>
                <w:rFonts w:hint="default" w:cs="宋体"/>
                <w:b/>
                <w:bCs/>
                <w:color w:val="000000"/>
                <w:sz w:val="22"/>
                <w:szCs w:val="22"/>
              </w:rPr>
            </w:pPr>
            <w:r>
              <w:rPr>
                <w:rFonts w:cs="宋体"/>
                <w:b/>
                <w:bCs/>
                <w:color w:val="000000"/>
                <w:sz w:val="22"/>
                <w:szCs w:val="22"/>
                <w:lang w:bidi="ar"/>
              </w:rPr>
              <w:t>三、国防支出</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2ACDA">
            <w:pPr>
              <w:spacing w:line="360" w:lineRule="exact"/>
              <w:jc w:val="center"/>
              <w:textAlignment w:val="center"/>
              <w:rPr>
                <w:rFonts w:hint="default" w:cs="宋体"/>
                <w:b/>
                <w:bCs/>
                <w:color w:val="000000"/>
                <w:sz w:val="22"/>
                <w:szCs w:val="22"/>
              </w:rPr>
            </w:pPr>
            <w:r>
              <w:rPr>
                <w:rFonts w:cs="宋体"/>
                <w:b/>
                <w:bCs/>
                <w:color w:val="000000"/>
                <w:sz w:val="22"/>
                <w:szCs w:val="22"/>
                <w:lang w:bidi="ar"/>
              </w:rPr>
              <w:t>35</w:t>
            </w: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E6757">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E1875">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5E40B">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FA095">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10938471">
        <w:tblPrEx>
          <w:tblCellMar>
            <w:top w:w="0" w:type="dxa"/>
            <w:left w:w="108" w:type="dxa"/>
            <w:bottom w:w="0" w:type="dxa"/>
            <w:right w:w="108" w:type="dxa"/>
          </w:tblCellMar>
        </w:tblPrEx>
        <w:trPr>
          <w:trHeight w:val="307" w:hRule="atLeast"/>
          <w:jc w:val="center"/>
        </w:trPr>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34927">
            <w:pPr>
              <w:spacing w:line="360" w:lineRule="exact"/>
              <w:rPr>
                <w:rFonts w:hint="default" w:cs="宋体"/>
                <w:b/>
                <w:bCs/>
                <w:color w:val="000000"/>
                <w:sz w:val="22"/>
                <w:szCs w:val="22"/>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0C4FE">
            <w:pPr>
              <w:spacing w:line="360" w:lineRule="exact"/>
              <w:jc w:val="center"/>
              <w:textAlignment w:val="center"/>
              <w:rPr>
                <w:rFonts w:hint="default" w:cs="宋体"/>
                <w:b/>
                <w:bCs/>
                <w:color w:val="000000"/>
                <w:sz w:val="22"/>
                <w:szCs w:val="22"/>
              </w:rPr>
            </w:pPr>
            <w:r>
              <w:rPr>
                <w:rFonts w:cs="宋体"/>
                <w:b/>
                <w:bCs/>
                <w:color w:val="000000"/>
                <w:sz w:val="22"/>
                <w:szCs w:val="22"/>
                <w:lang w:bidi="ar"/>
              </w:rPr>
              <w:t>4</w:t>
            </w:r>
          </w:p>
        </w:tc>
        <w:tc>
          <w:tcPr>
            <w:tcW w:w="266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F06C144">
            <w:pPr>
              <w:spacing w:line="360" w:lineRule="exact"/>
              <w:rPr>
                <w:rFonts w:hint="default" w:ascii="Times New Roman" w:hAnsi="Times New Roman" w:eastAsiaTheme="minorEastAsia"/>
                <w:color w:val="000000"/>
                <w:sz w:val="22"/>
                <w:szCs w:val="22"/>
              </w:rPr>
            </w:pPr>
          </w:p>
        </w:tc>
        <w:tc>
          <w:tcPr>
            <w:tcW w:w="3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62CB5">
            <w:pPr>
              <w:spacing w:line="360" w:lineRule="exact"/>
              <w:textAlignment w:val="center"/>
              <w:rPr>
                <w:rFonts w:hint="default" w:cs="宋体"/>
                <w:b/>
                <w:bCs/>
                <w:color w:val="000000"/>
                <w:sz w:val="22"/>
                <w:szCs w:val="22"/>
              </w:rPr>
            </w:pPr>
            <w:r>
              <w:rPr>
                <w:rFonts w:cs="宋体"/>
                <w:b/>
                <w:bCs/>
                <w:color w:val="000000"/>
                <w:sz w:val="22"/>
                <w:szCs w:val="22"/>
                <w:lang w:bidi="ar"/>
              </w:rPr>
              <w:t>四、公共安全支出</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A0326">
            <w:pPr>
              <w:spacing w:line="360" w:lineRule="exact"/>
              <w:jc w:val="center"/>
              <w:textAlignment w:val="center"/>
              <w:rPr>
                <w:rFonts w:hint="default" w:cs="宋体"/>
                <w:b/>
                <w:bCs/>
                <w:color w:val="000000"/>
                <w:sz w:val="22"/>
                <w:szCs w:val="22"/>
              </w:rPr>
            </w:pPr>
            <w:r>
              <w:rPr>
                <w:rFonts w:cs="宋体"/>
                <w:b/>
                <w:bCs/>
                <w:color w:val="000000"/>
                <w:sz w:val="22"/>
                <w:szCs w:val="22"/>
                <w:lang w:bidi="ar"/>
              </w:rPr>
              <w:t>36</w:t>
            </w: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8383F">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60E3E">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A16CB">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54E61">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453F6FB1">
        <w:tblPrEx>
          <w:tblCellMar>
            <w:top w:w="0" w:type="dxa"/>
            <w:left w:w="108" w:type="dxa"/>
            <w:bottom w:w="0" w:type="dxa"/>
            <w:right w:w="108" w:type="dxa"/>
          </w:tblCellMar>
        </w:tblPrEx>
        <w:trPr>
          <w:trHeight w:val="307" w:hRule="atLeast"/>
          <w:jc w:val="center"/>
        </w:trPr>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87EFC">
            <w:pPr>
              <w:spacing w:line="360" w:lineRule="exact"/>
              <w:rPr>
                <w:rFonts w:hint="default" w:cs="宋体"/>
                <w:b/>
                <w:bCs/>
                <w:color w:val="000000"/>
                <w:sz w:val="22"/>
                <w:szCs w:val="22"/>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CCAAE">
            <w:pPr>
              <w:spacing w:line="360" w:lineRule="exact"/>
              <w:jc w:val="center"/>
              <w:textAlignment w:val="center"/>
              <w:rPr>
                <w:rFonts w:hint="default" w:cs="宋体"/>
                <w:b/>
                <w:bCs/>
                <w:color w:val="000000"/>
                <w:sz w:val="22"/>
                <w:szCs w:val="22"/>
              </w:rPr>
            </w:pPr>
            <w:r>
              <w:rPr>
                <w:rFonts w:cs="宋体"/>
                <w:b/>
                <w:bCs/>
                <w:color w:val="000000"/>
                <w:sz w:val="22"/>
                <w:szCs w:val="22"/>
                <w:lang w:bidi="ar"/>
              </w:rPr>
              <w:t>5</w:t>
            </w:r>
          </w:p>
        </w:tc>
        <w:tc>
          <w:tcPr>
            <w:tcW w:w="266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9E95F40">
            <w:pPr>
              <w:spacing w:line="360" w:lineRule="exact"/>
              <w:rPr>
                <w:rFonts w:hint="default" w:ascii="Times New Roman" w:hAnsi="Times New Roman" w:eastAsiaTheme="minorEastAsia"/>
                <w:color w:val="000000"/>
                <w:sz w:val="22"/>
                <w:szCs w:val="22"/>
              </w:rPr>
            </w:pPr>
          </w:p>
        </w:tc>
        <w:tc>
          <w:tcPr>
            <w:tcW w:w="3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89604">
            <w:pPr>
              <w:spacing w:line="360" w:lineRule="exact"/>
              <w:textAlignment w:val="center"/>
              <w:rPr>
                <w:rFonts w:hint="default" w:cs="宋体"/>
                <w:b/>
                <w:bCs/>
                <w:color w:val="000000"/>
                <w:sz w:val="22"/>
                <w:szCs w:val="22"/>
              </w:rPr>
            </w:pPr>
            <w:r>
              <w:rPr>
                <w:rFonts w:cs="宋体"/>
                <w:b/>
                <w:bCs/>
                <w:color w:val="000000"/>
                <w:sz w:val="22"/>
                <w:szCs w:val="22"/>
                <w:lang w:bidi="ar"/>
              </w:rPr>
              <w:t>五、教育支出</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7F518">
            <w:pPr>
              <w:spacing w:line="360" w:lineRule="exact"/>
              <w:jc w:val="center"/>
              <w:textAlignment w:val="center"/>
              <w:rPr>
                <w:rFonts w:hint="default" w:cs="宋体"/>
                <w:b/>
                <w:bCs/>
                <w:color w:val="000000"/>
                <w:sz w:val="22"/>
                <w:szCs w:val="22"/>
              </w:rPr>
            </w:pPr>
            <w:r>
              <w:rPr>
                <w:rFonts w:cs="宋体"/>
                <w:b/>
                <w:bCs/>
                <w:color w:val="000000"/>
                <w:sz w:val="22"/>
                <w:szCs w:val="22"/>
                <w:lang w:bidi="ar"/>
              </w:rPr>
              <w:t>37</w:t>
            </w: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F00D6">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13,780,346.14 </w:t>
            </w: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9D725">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13,780,346.14 </w:t>
            </w: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2B624">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77F3D">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104BDC21">
        <w:tblPrEx>
          <w:tblCellMar>
            <w:top w:w="0" w:type="dxa"/>
            <w:left w:w="108" w:type="dxa"/>
            <w:bottom w:w="0" w:type="dxa"/>
            <w:right w:w="108" w:type="dxa"/>
          </w:tblCellMar>
        </w:tblPrEx>
        <w:trPr>
          <w:trHeight w:val="307" w:hRule="atLeast"/>
          <w:jc w:val="center"/>
        </w:trPr>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B7776">
            <w:pPr>
              <w:spacing w:line="360" w:lineRule="exact"/>
              <w:rPr>
                <w:rFonts w:hint="default" w:cs="宋体"/>
                <w:b/>
                <w:bCs/>
                <w:color w:val="000000"/>
                <w:sz w:val="22"/>
                <w:szCs w:val="22"/>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C7758">
            <w:pPr>
              <w:spacing w:line="360" w:lineRule="exact"/>
              <w:jc w:val="center"/>
              <w:textAlignment w:val="center"/>
              <w:rPr>
                <w:rFonts w:hint="default" w:cs="宋体"/>
                <w:b/>
                <w:bCs/>
                <w:color w:val="000000"/>
                <w:sz w:val="22"/>
                <w:szCs w:val="22"/>
              </w:rPr>
            </w:pPr>
            <w:r>
              <w:rPr>
                <w:rFonts w:cs="宋体"/>
                <w:b/>
                <w:bCs/>
                <w:color w:val="000000"/>
                <w:sz w:val="22"/>
                <w:szCs w:val="22"/>
                <w:lang w:bidi="ar"/>
              </w:rPr>
              <w:t>6</w:t>
            </w:r>
          </w:p>
        </w:tc>
        <w:tc>
          <w:tcPr>
            <w:tcW w:w="266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9CDCBCC">
            <w:pPr>
              <w:spacing w:line="360" w:lineRule="exact"/>
              <w:rPr>
                <w:rFonts w:hint="default" w:ascii="Times New Roman" w:hAnsi="Times New Roman" w:eastAsiaTheme="minorEastAsia"/>
                <w:color w:val="000000"/>
                <w:sz w:val="22"/>
                <w:szCs w:val="22"/>
              </w:rPr>
            </w:pPr>
          </w:p>
        </w:tc>
        <w:tc>
          <w:tcPr>
            <w:tcW w:w="3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D8AF0">
            <w:pPr>
              <w:spacing w:line="360" w:lineRule="exact"/>
              <w:textAlignment w:val="center"/>
              <w:rPr>
                <w:rFonts w:hint="default" w:cs="宋体"/>
                <w:b/>
                <w:bCs/>
                <w:color w:val="000000"/>
                <w:sz w:val="22"/>
                <w:szCs w:val="22"/>
              </w:rPr>
            </w:pPr>
            <w:r>
              <w:rPr>
                <w:rFonts w:cs="宋体"/>
                <w:b/>
                <w:bCs/>
                <w:color w:val="000000"/>
                <w:sz w:val="22"/>
                <w:szCs w:val="22"/>
                <w:lang w:bidi="ar"/>
              </w:rPr>
              <w:t>六、科学技术支出</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0F83E">
            <w:pPr>
              <w:spacing w:line="360" w:lineRule="exact"/>
              <w:jc w:val="center"/>
              <w:textAlignment w:val="center"/>
              <w:rPr>
                <w:rFonts w:hint="default" w:cs="宋体"/>
                <w:b/>
                <w:bCs/>
                <w:color w:val="000000"/>
                <w:sz w:val="22"/>
                <w:szCs w:val="22"/>
              </w:rPr>
            </w:pPr>
            <w:r>
              <w:rPr>
                <w:rFonts w:cs="宋体"/>
                <w:b/>
                <w:bCs/>
                <w:color w:val="000000"/>
                <w:sz w:val="22"/>
                <w:szCs w:val="22"/>
                <w:lang w:bidi="ar"/>
              </w:rPr>
              <w:t>38</w:t>
            </w: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9468A">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F1A5E">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754EB">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3F1C6">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7166D4C3">
        <w:tblPrEx>
          <w:tblCellMar>
            <w:top w:w="0" w:type="dxa"/>
            <w:left w:w="108" w:type="dxa"/>
            <w:bottom w:w="0" w:type="dxa"/>
            <w:right w:w="108" w:type="dxa"/>
          </w:tblCellMar>
        </w:tblPrEx>
        <w:trPr>
          <w:trHeight w:val="307" w:hRule="atLeast"/>
          <w:jc w:val="center"/>
        </w:trPr>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25574">
            <w:pPr>
              <w:spacing w:line="360" w:lineRule="exact"/>
              <w:rPr>
                <w:rFonts w:hint="default" w:cs="宋体"/>
                <w:b/>
                <w:bCs/>
                <w:color w:val="000000"/>
                <w:sz w:val="22"/>
                <w:szCs w:val="22"/>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A9CFA">
            <w:pPr>
              <w:spacing w:line="360" w:lineRule="exact"/>
              <w:jc w:val="center"/>
              <w:textAlignment w:val="center"/>
              <w:rPr>
                <w:rFonts w:hint="default" w:cs="宋体"/>
                <w:b/>
                <w:bCs/>
                <w:color w:val="000000"/>
                <w:sz w:val="22"/>
                <w:szCs w:val="22"/>
              </w:rPr>
            </w:pPr>
            <w:r>
              <w:rPr>
                <w:rFonts w:cs="宋体"/>
                <w:b/>
                <w:bCs/>
                <w:color w:val="000000"/>
                <w:sz w:val="22"/>
                <w:szCs w:val="22"/>
                <w:lang w:bidi="ar"/>
              </w:rPr>
              <w:t>7</w:t>
            </w:r>
          </w:p>
        </w:tc>
        <w:tc>
          <w:tcPr>
            <w:tcW w:w="266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95F4A24">
            <w:pPr>
              <w:spacing w:line="360" w:lineRule="exact"/>
              <w:rPr>
                <w:rFonts w:hint="default" w:ascii="Times New Roman" w:hAnsi="Times New Roman" w:eastAsiaTheme="minorEastAsia"/>
                <w:color w:val="000000"/>
                <w:sz w:val="22"/>
                <w:szCs w:val="22"/>
              </w:rPr>
            </w:pPr>
          </w:p>
        </w:tc>
        <w:tc>
          <w:tcPr>
            <w:tcW w:w="3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28D1D">
            <w:pPr>
              <w:spacing w:line="360" w:lineRule="exact"/>
              <w:textAlignment w:val="center"/>
              <w:rPr>
                <w:rFonts w:hint="default" w:cs="宋体"/>
                <w:b/>
                <w:bCs/>
                <w:color w:val="000000"/>
                <w:sz w:val="22"/>
                <w:szCs w:val="22"/>
              </w:rPr>
            </w:pPr>
            <w:r>
              <w:rPr>
                <w:rFonts w:cs="宋体"/>
                <w:b/>
                <w:bCs/>
                <w:color w:val="000000"/>
                <w:sz w:val="22"/>
                <w:szCs w:val="22"/>
                <w:lang w:bidi="ar"/>
              </w:rPr>
              <w:t>七、文化旅游体育与传媒支出</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8E093">
            <w:pPr>
              <w:spacing w:line="360" w:lineRule="exact"/>
              <w:jc w:val="center"/>
              <w:textAlignment w:val="center"/>
              <w:rPr>
                <w:rFonts w:hint="default" w:cs="宋体"/>
                <w:b/>
                <w:bCs/>
                <w:color w:val="000000"/>
                <w:sz w:val="22"/>
                <w:szCs w:val="22"/>
              </w:rPr>
            </w:pPr>
            <w:r>
              <w:rPr>
                <w:rFonts w:cs="宋体"/>
                <w:b/>
                <w:bCs/>
                <w:color w:val="000000"/>
                <w:sz w:val="22"/>
                <w:szCs w:val="22"/>
                <w:lang w:bidi="ar"/>
              </w:rPr>
              <w:t>39</w:t>
            </w: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F3FEA">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F61AD">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8753E">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24D01">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0DD69C32">
        <w:tblPrEx>
          <w:tblCellMar>
            <w:top w:w="0" w:type="dxa"/>
            <w:left w:w="108" w:type="dxa"/>
            <w:bottom w:w="0" w:type="dxa"/>
            <w:right w:w="108" w:type="dxa"/>
          </w:tblCellMar>
        </w:tblPrEx>
        <w:trPr>
          <w:trHeight w:val="307" w:hRule="atLeast"/>
          <w:jc w:val="center"/>
        </w:trPr>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31553">
            <w:pPr>
              <w:spacing w:line="360" w:lineRule="exact"/>
              <w:rPr>
                <w:rFonts w:hint="default" w:cs="宋体"/>
                <w:b/>
                <w:bCs/>
                <w:color w:val="000000"/>
                <w:sz w:val="22"/>
                <w:szCs w:val="22"/>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EE150">
            <w:pPr>
              <w:spacing w:line="360" w:lineRule="exact"/>
              <w:jc w:val="center"/>
              <w:textAlignment w:val="center"/>
              <w:rPr>
                <w:rFonts w:hint="default" w:cs="宋体"/>
                <w:b/>
                <w:bCs/>
                <w:color w:val="000000"/>
                <w:sz w:val="22"/>
                <w:szCs w:val="22"/>
              </w:rPr>
            </w:pPr>
            <w:r>
              <w:rPr>
                <w:rFonts w:cs="宋体"/>
                <w:b/>
                <w:bCs/>
                <w:color w:val="000000"/>
                <w:sz w:val="22"/>
                <w:szCs w:val="22"/>
                <w:lang w:bidi="ar"/>
              </w:rPr>
              <w:t>8</w:t>
            </w:r>
          </w:p>
        </w:tc>
        <w:tc>
          <w:tcPr>
            <w:tcW w:w="266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578172B">
            <w:pPr>
              <w:spacing w:line="360" w:lineRule="exact"/>
              <w:rPr>
                <w:rFonts w:hint="default" w:ascii="Times New Roman" w:hAnsi="Times New Roman" w:eastAsiaTheme="minorEastAsia"/>
                <w:color w:val="000000"/>
                <w:sz w:val="22"/>
                <w:szCs w:val="22"/>
              </w:rPr>
            </w:pPr>
          </w:p>
        </w:tc>
        <w:tc>
          <w:tcPr>
            <w:tcW w:w="3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B2F78">
            <w:pPr>
              <w:spacing w:line="360" w:lineRule="exact"/>
              <w:textAlignment w:val="center"/>
              <w:rPr>
                <w:rFonts w:hint="default" w:cs="宋体"/>
                <w:b/>
                <w:bCs/>
                <w:color w:val="000000"/>
                <w:sz w:val="22"/>
                <w:szCs w:val="22"/>
              </w:rPr>
            </w:pPr>
            <w:r>
              <w:rPr>
                <w:rFonts w:cs="宋体"/>
                <w:b/>
                <w:bCs/>
                <w:color w:val="000000"/>
                <w:sz w:val="22"/>
                <w:szCs w:val="22"/>
                <w:lang w:bidi="ar"/>
              </w:rPr>
              <w:t>八、社会保障和就业支出</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2B276">
            <w:pPr>
              <w:spacing w:line="360" w:lineRule="exact"/>
              <w:jc w:val="center"/>
              <w:textAlignment w:val="center"/>
              <w:rPr>
                <w:rFonts w:hint="default" w:cs="宋体"/>
                <w:b/>
                <w:bCs/>
                <w:color w:val="000000"/>
                <w:sz w:val="22"/>
                <w:szCs w:val="22"/>
              </w:rPr>
            </w:pPr>
            <w:r>
              <w:rPr>
                <w:rFonts w:cs="宋体"/>
                <w:b/>
                <w:bCs/>
                <w:color w:val="000000"/>
                <w:sz w:val="22"/>
                <w:szCs w:val="22"/>
                <w:lang w:bidi="ar"/>
              </w:rPr>
              <w:t>40</w:t>
            </w: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64620">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3,961,685.03 </w:t>
            </w: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E10E4">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3,961,685.03 </w:t>
            </w: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26E25">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02FB1">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5A257AB7">
        <w:tblPrEx>
          <w:tblCellMar>
            <w:top w:w="0" w:type="dxa"/>
            <w:left w:w="108" w:type="dxa"/>
            <w:bottom w:w="0" w:type="dxa"/>
            <w:right w:w="108" w:type="dxa"/>
          </w:tblCellMar>
        </w:tblPrEx>
        <w:trPr>
          <w:trHeight w:val="307" w:hRule="atLeast"/>
          <w:jc w:val="center"/>
        </w:trPr>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42A58">
            <w:pPr>
              <w:spacing w:line="360" w:lineRule="exact"/>
              <w:rPr>
                <w:rFonts w:hint="default" w:cs="宋体"/>
                <w:b/>
                <w:bCs/>
                <w:color w:val="000000"/>
                <w:sz w:val="22"/>
                <w:szCs w:val="22"/>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C8632">
            <w:pPr>
              <w:spacing w:line="360" w:lineRule="exact"/>
              <w:jc w:val="center"/>
              <w:textAlignment w:val="center"/>
              <w:rPr>
                <w:rFonts w:hint="default" w:cs="宋体"/>
                <w:b/>
                <w:bCs/>
                <w:color w:val="000000"/>
                <w:sz w:val="22"/>
                <w:szCs w:val="22"/>
              </w:rPr>
            </w:pPr>
            <w:r>
              <w:rPr>
                <w:rFonts w:cs="宋体"/>
                <w:b/>
                <w:bCs/>
                <w:color w:val="000000"/>
                <w:sz w:val="22"/>
                <w:szCs w:val="22"/>
                <w:lang w:bidi="ar"/>
              </w:rPr>
              <w:t>9</w:t>
            </w:r>
          </w:p>
        </w:tc>
        <w:tc>
          <w:tcPr>
            <w:tcW w:w="266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4A083FF">
            <w:pPr>
              <w:spacing w:line="360" w:lineRule="exact"/>
              <w:rPr>
                <w:rFonts w:hint="default" w:ascii="Times New Roman" w:hAnsi="Times New Roman" w:eastAsiaTheme="minorEastAsia"/>
                <w:color w:val="000000"/>
                <w:sz w:val="22"/>
                <w:szCs w:val="22"/>
              </w:rPr>
            </w:pPr>
          </w:p>
        </w:tc>
        <w:tc>
          <w:tcPr>
            <w:tcW w:w="3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3A524">
            <w:pPr>
              <w:spacing w:line="360" w:lineRule="exact"/>
              <w:textAlignment w:val="center"/>
              <w:rPr>
                <w:rFonts w:hint="default" w:cs="宋体"/>
                <w:b/>
                <w:bCs/>
                <w:color w:val="000000"/>
                <w:sz w:val="22"/>
                <w:szCs w:val="22"/>
              </w:rPr>
            </w:pPr>
            <w:r>
              <w:rPr>
                <w:rFonts w:cs="宋体"/>
                <w:b/>
                <w:bCs/>
                <w:color w:val="000000"/>
                <w:sz w:val="22"/>
                <w:szCs w:val="22"/>
                <w:lang w:bidi="ar"/>
              </w:rPr>
              <w:t>九、卫生健康支出</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12496">
            <w:pPr>
              <w:spacing w:line="360" w:lineRule="exact"/>
              <w:jc w:val="center"/>
              <w:textAlignment w:val="center"/>
              <w:rPr>
                <w:rFonts w:hint="default" w:cs="宋体"/>
                <w:b/>
                <w:bCs/>
                <w:color w:val="000000"/>
                <w:sz w:val="22"/>
                <w:szCs w:val="22"/>
              </w:rPr>
            </w:pPr>
            <w:r>
              <w:rPr>
                <w:rFonts w:cs="宋体"/>
                <w:b/>
                <w:bCs/>
                <w:color w:val="000000"/>
                <w:sz w:val="22"/>
                <w:szCs w:val="22"/>
                <w:lang w:bidi="ar"/>
              </w:rPr>
              <w:t>41</w:t>
            </w: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210BF">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1,025,436.76 </w:t>
            </w: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8198E">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1,025,436.76 </w:t>
            </w: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46192">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2543A">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3890B435">
        <w:tblPrEx>
          <w:tblCellMar>
            <w:top w:w="0" w:type="dxa"/>
            <w:left w:w="108" w:type="dxa"/>
            <w:bottom w:w="0" w:type="dxa"/>
            <w:right w:w="108" w:type="dxa"/>
          </w:tblCellMar>
        </w:tblPrEx>
        <w:trPr>
          <w:trHeight w:val="307" w:hRule="atLeast"/>
          <w:jc w:val="center"/>
        </w:trPr>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A6D45">
            <w:pPr>
              <w:spacing w:line="360" w:lineRule="exact"/>
              <w:rPr>
                <w:rFonts w:hint="default" w:cs="宋体"/>
                <w:b/>
                <w:bCs/>
                <w:color w:val="000000"/>
                <w:sz w:val="22"/>
                <w:szCs w:val="22"/>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55636">
            <w:pPr>
              <w:spacing w:line="360" w:lineRule="exact"/>
              <w:jc w:val="center"/>
              <w:textAlignment w:val="center"/>
              <w:rPr>
                <w:rFonts w:hint="default" w:cs="宋体"/>
                <w:b/>
                <w:bCs/>
                <w:color w:val="000000"/>
                <w:sz w:val="22"/>
                <w:szCs w:val="22"/>
              </w:rPr>
            </w:pPr>
            <w:r>
              <w:rPr>
                <w:rFonts w:cs="宋体"/>
                <w:b/>
                <w:bCs/>
                <w:color w:val="000000"/>
                <w:sz w:val="22"/>
                <w:szCs w:val="22"/>
                <w:lang w:bidi="ar"/>
              </w:rPr>
              <w:t>10</w:t>
            </w:r>
          </w:p>
        </w:tc>
        <w:tc>
          <w:tcPr>
            <w:tcW w:w="2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C6EEF">
            <w:pPr>
              <w:spacing w:line="360" w:lineRule="exact"/>
              <w:jc w:val="right"/>
              <w:rPr>
                <w:rFonts w:hint="default" w:ascii="Times New Roman" w:hAnsi="Times New Roman" w:eastAsiaTheme="minorEastAsia"/>
                <w:color w:val="000000"/>
                <w:sz w:val="22"/>
                <w:szCs w:val="22"/>
              </w:rPr>
            </w:pPr>
          </w:p>
        </w:tc>
        <w:tc>
          <w:tcPr>
            <w:tcW w:w="3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65619">
            <w:pPr>
              <w:spacing w:line="360" w:lineRule="exact"/>
              <w:textAlignment w:val="center"/>
              <w:rPr>
                <w:rFonts w:hint="default" w:cs="宋体"/>
                <w:b/>
                <w:bCs/>
                <w:color w:val="000000"/>
                <w:sz w:val="22"/>
                <w:szCs w:val="22"/>
              </w:rPr>
            </w:pPr>
            <w:r>
              <w:rPr>
                <w:rFonts w:cs="宋体"/>
                <w:b/>
                <w:bCs/>
                <w:color w:val="000000"/>
                <w:sz w:val="22"/>
                <w:szCs w:val="22"/>
                <w:lang w:bidi="ar"/>
              </w:rPr>
              <w:t>十、节能环保支出</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5BD87">
            <w:pPr>
              <w:spacing w:line="360" w:lineRule="exact"/>
              <w:jc w:val="center"/>
              <w:textAlignment w:val="center"/>
              <w:rPr>
                <w:rFonts w:hint="default" w:cs="宋体"/>
                <w:b/>
                <w:bCs/>
                <w:color w:val="000000"/>
                <w:sz w:val="22"/>
                <w:szCs w:val="22"/>
              </w:rPr>
            </w:pPr>
            <w:r>
              <w:rPr>
                <w:rFonts w:cs="宋体"/>
                <w:b/>
                <w:bCs/>
                <w:color w:val="000000"/>
                <w:sz w:val="22"/>
                <w:szCs w:val="22"/>
                <w:lang w:bidi="ar"/>
              </w:rPr>
              <w:t>42</w:t>
            </w: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B2A46">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57E26">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B0660">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15A44">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11F97BB8">
        <w:tblPrEx>
          <w:tblCellMar>
            <w:top w:w="0" w:type="dxa"/>
            <w:left w:w="108" w:type="dxa"/>
            <w:bottom w:w="0" w:type="dxa"/>
            <w:right w:w="108" w:type="dxa"/>
          </w:tblCellMar>
        </w:tblPrEx>
        <w:trPr>
          <w:trHeight w:val="307" w:hRule="atLeast"/>
          <w:jc w:val="center"/>
        </w:trPr>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6D722">
            <w:pPr>
              <w:spacing w:line="360" w:lineRule="exact"/>
              <w:rPr>
                <w:rFonts w:hint="default" w:cs="宋体"/>
                <w:b/>
                <w:bCs/>
                <w:color w:val="000000"/>
                <w:sz w:val="22"/>
                <w:szCs w:val="22"/>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EFFF7">
            <w:pPr>
              <w:spacing w:line="360" w:lineRule="exact"/>
              <w:jc w:val="center"/>
              <w:textAlignment w:val="center"/>
              <w:rPr>
                <w:rFonts w:hint="default" w:cs="宋体"/>
                <w:b/>
                <w:bCs/>
                <w:color w:val="000000"/>
                <w:sz w:val="22"/>
                <w:szCs w:val="22"/>
              </w:rPr>
            </w:pPr>
            <w:r>
              <w:rPr>
                <w:rFonts w:cs="宋体"/>
                <w:b/>
                <w:bCs/>
                <w:color w:val="000000"/>
                <w:sz w:val="22"/>
                <w:szCs w:val="22"/>
                <w:lang w:bidi="ar"/>
              </w:rPr>
              <w:t>11</w:t>
            </w:r>
          </w:p>
        </w:tc>
        <w:tc>
          <w:tcPr>
            <w:tcW w:w="2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9E67F">
            <w:pPr>
              <w:spacing w:line="360" w:lineRule="exact"/>
              <w:jc w:val="right"/>
              <w:rPr>
                <w:rFonts w:hint="default" w:ascii="Times New Roman" w:hAnsi="Times New Roman" w:eastAsiaTheme="minorEastAsia"/>
                <w:color w:val="000000"/>
                <w:sz w:val="22"/>
                <w:szCs w:val="22"/>
              </w:rPr>
            </w:pPr>
          </w:p>
        </w:tc>
        <w:tc>
          <w:tcPr>
            <w:tcW w:w="3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95648">
            <w:pPr>
              <w:spacing w:line="360" w:lineRule="exact"/>
              <w:textAlignment w:val="center"/>
              <w:rPr>
                <w:rFonts w:hint="default" w:cs="宋体"/>
                <w:b/>
                <w:bCs/>
                <w:color w:val="000000"/>
                <w:sz w:val="22"/>
                <w:szCs w:val="22"/>
              </w:rPr>
            </w:pPr>
            <w:r>
              <w:rPr>
                <w:rFonts w:cs="宋体"/>
                <w:b/>
                <w:bCs/>
                <w:color w:val="000000"/>
                <w:sz w:val="22"/>
                <w:szCs w:val="22"/>
                <w:lang w:bidi="ar"/>
              </w:rPr>
              <w:t>十一、城乡社区支出</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E2997">
            <w:pPr>
              <w:spacing w:line="360" w:lineRule="exact"/>
              <w:jc w:val="center"/>
              <w:textAlignment w:val="center"/>
              <w:rPr>
                <w:rFonts w:hint="default" w:cs="宋体"/>
                <w:b/>
                <w:bCs/>
                <w:color w:val="000000"/>
                <w:sz w:val="22"/>
                <w:szCs w:val="22"/>
              </w:rPr>
            </w:pPr>
            <w:r>
              <w:rPr>
                <w:rFonts w:cs="宋体"/>
                <w:b/>
                <w:bCs/>
                <w:color w:val="000000"/>
                <w:sz w:val="22"/>
                <w:szCs w:val="22"/>
                <w:lang w:bidi="ar"/>
              </w:rPr>
              <w:t>43</w:t>
            </w: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DF50D">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48904">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619A1">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D055A">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50DE647F">
        <w:tblPrEx>
          <w:tblCellMar>
            <w:top w:w="0" w:type="dxa"/>
            <w:left w:w="108" w:type="dxa"/>
            <w:bottom w:w="0" w:type="dxa"/>
            <w:right w:w="108" w:type="dxa"/>
          </w:tblCellMar>
        </w:tblPrEx>
        <w:trPr>
          <w:trHeight w:val="307" w:hRule="atLeast"/>
          <w:jc w:val="center"/>
        </w:trPr>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AC1FA">
            <w:pPr>
              <w:spacing w:line="360" w:lineRule="exact"/>
              <w:rPr>
                <w:rFonts w:hint="default" w:cs="宋体"/>
                <w:b/>
                <w:bCs/>
                <w:color w:val="000000"/>
                <w:sz w:val="22"/>
                <w:szCs w:val="22"/>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32928">
            <w:pPr>
              <w:spacing w:line="360" w:lineRule="exact"/>
              <w:jc w:val="center"/>
              <w:textAlignment w:val="center"/>
              <w:rPr>
                <w:rFonts w:hint="default" w:cs="宋体"/>
                <w:b/>
                <w:bCs/>
                <w:color w:val="000000"/>
                <w:sz w:val="22"/>
                <w:szCs w:val="22"/>
              </w:rPr>
            </w:pPr>
            <w:r>
              <w:rPr>
                <w:rFonts w:cs="宋体"/>
                <w:b/>
                <w:bCs/>
                <w:color w:val="000000"/>
                <w:sz w:val="22"/>
                <w:szCs w:val="22"/>
                <w:lang w:bidi="ar"/>
              </w:rPr>
              <w:t>12</w:t>
            </w:r>
          </w:p>
        </w:tc>
        <w:tc>
          <w:tcPr>
            <w:tcW w:w="2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46E8C">
            <w:pPr>
              <w:spacing w:line="360" w:lineRule="exact"/>
              <w:jc w:val="right"/>
              <w:rPr>
                <w:rFonts w:hint="default" w:ascii="Times New Roman" w:hAnsi="Times New Roman" w:eastAsiaTheme="minorEastAsia"/>
                <w:color w:val="000000"/>
                <w:sz w:val="22"/>
                <w:szCs w:val="22"/>
              </w:rPr>
            </w:pPr>
          </w:p>
        </w:tc>
        <w:tc>
          <w:tcPr>
            <w:tcW w:w="3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56744">
            <w:pPr>
              <w:spacing w:line="360" w:lineRule="exact"/>
              <w:textAlignment w:val="center"/>
              <w:rPr>
                <w:rFonts w:hint="default" w:cs="宋体"/>
                <w:b/>
                <w:bCs/>
                <w:color w:val="000000"/>
                <w:sz w:val="22"/>
                <w:szCs w:val="22"/>
              </w:rPr>
            </w:pPr>
            <w:r>
              <w:rPr>
                <w:rFonts w:cs="宋体"/>
                <w:b/>
                <w:bCs/>
                <w:color w:val="000000"/>
                <w:sz w:val="22"/>
                <w:szCs w:val="22"/>
                <w:lang w:bidi="ar"/>
              </w:rPr>
              <w:t>十二、农林水支出</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E50AB">
            <w:pPr>
              <w:spacing w:line="360" w:lineRule="exact"/>
              <w:jc w:val="center"/>
              <w:textAlignment w:val="center"/>
              <w:rPr>
                <w:rFonts w:hint="default" w:cs="宋体"/>
                <w:b/>
                <w:bCs/>
                <w:color w:val="000000"/>
                <w:sz w:val="22"/>
                <w:szCs w:val="22"/>
              </w:rPr>
            </w:pPr>
            <w:r>
              <w:rPr>
                <w:rFonts w:cs="宋体"/>
                <w:b/>
                <w:bCs/>
                <w:color w:val="000000"/>
                <w:sz w:val="22"/>
                <w:szCs w:val="22"/>
                <w:lang w:bidi="ar"/>
              </w:rPr>
              <w:t>44</w:t>
            </w: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BD6CA">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E4987">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D468F">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5D1A0">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62E2B177">
        <w:tblPrEx>
          <w:tblCellMar>
            <w:top w:w="0" w:type="dxa"/>
            <w:left w:w="108" w:type="dxa"/>
            <w:bottom w:w="0" w:type="dxa"/>
            <w:right w:w="108" w:type="dxa"/>
          </w:tblCellMar>
        </w:tblPrEx>
        <w:trPr>
          <w:trHeight w:val="307" w:hRule="atLeast"/>
          <w:jc w:val="center"/>
        </w:trPr>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7F056">
            <w:pPr>
              <w:spacing w:line="360" w:lineRule="exact"/>
              <w:rPr>
                <w:rFonts w:hint="default" w:cs="宋体"/>
                <w:b/>
                <w:bCs/>
                <w:color w:val="000000"/>
                <w:sz w:val="22"/>
                <w:szCs w:val="22"/>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32810">
            <w:pPr>
              <w:spacing w:line="360" w:lineRule="exact"/>
              <w:jc w:val="center"/>
              <w:textAlignment w:val="center"/>
              <w:rPr>
                <w:rFonts w:hint="default" w:cs="宋体"/>
                <w:b/>
                <w:bCs/>
                <w:color w:val="000000"/>
                <w:sz w:val="22"/>
                <w:szCs w:val="22"/>
              </w:rPr>
            </w:pPr>
            <w:r>
              <w:rPr>
                <w:rFonts w:cs="宋体"/>
                <w:b/>
                <w:bCs/>
                <w:color w:val="000000"/>
                <w:sz w:val="22"/>
                <w:szCs w:val="22"/>
                <w:lang w:bidi="ar"/>
              </w:rPr>
              <w:t>13</w:t>
            </w:r>
          </w:p>
        </w:tc>
        <w:tc>
          <w:tcPr>
            <w:tcW w:w="2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999EF">
            <w:pPr>
              <w:spacing w:line="360" w:lineRule="exact"/>
              <w:jc w:val="right"/>
              <w:rPr>
                <w:rFonts w:hint="default" w:ascii="Times New Roman" w:hAnsi="Times New Roman" w:eastAsiaTheme="minorEastAsia"/>
                <w:color w:val="000000"/>
                <w:sz w:val="22"/>
                <w:szCs w:val="22"/>
              </w:rPr>
            </w:pPr>
          </w:p>
        </w:tc>
        <w:tc>
          <w:tcPr>
            <w:tcW w:w="3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8733C">
            <w:pPr>
              <w:spacing w:line="360" w:lineRule="exact"/>
              <w:textAlignment w:val="center"/>
              <w:rPr>
                <w:rFonts w:hint="default" w:cs="宋体"/>
                <w:b/>
                <w:bCs/>
                <w:color w:val="000000"/>
                <w:sz w:val="22"/>
                <w:szCs w:val="22"/>
              </w:rPr>
            </w:pPr>
            <w:r>
              <w:rPr>
                <w:rFonts w:cs="宋体"/>
                <w:b/>
                <w:bCs/>
                <w:color w:val="000000"/>
                <w:sz w:val="22"/>
                <w:szCs w:val="22"/>
                <w:lang w:bidi="ar"/>
              </w:rPr>
              <w:t>十三、交通运输支出</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A91CE">
            <w:pPr>
              <w:spacing w:line="360" w:lineRule="exact"/>
              <w:jc w:val="center"/>
              <w:textAlignment w:val="center"/>
              <w:rPr>
                <w:rFonts w:hint="default" w:cs="宋体"/>
                <w:b/>
                <w:bCs/>
                <w:color w:val="000000"/>
                <w:sz w:val="22"/>
                <w:szCs w:val="22"/>
              </w:rPr>
            </w:pPr>
            <w:r>
              <w:rPr>
                <w:rFonts w:cs="宋体"/>
                <w:b/>
                <w:bCs/>
                <w:color w:val="000000"/>
                <w:sz w:val="22"/>
                <w:szCs w:val="22"/>
                <w:lang w:bidi="ar"/>
              </w:rPr>
              <w:t>45</w:t>
            </w: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C4F78">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92713">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504C9">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98D3A">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32E06761">
        <w:tblPrEx>
          <w:tblCellMar>
            <w:top w:w="0" w:type="dxa"/>
            <w:left w:w="108" w:type="dxa"/>
            <w:bottom w:w="0" w:type="dxa"/>
            <w:right w:w="108" w:type="dxa"/>
          </w:tblCellMar>
        </w:tblPrEx>
        <w:trPr>
          <w:trHeight w:val="307" w:hRule="atLeast"/>
          <w:jc w:val="center"/>
        </w:trPr>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BDCFB">
            <w:pPr>
              <w:spacing w:line="360" w:lineRule="exact"/>
              <w:rPr>
                <w:rFonts w:hint="default" w:cs="宋体"/>
                <w:b/>
                <w:bCs/>
                <w:color w:val="000000"/>
                <w:sz w:val="22"/>
                <w:szCs w:val="22"/>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E64ED">
            <w:pPr>
              <w:spacing w:line="360" w:lineRule="exact"/>
              <w:jc w:val="center"/>
              <w:textAlignment w:val="center"/>
              <w:rPr>
                <w:rFonts w:hint="default" w:cs="宋体"/>
                <w:b/>
                <w:bCs/>
                <w:color w:val="000000"/>
                <w:sz w:val="22"/>
                <w:szCs w:val="22"/>
              </w:rPr>
            </w:pPr>
            <w:r>
              <w:rPr>
                <w:rFonts w:cs="宋体"/>
                <w:b/>
                <w:bCs/>
                <w:color w:val="000000"/>
                <w:sz w:val="22"/>
                <w:szCs w:val="22"/>
                <w:lang w:bidi="ar"/>
              </w:rPr>
              <w:t>14</w:t>
            </w:r>
          </w:p>
        </w:tc>
        <w:tc>
          <w:tcPr>
            <w:tcW w:w="2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084DC">
            <w:pPr>
              <w:spacing w:line="360" w:lineRule="exact"/>
              <w:jc w:val="right"/>
              <w:rPr>
                <w:rFonts w:hint="default" w:ascii="Times New Roman" w:hAnsi="Times New Roman" w:eastAsiaTheme="minorEastAsia"/>
                <w:color w:val="000000"/>
                <w:sz w:val="22"/>
                <w:szCs w:val="22"/>
              </w:rPr>
            </w:pPr>
          </w:p>
        </w:tc>
        <w:tc>
          <w:tcPr>
            <w:tcW w:w="3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36523">
            <w:pPr>
              <w:spacing w:line="360" w:lineRule="exact"/>
              <w:textAlignment w:val="center"/>
              <w:rPr>
                <w:rFonts w:hint="default" w:cs="宋体"/>
                <w:b/>
                <w:bCs/>
                <w:color w:val="000000"/>
                <w:sz w:val="22"/>
                <w:szCs w:val="22"/>
              </w:rPr>
            </w:pPr>
            <w:r>
              <w:rPr>
                <w:rFonts w:cs="宋体"/>
                <w:b/>
                <w:bCs/>
                <w:color w:val="000000"/>
                <w:sz w:val="22"/>
                <w:szCs w:val="22"/>
                <w:lang w:bidi="ar"/>
              </w:rPr>
              <w:t>十四、资源勘探工业信息等支出</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00CBD">
            <w:pPr>
              <w:spacing w:line="360" w:lineRule="exact"/>
              <w:jc w:val="center"/>
              <w:textAlignment w:val="center"/>
              <w:rPr>
                <w:rFonts w:hint="default" w:cs="宋体"/>
                <w:b/>
                <w:bCs/>
                <w:color w:val="000000"/>
                <w:sz w:val="22"/>
                <w:szCs w:val="22"/>
              </w:rPr>
            </w:pPr>
            <w:r>
              <w:rPr>
                <w:rFonts w:cs="宋体"/>
                <w:b/>
                <w:bCs/>
                <w:color w:val="000000"/>
                <w:sz w:val="22"/>
                <w:szCs w:val="22"/>
                <w:lang w:bidi="ar"/>
              </w:rPr>
              <w:t>46</w:t>
            </w: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DDAAC">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A3640">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6B32E">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1FDA7">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4DFCE02D">
        <w:tblPrEx>
          <w:tblCellMar>
            <w:top w:w="0" w:type="dxa"/>
            <w:left w:w="108" w:type="dxa"/>
            <w:bottom w:w="0" w:type="dxa"/>
            <w:right w:w="108" w:type="dxa"/>
          </w:tblCellMar>
        </w:tblPrEx>
        <w:trPr>
          <w:trHeight w:val="307" w:hRule="atLeast"/>
          <w:jc w:val="center"/>
        </w:trPr>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4DFEE">
            <w:pPr>
              <w:spacing w:line="360" w:lineRule="exact"/>
              <w:rPr>
                <w:rFonts w:hint="default" w:cs="宋体"/>
                <w:b/>
                <w:bCs/>
                <w:color w:val="000000"/>
                <w:sz w:val="22"/>
                <w:szCs w:val="22"/>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98CB6">
            <w:pPr>
              <w:spacing w:line="360" w:lineRule="exact"/>
              <w:jc w:val="center"/>
              <w:textAlignment w:val="center"/>
              <w:rPr>
                <w:rFonts w:hint="default" w:cs="宋体"/>
                <w:b/>
                <w:bCs/>
                <w:color w:val="000000"/>
                <w:sz w:val="22"/>
                <w:szCs w:val="22"/>
              </w:rPr>
            </w:pPr>
            <w:r>
              <w:rPr>
                <w:rFonts w:cs="宋体"/>
                <w:b/>
                <w:bCs/>
                <w:color w:val="000000"/>
                <w:sz w:val="22"/>
                <w:szCs w:val="22"/>
                <w:lang w:bidi="ar"/>
              </w:rPr>
              <w:t>15</w:t>
            </w:r>
          </w:p>
        </w:tc>
        <w:tc>
          <w:tcPr>
            <w:tcW w:w="2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02BD6">
            <w:pPr>
              <w:spacing w:line="360" w:lineRule="exact"/>
              <w:jc w:val="right"/>
              <w:rPr>
                <w:rFonts w:hint="default" w:ascii="Times New Roman" w:hAnsi="Times New Roman" w:eastAsiaTheme="minorEastAsia"/>
                <w:color w:val="000000"/>
                <w:sz w:val="22"/>
                <w:szCs w:val="22"/>
              </w:rPr>
            </w:pPr>
          </w:p>
        </w:tc>
        <w:tc>
          <w:tcPr>
            <w:tcW w:w="3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5EDED">
            <w:pPr>
              <w:spacing w:line="360" w:lineRule="exact"/>
              <w:textAlignment w:val="center"/>
              <w:rPr>
                <w:rFonts w:hint="default" w:cs="宋体"/>
                <w:b/>
                <w:bCs/>
                <w:color w:val="000000"/>
                <w:sz w:val="22"/>
                <w:szCs w:val="22"/>
              </w:rPr>
            </w:pPr>
            <w:r>
              <w:rPr>
                <w:rFonts w:cs="宋体"/>
                <w:b/>
                <w:bCs/>
                <w:color w:val="000000"/>
                <w:sz w:val="22"/>
                <w:szCs w:val="22"/>
                <w:lang w:bidi="ar"/>
              </w:rPr>
              <w:t>十五、商业服务业等支出</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B2B06">
            <w:pPr>
              <w:spacing w:line="360" w:lineRule="exact"/>
              <w:jc w:val="center"/>
              <w:textAlignment w:val="center"/>
              <w:rPr>
                <w:rFonts w:hint="default" w:cs="宋体"/>
                <w:b/>
                <w:bCs/>
                <w:color w:val="000000"/>
                <w:sz w:val="22"/>
                <w:szCs w:val="22"/>
              </w:rPr>
            </w:pPr>
            <w:r>
              <w:rPr>
                <w:rFonts w:cs="宋体"/>
                <w:b/>
                <w:bCs/>
                <w:color w:val="000000"/>
                <w:sz w:val="22"/>
                <w:szCs w:val="22"/>
                <w:lang w:bidi="ar"/>
              </w:rPr>
              <w:t>47</w:t>
            </w: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63918">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D840D">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C74E3">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EDA96">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22DC2443">
        <w:tblPrEx>
          <w:tblCellMar>
            <w:top w:w="0" w:type="dxa"/>
            <w:left w:w="108" w:type="dxa"/>
            <w:bottom w:w="0" w:type="dxa"/>
            <w:right w:w="108" w:type="dxa"/>
          </w:tblCellMar>
        </w:tblPrEx>
        <w:trPr>
          <w:trHeight w:val="307" w:hRule="atLeast"/>
          <w:jc w:val="center"/>
        </w:trPr>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B454B">
            <w:pPr>
              <w:spacing w:line="360" w:lineRule="exact"/>
              <w:rPr>
                <w:rFonts w:hint="default" w:cs="宋体"/>
                <w:b/>
                <w:bCs/>
                <w:color w:val="000000"/>
                <w:sz w:val="22"/>
                <w:szCs w:val="22"/>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C472A">
            <w:pPr>
              <w:spacing w:line="360" w:lineRule="exact"/>
              <w:jc w:val="center"/>
              <w:textAlignment w:val="center"/>
              <w:rPr>
                <w:rFonts w:hint="default" w:cs="宋体"/>
                <w:b/>
                <w:bCs/>
                <w:color w:val="000000"/>
                <w:sz w:val="22"/>
                <w:szCs w:val="22"/>
              </w:rPr>
            </w:pPr>
            <w:r>
              <w:rPr>
                <w:rFonts w:cs="宋体"/>
                <w:b/>
                <w:bCs/>
                <w:color w:val="000000"/>
                <w:sz w:val="22"/>
                <w:szCs w:val="22"/>
                <w:lang w:bidi="ar"/>
              </w:rPr>
              <w:t>16</w:t>
            </w:r>
          </w:p>
        </w:tc>
        <w:tc>
          <w:tcPr>
            <w:tcW w:w="2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0A50B">
            <w:pPr>
              <w:spacing w:line="360" w:lineRule="exact"/>
              <w:jc w:val="right"/>
              <w:rPr>
                <w:rFonts w:hint="default" w:ascii="Times New Roman" w:hAnsi="Times New Roman" w:eastAsiaTheme="minorEastAsia"/>
                <w:color w:val="000000"/>
                <w:sz w:val="22"/>
                <w:szCs w:val="22"/>
              </w:rPr>
            </w:pPr>
          </w:p>
        </w:tc>
        <w:tc>
          <w:tcPr>
            <w:tcW w:w="3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34010">
            <w:pPr>
              <w:spacing w:line="360" w:lineRule="exact"/>
              <w:textAlignment w:val="center"/>
              <w:rPr>
                <w:rFonts w:hint="default" w:cs="宋体"/>
                <w:b/>
                <w:bCs/>
                <w:color w:val="000000"/>
                <w:sz w:val="22"/>
                <w:szCs w:val="22"/>
              </w:rPr>
            </w:pPr>
            <w:r>
              <w:rPr>
                <w:rFonts w:cs="宋体"/>
                <w:b/>
                <w:bCs/>
                <w:color w:val="000000"/>
                <w:sz w:val="22"/>
                <w:szCs w:val="22"/>
                <w:lang w:bidi="ar"/>
              </w:rPr>
              <w:t>十六、金融支出</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3F8EC">
            <w:pPr>
              <w:spacing w:line="360" w:lineRule="exact"/>
              <w:jc w:val="center"/>
              <w:textAlignment w:val="center"/>
              <w:rPr>
                <w:rFonts w:hint="default" w:cs="宋体"/>
                <w:b/>
                <w:bCs/>
                <w:color w:val="000000"/>
                <w:sz w:val="22"/>
                <w:szCs w:val="22"/>
              </w:rPr>
            </w:pPr>
            <w:r>
              <w:rPr>
                <w:rFonts w:cs="宋体"/>
                <w:b/>
                <w:bCs/>
                <w:color w:val="000000"/>
                <w:sz w:val="22"/>
                <w:szCs w:val="22"/>
                <w:lang w:bidi="ar"/>
              </w:rPr>
              <w:t>48</w:t>
            </w: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73EAE">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6A459">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44E31">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4BCB0">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57DDAE5F">
        <w:tblPrEx>
          <w:tblCellMar>
            <w:top w:w="0" w:type="dxa"/>
            <w:left w:w="108" w:type="dxa"/>
            <w:bottom w:w="0" w:type="dxa"/>
            <w:right w:w="108" w:type="dxa"/>
          </w:tblCellMar>
        </w:tblPrEx>
        <w:trPr>
          <w:trHeight w:val="307" w:hRule="atLeast"/>
          <w:jc w:val="center"/>
        </w:trPr>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B73BF">
            <w:pPr>
              <w:spacing w:line="360" w:lineRule="exact"/>
              <w:rPr>
                <w:rFonts w:hint="default" w:cs="宋体"/>
                <w:b/>
                <w:bCs/>
                <w:color w:val="000000"/>
                <w:sz w:val="22"/>
                <w:szCs w:val="22"/>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A869C">
            <w:pPr>
              <w:spacing w:line="360" w:lineRule="exact"/>
              <w:jc w:val="center"/>
              <w:textAlignment w:val="center"/>
              <w:rPr>
                <w:rFonts w:hint="default" w:cs="宋体"/>
                <w:b/>
                <w:bCs/>
                <w:color w:val="000000"/>
                <w:sz w:val="22"/>
                <w:szCs w:val="22"/>
              </w:rPr>
            </w:pPr>
            <w:r>
              <w:rPr>
                <w:rFonts w:cs="宋体"/>
                <w:b/>
                <w:bCs/>
                <w:color w:val="000000"/>
                <w:sz w:val="22"/>
                <w:szCs w:val="22"/>
                <w:lang w:bidi="ar"/>
              </w:rPr>
              <w:t>17</w:t>
            </w:r>
          </w:p>
        </w:tc>
        <w:tc>
          <w:tcPr>
            <w:tcW w:w="2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D9D2C">
            <w:pPr>
              <w:spacing w:line="360" w:lineRule="exact"/>
              <w:jc w:val="right"/>
              <w:rPr>
                <w:rFonts w:hint="default" w:ascii="Times New Roman" w:hAnsi="Times New Roman" w:eastAsiaTheme="minorEastAsia"/>
                <w:color w:val="000000"/>
                <w:sz w:val="22"/>
                <w:szCs w:val="22"/>
              </w:rPr>
            </w:pPr>
          </w:p>
        </w:tc>
        <w:tc>
          <w:tcPr>
            <w:tcW w:w="3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CC2DE">
            <w:pPr>
              <w:spacing w:line="360" w:lineRule="exact"/>
              <w:textAlignment w:val="center"/>
              <w:rPr>
                <w:rFonts w:hint="default" w:cs="宋体"/>
                <w:b/>
                <w:bCs/>
                <w:color w:val="000000"/>
                <w:sz w:val="22"/>
                <w:szCs w:val="22"/>
              </w:rPr>
            </w:pPr>
            <w:r>
              <w:rPr>
                <w:rFonts w:cs="宋体"/>
                <w:b/>
                <w:bCs/>
                <w:color w:val="000000"/>
                <w:sz w:val="22"/>
                <w:szCs w:val="22"/>
                <w:lang w:bidi="ar"/>
              </w:rPr>
              <w:t>十七、援助其他地区支出</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861DC">
            <w:pPr>
              <w:spacing w:line="360" w:lineRule="exact"/>
              <w:jc w:val="center"/>
              <w:textAlignment w:val="center"/>
              <w:rPr>
                <w:rFonts w:hint="default" w:cs="宋体"/>
                <w:b/>
                <w:bCs/>
                <w:color w:val="000000"/>
                <w:sz w:val="22"/>
                <w:szCs w:val="22"/>
              </w:rPr>
            </w:pPr>
            <w:r>
              <w:rPr>
                <w:rFonts w:cs="宋体"/>
                <w:b/>
                <w:bCs/>
                <w:color w:val="000000"/>
                <w:sz w:val="22"/>
                <w:szCs w:val="22"/>
                <w:lang w:bidi="ar"/>
              </w:rPr>
              <w:t>49</w:t>
            </w: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CC967">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DFDC6">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A6BD4">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E7313">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03FC3D76">
        <w:tblPrEx>
          <w:tblCellMar>
            <w:top w:w="0" w:type="dxa"/>
            <w:left w:w="108" w:type="dxa"/>
            <w:bottom w:w="0" w:type="dxa"/>
            <w:right w:w="108" w:type="dxa"/>
          </w:tblCellMar>
        </w:tblPrEx>
        <w:trPr>
          <w:trHeight w:val="307" w:hRule="atLeast"/>
          <w:jc w:val="center"/>
        </w:trPr>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CA686">
            <w:pPr>
              <w:spacing w:line="360" w:lineRule="exact"/>
              <w:rPr>
                <w:rFonts w:hint="default" w:cs="宋体"/>
                <w:b/>
                <w:bCs/>
                <w:color w:val="000000"/>
                <w:sz w:val="22"/>
                <w:szCs w:val="22"/>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18D2E">
            <w:pPr>
              <w:spacing w:line="360" w:lineRule="exact"/>
              <w:jc w:val="center"/>
              <w:textAlignment w:val="center"/>
              <w:rPr>
                <w:rFonts w:hint="default" w:cs="宋体"/>
                <w:b/>
                <w:bCs/>
                <w:color w:val="000000"/>
                <w:sz w:val="22"/>
                <w:szCs w:val="22"/>
              </w:rPr>
            </w:pPr>
            <w:r>
              <w:rPr>
                <w:rFonts w:cs="宋体"/>
                <w:b/>
                <w:bCs/>
                <w:color w:val="000000"/>
                <w:sz w:val="22"/>
                <w:szCs w:val="22"/>
                <w:lang w:bidi="ar"/>
              </w:rPr>
              <w:t>18</w:t>
            </w:r>
          </w:p>
        </w:tc>
        <w:tc>
          <w:tcPr>
            <w:tcW w:w="2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E5B07">
            <w:pPr>
              <w:spacing w:line="360" w:lineRule="exact"/>
              <w:jc w:val="right"/>
              <w:rPr>
                <w:rFonts w:hint="default" w:ascii="Times New Roman" w:hAnsi="Times New Roman" w:eastAsiaTheme="minorEastAsia"/>
                <w:color w:val="000000"/>
                <w:sz w:val="22"/>
                <w:szCs w:val="22"/>
              </w:rPr>
            </w:pPr>
          </w:p>
        </w:tc>
        <w:tc>
          <w:tcPr>
            <w:tcW w:w="3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D9531">
            <w:pPr>
              <w:spacing w:line="360" w:lineRule="exact"/>
              <w:textAlignment w:val="center"/>
              <w:rPr>
                <w:rFonts w:hint="default" w:cs="宋体"/>
                <w:b/>
                <w:bCs/>
                <w:color w:val="000000"/>
                <w:sz w:val="22"/>
                <w:szCs w:val="22"/>
              </w:rPr>
            </w:pPr>
            <w:r>
              <w:rPr>
                <w:rFonts w:cs="宋体"/>
                <w:b/>
                <w:bCs/>
                <w:color w:val="000000"/>
                <w:sz w:val="22"/>
                <w:szCs w:val="22"/>
                <w:lang w:bidi="ar"/>
              </w:rPr>
              <w:t>十八、自然资源海洋气象等支出</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386F9">
            <w:pPr>
              <w:spacing w:line="360" w:lineRule="exact"/>
              <w:jc w:val="center"/>
              <w:textAlignment w:val="center"/>
              <w:rPr>
                <w:rFonts w:hint="default" w:cs="宋体"/>
                <w:b/>
                <w:bCs/>
                <w:color w:val="000000"/>
                <w:sz w:val="22"/>
                <w:szCs w:val="22"/>
              </w:rPr>
            </w:pPr>
            <w:r>
              <w:rPr>
                <w:rFonts w:cs="宋体"/>
                <w:b/>
                <w:bCs/>
                <w:color w:val="000000"/>
                <w:sz w:val="22"/>
                <w:szCs w:val="22"/>
                <w:lang w:bidi="ar"/>
              </w:rPr>
              <w:t>50</w:t>
            </w: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7449B">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CBBC3">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AD5DD">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A4E93">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6E5BF970">
        <w:tblPrEx>
          <w:tblCellMar>
            <w:top w:w="0" w:type="dxa"/>
            <w:left w:w="108" w:type="dxa"/>
            <w:bottom w:w="0" w:type="dxa"/>
            <w:right w:w="108" w:type="dxa"/>
          </w:tblCellMar>
        </w:tblPrEx>
        <w:trPr>
          <w:trHeight w:val="307" w:hRule="atLeast"/>
          <w:jc w:val="center"/>
        </w:trPr>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DE935">
            <w:pPr>
              <w:spacing w:line="360" w:lineRule="exact"/>
              <w:rPr>
                <w:rFonts w:hint="default" w:cs="宋体"/>
                <w:b/>
                <w:bCs/>
                <w:color w:val="000000"/>
                <w:sz w:val="22"/>
                <w:szCs w:val="22"/>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E66B7">
            <w:pPr>
              <w:spacing w:line="360" w:lineRule="exact"/>
              <w:jc w:val="center"/>
              <w:textAlignment w:val="center"/>
              <w:rPr>
                <w:rFonts w:hint="default" w:cs="宋体"/>
                <w:b/>
                <w:bCs/>
                <w:color w:val="000000"/>
                <w:sz w:val="22"/>
                <w:szCs w:val="22"/>
              </w:rPr>
            </w:pPr>
            <w:r>
              <w:rPr>
                <w:rFonts w:cs="宋体"/>
                <w:b/>
                <w:bCs/>
                <w:color w:val="000000"/>
                <w:sz w:val="22"/>
                <w:szCs w:val="22"/>
                <w:lang w:bidi="ar"/>
              </w:rPr>
              <w:t>19</w:t>
            </w:r>
          </w:p>
        </w:tc>
        <w:tc>
          <w:tcPr>
            <w:tcW w:w="2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0D7C7">
            <w:pPr>
              <w:spacing w:line="360" w:lineRule="exact"/>
              <w:jc w:val="right"/>
              <w:rPr>
                <w:rFonts w:hint="default" w:ascii="Times New Roman" w:hAnsi="Times New Roman" w:eastAsiaTheme="minorEastAsia"/>
                <w:color w:val="000000"/>
                <w:sz w:val="22"/>
                <w:szCs w:val="22"/>
              </w:rPr>
            </w:pPr>
          </w:p>
        </w:tc>
        <w:tc>
          <w:tcPr>
            <w:tcW w:w="3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349B6">
            <w:pPr>
              <w:spacing w:line="360" w:lineRule="exact"/>
              <w:textAlignment w:val="center"/>
              <w:rPr>
                <w:rFonts w:hint="default" w:cs="宋体"/>
                <w:b/>
                <w:bCs/>
                <w:color w:val="000000"/>
                <w:sz w:val="22"/>
                <w:szCs w:val="22"/>
              </w:rPr>
            </w:pPr>
            <w:r>
              <w:rPr>
                <w:rFonts w:cs="宋体"/>
                <w:b/>
                <w:bCs/>
                <w:color w:val="000000"/>
                <w:sz w:val="22"/>
                <w:szCs w:val="22"/>
                <w:lang w:bidi="ar"/>
              </w:rPr>
              <w:t>十九、住房保障支出</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F54E2">
            <w:pPr>
              <w:spacing w:line="360" w:lineRule="exact"/>
              <w:jc w:val="center"/>
              <w:textAlignment w:val="center"/>
              <w:rPr>
                <w:rFonts w:hint="default" w:cs="宋体"/>
                <w:b/>
                <w:bCs/>
                <w:color w:val="000000"/>
                <w:sz w:val="22"/>
                <w:szCs w:val="22"/>
              </w:rPr>
            </w:pPr>
            <w:r>
              <w:rPr>
                <w:rFonts w:cs="宋体"/>
                <w:b/>
                <w:bCs/>
                <w:color w:val="000000"/>
                <w:sz w:val="22"/>
                <w:szCs w:val="22"/>
                <w:lang w:bidi="ar"/>
              </w:rPr>
              <w:t>51</w:t>
            </w: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31BC8">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869,047.00 </w:t>
            </w: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BC228">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869,047.00 </w:t>
            </w: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43FF8">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3D060">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385BC034">
        <w:tblPrEx>
          <w:tblCellMar>
            <w:top w:w="0" w:type="dxa"/>
            <w:left w:w="108" w:type="dxa"/>
            <w:bottom w:w="0" w:type="dxa"/>
            <w:right w:w="108" w:type="dxa"/>
          </w:tblCellMar>
        </w:tblPrEx>
        <w:trPr>
          <w:trHeight w:val="307" w:hRule="atLeast"/>
          <w:jc w:val="center"/>
        </w:trPr>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D7FF5">
            <w:pPr>
              <w:spacing w:line="360" w:lineRule="exact"/>
              <w:rPr>
                <w:rFonts w:hint="default" w:cs="宋体"/>
                <w:b/>
                <w:bCs/>
                <w:color w:val="000000"/>
                <w:sz w:val="22"/>
                <w:szCs w:val="22"/>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B3A4B">
            <w:pPr>
              <w:spacing w:line="360" w:lineRule="exact"/>
              <w:jc w:val="center"/>
              <w:textAlignment w:val="center"/>
              <w:rPr>
                <w:rFonts w:hint="default" w:cs="宋体"/>
                <w:b/>
                <w:bCs/>
                <w:color w:val="000000"/>
                <w:sz w:val="22"/>
                <w:szCs w:val="22"/>
              </w:rPr>
            </w:pPr>
            <w:r>
              <w:rPr>
                <w:rFonts w:cs="宋体"/>
                <w:b/>
                <w:bCs/>
                <w:color w:val="000000"/>
                <w:sz w:val="22"/>
                <w:szCs w:val="22"/>
                <w:lang w:bidi="ar"/>
              </w:rPr>
              <w:t>20</w:t>
            </w:r>
          </w:p>
        </w:tc>
        <w:tc>
          <w:tcPr>
            <w:tcW w:w="2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C25E4">
            <w:pPr>
              <w:spacing w:line="360" w:lineRule="exact"/>
              <w:jc w:val="right"/>
              <w:rPr>
                <w:rFonts w:hint="default" w:ascii="Times New Roman" w:hAnsi="Times New Roman" w:eastAsiaTheme="minorEastAsia"/>
                <w:color w:val="000000"/>
                <w:sz w:val="22"/>
                <w:szCs w:val="22"/>
              </w:rPr>
            </w:pPr>
          </w:p>
        </w:tc>
        <w:tc>
          <w:tcPr>
            <w:tcW w:w="3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7296D">
            <w:pPr>
              <w:spacing w:line="360" w:lineRule="exact"/>
              <w:textAlignment w:val="center"/>
              <w:rPr>
                <w:rFonts w:hint="default" w:cs="宋体"/>
                <w:b/>
                <w:bCs/>
                <w:color w:val="000000"/>
                <w:sz w:val="22"/>
                <w:szCs w:val="22"/>
              </w:rPr>
            </w:pPr>
            <w:r>
              <w:rPr>
                <w:rFonts w:cs="宋体"/>
                <w:b/>
                <w:bCs/>
                <w:color w:val="000000"/>
                <w:sz w:val="22"/>
                <w:szCs w:val="22"/>
                <w:lang w:bidi="ar"/>
              </w:rPr>
              <w:t>二十、粮油物资储备支出</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D25FB">
            <w:pPr>
              <w:spacing w:line="360" w:lineRule="exact"/>
              <w:jc w:val="center"/>
              <w:textAlignment w:val="center"/>
              <w:rPr>
                <w:rFonts w:hint="default" w:cs="宋体"/>
                <w:b/>
                <w:bCs/>
                <w:color w:val="000000"/>
                <w:sz w:val="22"/>
                <w:szCs w:val="22"/>
              </w:rPr>
            </w:pPr>
            <w:r>
              <w:rPr>
                <w:rFonts w:cs="宋体"/>
                <w:b/>
                <w:bCs/>
                <w:color w:val="000000"/>
                <w:sz w:val="22"/>
                <w:szCs w:val="22"/>
                <w:lang w:bidi="ar"/>
              </w:rPr>
              <w:t>52</w:t>
            </w: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61DAD">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1CBF3">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9F4A2">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BD3C3">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54B1253F">
        <w:tblPrEx>
          <w:tblCellMar>
            <w:top w:w="0" w:type="dxa"/>
            <w:left w:w="108" w:type="dxa"/>
            <w:bottom w:w="0" w:type="dxa"/>
            <w:right w:w="108" w:type="dxa"/>
          </w:tblCellMar>
        </w:tblPrEx>
        <w:trPr>
          <w:trHeight w:val="307" w:hRule="atLeast"/>
          <w:jc w:val="center"/>
        </w:trPr>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785F1">
            <w:pPr>
              <w:spacing w:line="360" w:lineRule="exact"/>
              <w:rPr>
                <w:rFonts w:hint="default" w:cs="宋体"/>
                <w:b/>
                <w:bCs/>
                <w:color w:val="000000"/>
                <w:sz w:val="22"/>
                <w:szCs w:val="22"/>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2DC2C">
            <w:pPr>
              <w:spacing w:line="360" w:lineRule="exact"/>
              <w:jc w:val="center"/>
              <w:textAlignment w:val="center"/>
              <w:rPr>
                <w:rFonts w:hint="default" w:cs="宋体"/>
                <w:b/>
                <w:bCs/>
                <w:color w:val="000000"/>
                <w:sz w:val="22"/>
                <w:szCs w:val="22"/>
              </w:rPr>
            </w:pPr>
            <w:r>
              <w:rPr>
                <w:rFonts w:cs="宋体"/>
                <w:b/>
                <w:bCs/>
                <w:color w:val="000000"/>
                <w:sz w:val="22"/>
                <w:szCs w:val="22"/>
                <w:lang w:bidi="ar"/>
              </w:rPr>
              <w:t>21</w:t>
            </w:r>
          </w:p>
        </w:tc>
        <w:tc>
          <w:tcPr>
            <w:tcW w:w="2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41C88">
            <w:pPr>
              <w:spacing w:line="360" w:lineRule="exact"/>
              <w:jc w:val="right"/>
              <w:rPr>
                <w:rFonts w:hint="default" w:ascii="Times New Roman" w:hAnsi="Times New Roman" w:eastAsiaTheme="minorEastAsia"/>
                <w:color w:val="000000"/>
                <w:sz w:val="22"/>
                <w:szCs w:val="22"/>
              </w:rPr>
            </w:pPr>
          </w:p>
        </w:tc>
        <w:tc>
          <w:tcPr>
            <w:tcW w:w="3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8B79F">
            <w:pPr>
              <w:spacing w:line="360" w:lineRule="exact"/>
              <w:textAlignment w:val="center"/>
              <w:rPr>
                <w:rFonts w:hint="default" w:cs="宋体"/>
                <w:b/>
                <w:bCs/>
                <w:color w:val="000000"/>
                <w:sz w:val="22"/>
                <w:szCs w:val="22"/>
              </w:rPr>
            </w:pPr>
            <w:r>
              <w:rPr>
                <w:rFonts w:cs="宋体"/>
                <w:b/>
                <w:bCs/>
                <w:color w:val="000000"/>
                <w:sz w:val="22"/>
                <w:szCs w:val="22"/>
                <w:lang w:bidi="ar"/>
              </w:rPr>
              <w:t>二十一、国有资本经营预算支出</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330E7">
            <w:pPr>
              <w:spacing w:line="360" w:lineRule="exact"/>
              <w:jc w:val="center"/>
              <w:textAlignment w:val="center"/>
              <w:rPr>
                <w:rFonts w:hint="default" w:cs="宋体"/>
                <w:b/>
                <w:bCs/>
                <w:color w:val="000000"/>
                <w:sz w:val="22"/>
                <w:szCs w:val="22"/>
              </w:rPr>
            </w:pPr>
            <w:r>
              <w:rPr>
                <w:rFonts w:cs="宋体"/>
                <w:b/>
                <w:bCs/>
                <w:color w:val="000000"/>
                <w:sz w:val="22"/>
                <w:szCs w:val="22"/>
                <w:lang w:bidi="ar"/>
              </w:rPr>
              <w:t>53</w:t>
            </w: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04BA2">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A9F7E">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75F63">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B4DB8">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36D7B95D">
        <w:tblPrEx>
          <w:tblCellMar>
            <w:top w:w="0" w:type="dxa"/>
            <w:left w:w="108" w:type="dxa"/>
            <w:bottom w:w="0" w:type="dxa"/>
            <w:right w:w="108" w:type="dxa"/>
          </w:tblCellMar>
        </w:tblPrEx>
        <w:trPr>
          <w:trHeight w:val="307" w:hRule="atLeast"/>
          <w:jc w:val="center"/>
        </w:trPr>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61616">
            <w:pPr>
              <w:spacing w:line="360" w:lineRule="exact"/>
              <w:rPr>
                <w:rFonts w:hint="default" w:cs="宋体"/>
                <w:b/>
                <w:bCs/>
                <w:color w:val="000000"/>
                <w:sz w:val="22"/>
                <w:szCs w:val="22"/>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405A9">
            <w:pPr>
              <w:spacing w:line="360" w:lineRule="exact"/>
              <w:jc w:val="center"/>
              <w:textAlignment w:val="center"/>
              <w:rPr>
                <w:rFonts w:hint="default" w:cs="宋体"/>
                <w:b/>
                <w:bCs/>
                <w:color w:val="000000"/>
                <w:sz w:val="22"/>
                <w:szCs w:val="22"/>
              </w:rPr>
            </w:pPr>
            <w:r>
              <w:rPr>
                <w:rFonts w:cs="宋体"/>
                <w:b/>
                <w:bCs/>
                <w:color w:val="000000"/>
                <w:sz w:val="22"/>
                <w:szCs w:val="22"/>
                <w:lang w:bidi="ar"/>
              </w:rPr>
              <w:t>22</w:t>
            </w:r>
          </w:p>
        </w:tc>
        <w:tc>
          <w:tcPr>
            <w:tcW w:w="2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C8CEA">
            <w:pPr>
              <w:spacing w:line="360" w:lineRule="exact"/>
              <w:jc w:val="right"/>
              <w:rPr>
                <w:rFonts w:hint="default" w:ascii="Times New Roman" w:hAnsi="Times New Roman" w:eastAsiaTheme="minorEastAsia"/>
                <w:color w:val="000000"/>
                <w:sz w:val="22"/>
                <w:szCs w:val="22"/>
              </w:rPr>
            </w:pPr>
          </w:p>
        </w:tc>
        <w:tc>
          <w:tcPr>
            <w:tcW w:w="3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FA21B">
            <w:pPr>
              <w:spacing w:line="360" w:lineRule="exact"/>
              <w:textAlignment w:val="center"/>
              <w:rPr>
                <w:rFonts w:hint="default" w:cs="宋体"/>
                <w:b/>
                <w:bCs/>
                <w:color w:val="000000"/>
                <w:sz w:val="22"/>
                <w:szCs w:val="22"/>
              </w:rPr>
            </w:pPr>
            <w:r>
              <w:rPr>
                <w:rFonts w:cs="宋体"/>
                <w:b/>
                <w:bCs/>
                <w:color w:val="000000"/>
                <w:sz w:val="22"/>
                <w:szCs w:val="22"/>
                <w:lang w:bidi="ar"/>
              </w:rPr>
              <w:t>二十二、灾害防治及应急管理支出</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717CC">
            <w:pPr>
              <w:spacing w:line="360" w:lineRule="exact"/>
              <w:jc w:val="center"/>
              <w:textAlignment w:val="center"/>
              <w:rPr>
                <w:rFonts w:hint="default" w:cs="宋体"/>
                <w:b/>
                <w:bCs/>
                <w:color w:val="000000"/>
                <w:sz w:val="22"/>
                <w:szCs w:val="22"/>
              </w:rPr>
            </w:pPr>
            <w:r>
              <w:rPr>
                <w:rFonts w:cs="宋体"/>
                <w:b/>
                <w:bCs/>
                <w:color w:val="000000"/>
                <w:sz w:val="22"/>
                <w:szCs w:val="22"/>
                <w:lang w:bidi="ar"/>
              </w:rPr>
              <w:t>54</w:t>
            </w: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CB4EB">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2AFD2">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2B873">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BAC6C">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7B7AB321">
        <w:tblPrEx>
          <w:tblCellMar>
            <w:top w:w="0" w:type="dxa"/>
            <w:left w:w="108" w:type="dxa"/>
            <w:bottom w:w="0" w:type="dxa"/>
            <w:right w:w="108" w:type="dxa"/>
          </w:tblCellMar>
        </w:tblPrEx>
        <w:trPr>
          <w:trHeight w:val="307" w:hRule="atLeast"/>
          <w:jc w:val="center"/>
        </w:trPr>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D2895">
            <w:pPr>
              <w:spacing w:line="360" w:lineRule="exact"/>
              <w:rPr>
                <w:rFonts w:hint="default" w:cs="宋体"/>
                <w:b/>
                <w:bCs/>
                <w:color w:val="000000"/>
                <w:sz w:val="22"/>
                <w:szCs w:val="22"/>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54A55">
            <w:pPr>
              <w:spacing w:line="360" w:lineRule="exact"/>
              <w:jc w:val="center"/>
              <w:textAlignment w:val="center"/>
              <w:rPr>
                <w:rFonts w:hint="default" w:cs="宋体"/>
                <w:b/>
                <w:bCs/>
                <w:color w:val="000000"/>
                <w:sz w:val="22"/>
                <w:szCs w:val="22"/>
              </w:rPr>
            </w:pPr>
            <w:r>
              <w:rPr>
                <w:rFonts w:cs="宋体"/>
                <w:b/>
                <w:bCs/>
                <w:color w:val="000000"/>
                <w:sz w:val="22"/>
                <w:szCs w:val="22"/>
                <w:lang w:bidi="ar"/>
              </w:rPr>
              <w:t>23</w:t>
            </w:r>
          </w:p>
        </w:tc>
        <w:tc>
          <w:tcPr>
            <w:tcW w:w="2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EBA64">
            <w:pPr>
              <w:spacing w:line="360" w:lineRule="exact"/>
              <w:jc w:val="right"/>
              <w:rPr>
                <w:rFonts w:hint="default" w:ascii="Times New Roman" w:hAnsi="Times New Roman" w:eastAsiaTheme="minorEastAsia"/>
                <w:color w:val="000000"/>
                <w:sz w:val="22"/>
                <w:szCs w:val="22"/>
              </w:rPr>
            </w:pPr>
          </w:p>
        </w:tc>
        <w:tc>
          <w:tcPr>
            <w:tcW w:w="3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567A2">
            <w:pPr>
              <w:spacing w:line="360" w:lineRule="exact"/>
              <w:textAlignment w:val="center"/>
              <w:rPr>
                <w:rFonts w:hint="default" w:cs="宋体"/>
                <w:b/>
                <w:bCs/>
                <w:color w:val="000000"/>
                <w:sz w:val="22"/>
                <w:szCs w:val="22"/>
              </w:rPr>
            </w:pPr>
            <w:r>
              <w:rPr>
                <w:rFonts w:cs="宋体"/>
                <w:b/>
                <w:bCs/>
                <w:color w:val="000000"/>
                <w:sz w:val="22"/>
                <w:szCs w:val="22"/>
                <w:lang w:bidi="ar"/>
              </w:rPr>
              <w:t>二十三、其他支出</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8A726">
            <w:pPr>
              <w:spacing w:line="360" w:lineRule="exact"/>
              <w:jc w:val="center"/>
              <w:textAlignment w:val="center"/>
              <w:rPr>
                <w:rFonts w:hint="default" w:cs="宋体"/>
                <w:b/>
                <w:bCs/>
                <w:color w:val="000000"/>
                <w:sz w:val="22"/>
                <w:szCs w:val="22"/>
              </w:rPr>
            </w:pPr>
            <w:r>
              <w:rPr>
                <w:rFonts w:cs="宋体"/>
                <w:b/>
                <w:bCs/>
                <w:color w:val="000000"/>
                <w:sz w:val="22"/>
                <w:szCs w:val="22"/>
                <w:lang w:bidi="ar"/>
              </w:rPr>
              <w:t>55</w:t>
            </w: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F59C1">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10B8D">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B9A37">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265E3">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7EDA46BD">
        <w:tblPrEx>
          <w:tblCellMar>
            <w:top w:w="0" w:type="dxa"/>
            <w:left w:w="108" w:type="dxa"/>
            <w:bottom w:w="0" w:type="dxa"/>
            <w:right w:w="108" w:type="dxa"/>
          </w:tblCellMar>
        </w:tblPrEx>
        <w:trPr>
          <w:trHeight w:val="307" w:hRule="atLeast"/>
          <w:jc w:val="center"/>
        </w:trPr>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4094B">
            <w:pPr>
              <w:spacing w:line="360" w:lineRule="exact"/>
              <w:jc w:val="center"/>
              <w:rPr>
                <w:rFonts w:hint="default" w:cs="宋体"/>
                <w:b/>
                <w:bCs/>
                <w:color w:val="000000"/>
                <w:sz w:val="22"/>
                <w:szCs w:val="22"/>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D84F9">
            <w:pPr>
              <w:spacing w:line="360" w:lineRule="exact"/>
              <w:jc w:val="center"/>
              <w:textAlignment w:val="center"/>
              <w:rPr>
                <w:rFonts w:hint="default" w:cs="宋体"/>
                <w:b/>
                <w:bCs/>
                <w:color w:val="000000"/>
                <w:sz w:val="22"/>
                <w:szCs w:val="22"/>
              </w:rPr>
            </w:pPr>
            <w:r>
              <w:rPr>
                <w:rFonts w:cs="宋体"/>
                <w:b/>
                <w:bCs/>
                <w:color w:val="000000"/>
                <w:sz w:val="22"/>
                <w:szCs w:val="22"/>
                <w:lang w:bidi="ar"/>
              </w:rPr>
              <w:t>24</w:t>
            </w:r>
          </w:p>
        </w:tc>
        <w:tc>
          <w:tcPr>
            <w:tcW w:w="2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8F6EC">
            <w:pPr>
              <w:spacing w:line="360" w:lineRule="exact"/>
              <w:jc w:val="right"/>
              <w:rPr>
                <w:rFonts w:hint="default" w:ascii="Times New Roman" w:hAnsi="Times New Roman" w:eastAsiaTheme="minorEastAsia"/>
                <w:color w:val="000000"/>
                <w:sz w:val="22"/>
                <w:szCs w:val="22"/>
              </w:rPr>
            </w:pPr>
          </w:p>
        </w:tc>
        <w:tc>
          <w:tcPr>
            <w:tcW w:w="3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4124D">
            <w:pPr>
              <w:spacing w:line="360" w:lineRule="exact"/>
              <w:textAlignment w:val="center"/>
              <w:rPr>
                <w:rFonts w:hint="default" w:cs="宋体"/>
                <w:b/>
                <w:bCs/>
                <w:color w:val="000000"/>
                <w:sz w:val="22"/>
                <w:szCs w:val="22"/>
              </w:rPr>
            </w:pPr>
            <w:r>
              <w:rPr>
                <w:rFonts w:cs="宋体"/>
                <w:b/>
                <w:bCs/>
                <w:color w:val="000000"/>
                <w:sz w:val="22"/>
                <w:szCs w:val="22"/>
                <w:lang w:bidi="ar"/>
              </w:rPr>
              <w:t>二十四、债务还本支出</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9AE92">
            <w:pPr>
              <w:spacing w:line="360" w:lineRule="exact"/>
              <w:jc w:val="center"/>
              <w:textAlignment w:val="center"/>
              <w:rPr>
                <w:rFonts w:hint="default" w:cs="宋体"/>
                <w:b/>
                <w:bCs/>
                <w:color w:val="000000"/>
                <w:sz w:val="22"/>
                <w:szCs w:val="22"/>
              </w:rPr>
            </w:pPr>
            <w:r>
              <w:rPr>
                <w:rFonts w:cs="宋体"/>
                <w:b/>
                <w:bCs/>
                <w:color w:val="000000"/>
                <w:sz w:val="22"/>
                <w:szCs w:val="22"/>
                <w:lang w:bidi="ar"/>
              </w:rPr>
              <w:t>56</w:t>
            </w: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C474E">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00EBF">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89866">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B48E8">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09BBD687">
        <w:tblPrEx>
          <w:tblCellMar>
            <w:top w:w="0" w:type="dxa"/>
            <w:left w:w="108" w:type="dxa"/>
            <w:bottom w:w="0" w:type="dxa"/>
            <w:right w:w="108" w:type="dxa"/>
          </w:tblCellMar>
        </w:tblPrEx>
        <w:trPr>
          <w:trHeight w:val="307" w:hRule="atLeast"/>
          <w:jc w:val="center"/>
        </w:trPr>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8A93D">
            <w:pPr>
              <w:spacing w:line="360" w:lineRule="exact"/>
              <w:rPr>
                <w:rFonts w:hint="default" w:cs="宋体"/>
                <w:b/>
                <w:bCs/>
                <w:color w:val="000000"/>
                <w:sz w:val="22"/>
                <w:szCs w:val="22"/>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72CCA">
            <w:pPr>
              <w:spacing w:line="360" w:lineRule="exact"/>
              <w:jc w:val="center"/>
              <w:textAlignment w:val="center"/>
              <w:rPr>
                <w:rFonts w:hint="default" w:cs="宋体"/>
                <w:b/>
                <w:bCs/>
                <w:color w:val="000000"/>
                <w:sz w:val="22"/>
                <w:szCs w:val="22"/>
              </w:rPr>
            </w:pPr>
            <w:r>
              <w:rPr>
                <w:rFonts w:cs="宋体"/>
                <w:b/>
                <w:bCs/>
                <w:color w:val="000000"/>
                <w:sz w:val="22"/>
                <w:szCs w:val="22"/>
                <w:lang w:bidi="ar"/>
              </w:rPr>
              <w:t>25</w:t>
            </w:r>
          </w:p>
        </w:tc>
        <w:tc>
          <w:tcPr>
            <w:tcW w:w="2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65324">
            <w:pPr>
              <w:spacing w:line="360" w:lineRule="exact"/>
              <w:jc w:val="right"/>
              <w:rPr>
                <w:rFonts w:hint="default" w:ascii="Times New Roman" w:hAnsi="Times New Roman" w:eastAsiaTheme="minorEastAsia"/>
                <w:color w:val="000000"/>
                <w:sz w:val="22"/>
                <w:szCs w:val="22"/>
              </w:rPr>
            </w:pPr>
          </w:p>
        </w:tc>
        <w:tc>
          <w:tcPr>
            <w:tcW w:w="3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B7344">
            <w:pPr>
              <w:spacing w:line="360" w:lineRule="exact"/>
              <w:textAlignment w:val="center"/>
              <w:rPr>
                <w:rFonts w:hint="default" w:cs="宋体"/>
                <w:b/>
                <w:bCs/>
                <w:color w:val="000000"/>
                <w:sz w:val="22"/>
                <w:szCs w:val="22"/>
              </w:rPr>
            </w:pPr>
            <w:r>
              <w:rPr>
                <w:rFonts w:cs="宋体"/>
                <w:b/>
                <w:bCs/>
                <w:color w:val="000000"/>
                <w:sz w:val="22"/>
                <w:szCs w:val="22"/>
                <w:lang w:bidi="ar"/>
              </w:rPr>
              <w:t>二十五、债务付息支出</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E374F">
            <w:pPr>
              <w:spacing w:line="360" w:lineRule="exact"/>
              <w:jc w:val="center"/>
              <w:textAlignment w:val="center"/>
              <w:rPr>
                <w:rFonts w:hint="default" w:cs="宋体"/>
                <w:b/>
                <w:bCs/>
                <w:color w:val="000000"/>
                <w:sz w:val="22"/>
                <w:szCs w:val="22"/>
              </w:rPr>
            </w:pPr>
            <w:r>
              <w:rPr>
                <w:rFonts w:cs="宋体"/>
                <w:b/>
                <w:bCs/>
                <w:color w:val="000000"/>
                <w:sz w:val="22"/>
                <w:szCs w:val="22"/>
                <w:lang w:bidi="ar"/>
              </w:rPr>
              <w:t>57</w:t>
            </w: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AAC82">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03C99">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612CD">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61624">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01767E2B">
        <w:tblPrEx>
          <w:tblCellMar>
            <w:top w:w="0" w:type="dxa"/>
            <w:left w:w="108" w:type="dxa"/>
            <w:bottom w:w="0" w:type="dxa"/>
            <w:right w:w="108" w:type="dxa"/>
          </w:tblCellMar>
        </w:tblPrEx>
        <w:trPr>
          <w:trHeight w:val="307" w:hRule="atLeast"/>
          <w:jc w:val="center"/>
        </w:trPr>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B78E6">
            <w:pPr>
              <w:spacing w:line="360" w:lineRule="exact"/>
              <w:rPr>
                <w:rFonts w:hint="default" w:cs="宋体"/>
                <w:b/>
                <w:bCs/>
                <w:color w:val="000000"/>
                <w:sz w:val="22"/>
                <w:szCs w:val="22"/>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FF4F6">
            <w:pPr>
              <w:spacing w:line="360" w:lineRule="exact"/>
              <w:jc w:val="center"/>
              <w:textAlignment w:val="center"/>
              <w:rPr>
                <w:rFonts w:hint="default" w:cs="宋体"/>
                <w:b/>
                <w:bCs/>
                <w:color w:val="000000"/>
                <w:sz w:val="22"/>
                <w:szCs w:val="22"/>
              </w:rPr>
            </w:pPr>
            <w:r>
              <w:rPr>
                <w:rFonts w:cs="宋体"/>
                <w:b/>
                <w:bCs/>
                <w:color w:val="000000"/>
                <w:sz w:val="22"/>
                <w:szCs w:val="22"/>
                <w:lang w:bidi="ar"/>
              </w:rPr>
              <w:t>26</w:t>
            </w:r>
          </w:p>
        </w:tc>
        <w:tc>
          <w:tcPr>
            <w:tcW w:w="2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0D64D">
            <w:pPr>
              <w:spacing w:line="360" w:lineRule="exact"/>
              <w:jc w:val="right"/>
              <w:rPr>
                <w:rFonts w:hint="default" w:ascii="Times New Roman" w:hAnsi="Times New Roman" w:eastAsiaTheme="minorEastAsia"/>
                <w:color w:val="000000"/>
                <w:sz w:val="22"/>
                <w:szCs w:val="22"/>
              </w:rPr>
            </w:pPr>
          </w:p>
        </w:tc>
        <w:tc>
          <w:tcPr>
            <w:tcW w:w="3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446A4">
            <w:pPr>
              <w:spacing w:line="360" w:lineRule="exact"/>
              <w:textAlignment w:val="center"/>
              <w:rPr>
                <w:rFonts w:hint="default" w:cs="宋体"/>
                <w:b/>
                <w:bCs/>
                <w:color w:val="000000"/>
                <w:sz w:val="22"/>
                <w:szCs w:val="22"/>
              </w:rPr>
            </w:pPr>
            <w:r>
              <w:rPr>
                <w:rFonts w:cs="宋体"/>
                <w:b/>
                <w:bCs/>
                <w:color w:val="000000"/>
                <w:sz w:val="22"/>
                <w:szCs w:val="22"/>
                <w:lang w:bidi="ar"/>
              </w:rPr>
              <w:t>二十六、抗疫特别国债安排的支出</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0D4E8">
            <w:pPr>
              <w:spacing w:line="360" w:lineRule="exact"/>
              <w:jc w:val="center"/>
              <w:textAlignment w:val="center"/>
              <w:rPr>
                <w:rFonts w:hint="default" w:cs="宋体"/>
                <w:b/>
                <w:bCs/>
                <w:color w:val="000000"/>
                <w:sz w:val="22"/>
                <w:szCs w:val="22"/>
              </w:rPr>
            </w:pPr>
            <w:r>
              <w:rPr>
                <w:rFonts w:cs="宋体"/>
                <w:b/>
                <w:bCs/>
                <w:color w:val="000000"/>
                <w:sz w:val="22"/>
                <w:szCs w:val="22"/>
                <w:lang w:bidi="ar"/>
              </w:rPr>
              <w:t>58</w:t>
            </w: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1788E">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C05F3">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4278A">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439E9">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03E95823">
        <w:tblPrEx>
          <w:tblCellMar>
            <w:top w:w="0" w:type="dxa"/>
            <w:left w:w="108" w:type="dxa"/>
            <w:bottom w:w="0" w:type="dxa"/>
            <w:right w:w="108" w:type="dxa"/>
          </w:tblCellMar>
        </w:tblPrEx>
        <w:trPr>
          <w:trHeight w:val="307" w:hRule="atLeast"/>
          <w:jc w:val="center"/>
        </w:trPr>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D4A1C">
            <w:pPr>
              <w:spacing w:line="360" w:lineRule="exact"/>
              <w:jc w:val="center"/>
              <w:textAlignment w:val="center"/>
              <w:rPr>
                <w:rFonts w:hint="default" w:cs="宋体"/>
                <w:b/>
                <w:bCs/>
                <w:color w:val="000000"/>
                <w:sz w:val="22"/>
                <w:szCs w:val="22"/>
              </w:rPr>
            </w:pPr>
            <w:r>
              <w:rPr>
                <w:rFonts w:cs="宋体"/>
                <w:b/>
                <w:bCs/>
                <w:color w:val="000000"/>
                <w:sz w:val="22"/>
                <w:szCs w:val="22"/>
                <w:lang w:bidi="ar"/>
              </w:rPr>
              <w:t>本年收入合计</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29476">
            <w:pPr>
              <w:spacing w:line="360" w:lineRule="exact"/>
              <w:jc w:val="center"/>
              <w:textAlignment w:val="center"/>
              <w:rPr>
                <w:rFonts w:hint="default" w:cs="宋体"/>
                <w:b/>
                <w:bCs/>
                <w:color w:val="000000"/>
                <w:sz w:val="22"/>
                <w:szCs w:val="22"/>
              </w:rPr>
            </w:pPr>
            <w:r>
              <w:rPr>
                <w:rFonts w:cs="宋体"/>
                <w:b/>
                <w:bCs/>
                <w:color w:val="000000"/>
                <w:sz w:val="22"/>
                <w:szCs w:val="22"/>
                <w:lang w:bidi="ar"/>
              </w:rPr>
              <w:t>27</w:t>
            </w:r>
          </w:p>
        </w:tc>
        <w:tc>
          <w:tcPr>
            <w:tcW w:w="2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2C75E">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19,636,514.93 </w:t>
            </w:r>
          </w:p>
        </w:tc>
        <w:tc>
          <w:tcPr>
            <w:tcW w:w="3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EA06B">
            <w:pPr>
              <w:spacing w:line="360" w:lineRule="exact"/>
              <w:jc w:val="center"/>
              <w:textAlignment w:val="center"/>
              <w:rPr>
                <w:rFonts w:hint="default" w:cs="宋体"/>
                <w:b/>
                <w:bCs/>
                <w:color w:val="000000"/>
                <w:sz w:val="22"/>
                <w:szCs w:val="22"/>
              </w:rPr>
            </w:pPr>
            <w:r>
              <w:rPr>
                <w:rFonts w:cs="宋体"/>
                <w:b/>
                <w:bCs/>
                <w:color w:val="000000"/>
                <w:sz w:val="22"/>
                <w:szCs w:val="22"/>
                <w:lang w:bidi="ar"/>
              </w:rPr>
              <w:t>本年支出合计</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ECA0A">
            <w:pPr>
              <w:spacing w:line="360" w:lineRule="exact"/>
              <w:jc w:val="center"/>
              <w:textAlignment w:val="center"/>
              <w:rPr>
                <w:rFonts w:hint="default" w:cs="宋体"/>
                <w:b/>
                <w:bCs/>
                <w:color w:val="000000"/>
                <w:sz w:val="22"/>
                <w:szCs w:val="22"/>
              </w:rPr>
            </w:pPr>
            <w:r>
              <w:rPr>
                <w:rFonts w:cs="宋体"/>
                <w:b/>
                <w:bCs/>
                <w:color w:val="000000"/>
                <w:sz w:val="22"/>
                <w:szCs w:val="22"/>
                <w:lang w:bidi="ar"/>
              </w:rPr>
              <w:t>59</w:t>
            </w: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507F3">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19,636,514.93 </w:t>
            </w: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2416E">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19,636,514.93 </w:t>
            </w: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11CDA">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F75C2">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312A6093">
        <w:tblPrEx>
          <w:tblCellMar>
            <w:top w:w="0" w:type="dxa"/>
            <w:left w:w="108" w:type="dxa"/>
            <w:bottom w:w="0" w:type="dxa"/>
            <w:right w:w="108" w:type="dxa"/>
          </w:tblCellMar>
        </w:tblPrEx>
        <w:trPr>
          <w:trHeight w:val="307" w:hRule="atLeast"/>
          <w:jc w:val="center"/>
        </w:trPr>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71D1E">
            <w:pPr>
              <w:spacing w:line="360" w:lineRule="exact"/>
              <w:textAlignment w:val="center"/>
              <w:rPr>
                <w:rFonts w:hint="default" w:cs="宋体"/>
                <w:b/>
                <w:bCs/>
                <w:color w:val="000000"/>
                <w:sz w:val="22"/>
                <w:szCs w:val="22"/>
              </w:rPr>
            </w:pPr>
            <w:r>
              <w:rPr>
                <w:rFonts w:cs="宋体"/>
                <w:b/>
                <w:bCs/>
                <w:color w:val="000000"/>
                <w:sz w:val="22"/>
                <w:szCs w:val="22"/>
                <w:lang w:bidi="ar"/>
              </w:rPr>
              <w:t>年初结转和结余</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7A004">
            <w:pPr>
              <w:spacing w:line="360" w:lineRule="exact"/>
              <w:jc w:val="center"/>
              <w:textAlignment w:val="center"/>
              <w:rPr>
                <w:rFonts w:hint="default" w:cs="宋体"/>
                <w:b/>
                <w:bCs/>
                <w:color w:val="000000"/>
                <w:sz w:val="22"/>
                <w:szCs w:val="22"/>
              </w:rPr>
            </w:pPr>
            <w:r>
              <w:rPr>
                <w:rFonts w:cs="宋体"/>
                <w:b/>
                <w:bCs/>
                <w:color w:val="000000"/>
                <w:sz w:val="22"/>
                <w:szCs w:val="22"/>
                <w:lang w:bidi="ar"/>
              </w:rPr>
              <w:t>28</w:t>
            </w:r>
          </w:p>
        </w:tc>
        <w:tc>
          <w:tcPr>
            <w:tcW w:w="2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9F64A">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3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346BD">
            <w:pPr>
              <w:spacing w:line="360" w:lineRule="exact"/>
              <w:textAlignment w:val="center"/>
              <w:rPr>
                <w:rFonts w:hint="default" w:cs="宋体"/>
                <w:b/>
                <w:bCs/>
                <w:color w:val="000000"/>
                <w:sz w:val="22"/>
                <w:szCs w:val="22"/>
              </w:rPr>
            </w:pPr>
            <w:r>
              <w:rPr>
                <w:rFonts w:cs="宋体"/>
                <w:b/>
                <w:bCs/>
                <w:color w:val="000000"/>
                <w:sz w:val="22"/>
                <w:szCs w:val="22"/>
                <w:lang w:bidi="ar"/>
              </w:rPr>
              <w:t>年末结转和结余</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9ECE8">
            <w:pPr>
              <w:spacing w:line="360" w:lineRule="exact"/>
              <w:jc w:val="center"/>
              <w:textAlignment w:val="center"/>
              <w:rPr>
                <w:rFonts w:hint="default" w:cs="宋体"/>
                <w:b/>
                <w:bCs/>
                <w:color w:val="000000"/>
                <w:sz w:val="22"/>
                <w:szCs w:val="22"/>
              </w:rPr>
            </w:pPr>
            <w:r>
              <w:rPr>
                <w:rFonts w:cs="宋体"/>
                <w:b/>
                <w:bCs/>
                <w:color w:val="000000"/>
                <w:sz w:val="22"/>
                <w:szCs w:val="22"/>
                <w:lang w:bidi="ar"/>
              </w:rPr>
              <w:t>60</w:t>
            </w: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E6565">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665F7">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B8032">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ADF3B">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537A288C">
        <w:tblPrEx>
          <w:tblCellMar>
            <w:top w:w="0" w:type="dxa"/>
            <w:left w:w="108" w:type="dxa"/>
            <w:bottom w:w="0" w:type="dxa"/>
            <w:right w:w="108" w:type="dxa"/>
          </w:tblCellMar>
        </w:tblPrEx>
        <w:trPr>
          <w:trHeight w:val="307" w:hRule="atLeast"/>
          <w:jc w:val="center"/>
        </w:trPr>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AC7C2">
            <w:pPr>
              <w:spacing w:line="360" w:lineRule="exact"/>
              <w:textAlignment w:val="center"/>
              <w:rPr>
                <w:rFonts w:hint="default" w:cs="宋体"/>
                <w:b/>
                <w:bCs/>
                <w:color w:val="000000"/>
                <w:sz w:val="22"/>
                <w:szCs w:val="22"/>
              </w:rPr>
            </w:pPr>
            <w:r>
              <w:rPr>
                <w:rFonts w:cs="宋体"/>
                <w:b/>
                <w:bCs/>
                <w:color w:val="000000"/>
                <w:sz w:val="22"/>
                <w:szCs w:val="22"/>
                <w:lang w:bidi="ar"/>
              </w:rPr>
              <w:t xml:space="preserve">  一般公共预算财政拨款</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30019">
            <w:pPr>
              <w:spacing w:line="360" w:lineRule="exact"/>
              <w:jc w:val="center"/>
              <w:textAlignment w:val="center"/>
              <w:rPr>
                <w:rFonts w:hint="default" w:cs="宋体"/>
                <w:b/>
                <w:bCs/>
                <w:color w:val="000000"/>
                <w:sz w:val="22"/>
                <w:szCs w:val="22"/>
              </w:rPr>
            </w:pPr>
            <w:r>
              <w:rPr>
                <w:rFonts w:cs="宋体"/>
                <w:b/>
                <w:bCs/>
                <w:color w:val="000000"/>
                <w:sz w:val="22"/>
                <w:szCs w:val="22"/>
                <w:lang w:bidi="ar"/>
              </w:rPr>
              <w:t>29</w:t>
            </w:r>
          </w:p>
        </w:tc>
        <w:tc>
          <w:tcPr>
            <w:tcW w:w="2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57343">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3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8EFE7">
            <w:pPr>
              <w:spacing w:line="360" w:lineRule="exact"/>
              <w:rPr>
                <w:rFonts w:hint="default" w:cs="宋体"/>
                <w:b/>
                <w:bCs/>
                <w:color w:val="000000"/>
                <w:sz w:val="20"/>
                <w:szCs w:val="20"/>
              </w:rPr>
            </w:pP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A9B47">
            <w:pPr>
              <w:spacing w:line="360" w:lineRule="exact"/>
              <w:jc w:val="center"/>
              <w:textAlignment w:val="center"/>
              <w:rPr>
                <w:rFonts w:hint="default" w:cs="宋体"/>
                <w:b/>
                <w:bCs/>
                <w:color w:val="000000"/>
                <w:sz w:val="22"/>
                <w:szCs w:val="22"/>
              </w:rPr>
            </w:pPr>
            <w:r>
              <w:rPr>
                <w:rFonts w:cs="宋体"/>
                <w:b/>
                <w:bCs/>
                <w:color w:val="000000"/>
                <w:sz w:val="22"/>
                <w:szCs w:val="22"/>
                <w:lang w:bidi="ar"/>
              </w:rPr>
              <w:t>61</w:t>
            </w: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22D6043">
            <w:pPr>
              <w:spacing w:line="360" w:lineRule="exact"/>
              <w:rPr>
                <w:rFonts w:hint="default" w:ascii="Times New Roman" w:hAnsi="Times New Roman" w:eastAsiaTheme="minorEastAsia"/>
                <w:color w:val="000000"/>
                <w:sz w:val="22"/>
                <w:szCs w:val="22"/>
              </w:rPr>
            </w:pP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7869DAC">
            <w:pPr>
              <w:spacing w:line="360" w:lineRule="exact"/>
              <w:rPr>
                <w:rFonts w:hint="default" w:ascii="Times New Roman" w:hAnsi="Times New Roman" w:eastAsiaTheme="minorEastAsia"/>
                <w:color w:val="000000"/>
                <w:sz w:val="22"/>
                <w:szCs w:val="22"/>
              </w:rPr>
            </w:pP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CC14D35">
            <w:pPr>
              <w:spacing w:line="360" w:lineRule="exact"/>
              <w:rPr>
                <w:rFonts w:hint="default" w:ascii="Times New Roman" w:hAnsi="Times New Roman" w:eastAsiaTheme="minorEastAsia"/>
                <w:color w:val="000000"/>
                <w:sz w:val="22"/>
                <w:szCs w:val="22"/>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012C879">
            <w:pPr>
              <w:spacing w:line="360" w:lineRule="exact"/>
              <w:rPr>
                <w:rFonts w:hint="default" w:ascii="Times New Roman" w:hAnsi="Times New Roman" w:eastAsiaTheme="minorEastAsia"/>
                <w:color w:val="000000"/>
                <w:sz w:val="22"/>
                <w:szCs w:val="22"/>
              </w:rPr>
            </w:pPr>
          </w:p>
        </w:tc>
      </w:tr>
      <w:tr w14:paraId="3F5E409C">
        <w:tblPrEx>
          <w:tblCellMar>
            <w:top w:w="0" w:type="dxa"/>
            <w:left w:w="108" w:type="dxa"/>
            <w:bottom w:w="0" w:type="dxa"/>
            <w:right w:w="108" w:type="dxa"/>
          </w:tblCellMar>
        </w:tblPrEx>
        <w:trPr>
          <w:trHeight w:val="307" w:hRule="atLeast"/>
          <w:jc w:val="center"/>
        </w:trPr>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5F0BC">
            <w:pPr>
              <w:spacing w:line="360" w:lineRule="exact"/>
              <w:textAlignment w:val="center"/>
              <w:rPr>
                <w:rFonts w:hint="default" w:cs="宋体"/>
                <w:b/>
                <w:bCs/>
                <w:color w:val="000000"/>
                <w:sz w:val="22"/>
                <w:szCs w:val="22"/>
              </w:rPr>
            </w:pPr>
            <w:r>
              <w:rPr>
                <w:rFonts w:cs="宋体"/>
                <w:b/>
                <w:bCs/>
                <w:color w:val="000000"/>
                <w:sz w:val="22"/>
                <w:szCs w:val="22"/>
                <w:lang w:bidi="ar"/>
              </w:rPr>
              <w:t xml:space="preserve">  政府性基金预算财政拨款</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7145F">
            <w:pPr>
              <w:spacing w:line="360" w:lineRule="exact"/>
              <w:jc w:val="center"/>
              <w:textAlignment w:val="center"/>
              <w:rPr>
                <w:rFonts w:hint="default" w:cs="宋体"/>
                <w:b/>
                <w:bCs/>
                <w:color w:val="000000"/>
                <w:sz w:val="22"/>
                <w:szCs w:val="22"/>
              </w:rPr>
            </w:pPr>
            <w:r>
              <w:rPr>
                <w:rFonts w:cs="宋体"/>
                <w:b/>
                <w:bCs/>
                <w:color w:val="000000"/>
                <w:sz w:val="22"/>
                <w:szCs w:val="22"/>
                <w:lang w:bidi="ar"/>
              </w:rPr>
              <w:t>30</w:t>
            </w:r>
          </w:p>
        </w:tc>
        <w:tc>
          <w:tcPr>
            <w:tcW w:w="2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50ECB">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3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854D7">
            <w:pPr>
              <w:spacing w:line="360" w:lineRule="exact"/>
              <w:rPr>
                <w:rFonts w:hint="default" w:cs="宋体"/>
                <w:b/>
                <w:bCs/>
                <w:color w:val="000000"/>
                <w:sz w:val="20"/>
                <w:szCs w:val="20"/>
              </w:rPr>
            </w:pP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0E64E">
            <w:pPr>
              <w:spacing w:line="360" w:lineRule="exact"/>
              <w:jc w:val="center"/>
              <w:textAlignment w:val="center"/>
              <w:rPr>
                <w:rFonts w:hint="default" w:cs="宋体"/>
                <w:b/>
                <w:bCs/>
                <w:color w:val="000000"/>
                <w:sz w:val="22"/>
                <w:szCs w:val="22"/>
              </w:rPr>
            </w:pPr>
            <w:r>
              <w:rPr>
                <w:rFonts w:cs="宋体"/>
                <w:b/>
                <w:bCs/>
                <w:color w:val="000000"/>
                <w:sz w:val="22"/>
                <w:szCs w:val="22"/>
                <w:lang w:bidi="ar"/>
              </w:rPr>
              <w:t>62</w:t>
            </w: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C8964">
            <w:pPr>
              <w:spacing w:line="360" w:lineRule="exact"/>
              <w:jc w:val="right"/>
              <w:rPr>
                <w:rFonts w:hint="default" w:ascii="Times New Roman" w:hAnsi="Times New Roman" w:eastAsiaTheme="minorEastAsia"/>
                <w:color w:val="000000"/>
                <w:sz w:val="22"/>
                <w:szCs w:val="22"/>
              </w:rPr>
            </w:pP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6ADDB">
            <w:pPr>
              <w:spacing w:line="360" w:lineRule="exact"/>
              <w:jc w:val="right"/>
              <w:rPr>
                <w:rFonts w:hint="default" w:ascii="Times New Roman" w:hAnsi="Times New Roman" w:eastAsiaTheme="minorEastAsia"/>
                <w:color w:val="000000"/>
                <w:sz w:val="22"/>
                <w:szCs w:val="22"/>
              </w:rPr>
            </w:pP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7E6E5">
            <w:pPr>
              <w:spacing w:line="360" w:lineRule="exact"/>
              <w:jc w:val="right"/>
              <w:rPr>
                <w:rFonts w:hint="default" w:ascii="Times New Roman" w:hAnsi="Times New Roman" w:eastAsiaTheme="minorEastAsia"/>
                <w:color w:val="000000"/>
                <w:sz w:val="22"/>
                <w:szCs w:val="22"/>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D9535">
            <w:pPr>
              <w:spacing w:line="360" w:lineRule="exact"/>
              <w:jc w:val="right"/>
              <w:rPr>
                <w:rFonts w:hint="default" w:ascii="Times New Roman" w:hAnsi="Times New Roman" w:eastAsiaTheme="minorEastAsia"/>
                <w:color w:val="000000"/>
                <w:sz w:val="22"/>
                <w:szCs w:val="22"/>
              </w:rPr>
            </w:pPr>
          </w:p>
        </w:tc>
      </w:tr>
      <w:tr w14:paraId="0A244BF6">
        <w:tblPrEx>
          <w:tblCellMar>
            <w:top w:w="0" w:type="dxa"/>
            <w:left w:w="108" w:type="dxa"/>
            <w:bottom w:w="0" w:type="dxa"/>
            <w:right w:w="108" w:type="dxa"/>
          </w:tblCellMar>
        </w:tblPrEx>
        <w:trPr>
          <w:trHeight w:val="307" w:hRule="atLeast"/>
          <w:jc w:val="center"/>
        </w:trPr>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6D99F">
            <w:pPr>
              <w:spacing w:line="360" w:lineRule="exact"/>
              <w:textAlignment w:val="center"/>
              <w:rPr>
                <w:rFonts w:hint="default" w:cs="宋体"/>
                <w:b/>
                <w:bCs/>
                <w:color w:val="000000"/>
                <w:sz w:val="22"/>
                <w:szCs w:val="22"/>
              </w:rPr>
            </w:pPr>
            <w:r>
              <w:rPr>
                <w:rFonts w:cs="宋体"/>
                <w:b/>
                <w:bCs/>
                <w:color w:val="000000"/>
                <w:sz w:val="22"/>
                <w:szCs w:val="22"/>
                <w:lang w:bidi="ar"/>
              </w:rPr>
              <w:t xml:space="preserve">  国有资本经营预算财政拨款</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97D64">
            <w:pPr>
              <w:spacing w:line="360" w:lineRule="exact"/>
              <w:jc w:val="center"/>
              <w:textAlignment w:val="center"/>
              <w:rPr>
                <w:rFonts w:hint="default" w:cs="宋体"/>
                <w:b/>
                <w:bCs/>
                <w:color w:val="000000"/>
                <w:sz w:val="22"/>
                <w:szCs w:val="22"/>
              </w:rPr>
            </w:pPr>
            <w:r>
              <w:rPr>
                <w:rFonts w:cs="宋体"/>
                <w:b/>
                <w:bCs/>
                <w:color w:val="000000"/>
                <w:sz w:val="22"/>
                <w:szCs w:val="22"/>
                <w:lang w:bidi="ar"/>
              </w:rPr>
              <w:t>31</w:t>
            </w:r>
          </w:p>
        </w:tc>
        <w:tc>
          <w:tcPr>
            <w:tcW w:w="2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E0766">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3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DC106">
            <w:pPr>
              <w:spacing w:line="360" w:lineRule="exact"/>
              <w:rPr>
                <w:rFonts w:hint="default" w:cs="宋体"/>
                <w:b/>
                <w:bCs/>
                <w:color w:val="000000"/>
                <w:sz w:val="22"/>
                <w:szCs w:val="22"/>
              </w:rPr>
            </w:pP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5652C">
            <w:pPr>
              <w:spacing w:line="360" w:lineRule="exact"/>
              <w:jc w:val="center"/>
              <w:textAlignment w:val="center"/>
              <w:rPr>
                <w:rFonts w:hint="default" w:cs="宋体"/>
                <w:b/>
                <w:bCs/>
                <w:color w:val="000000"/>
                <w:sz w:val="22"/>
                <w:szCs w:val="22"/>
              </w:rPr>
            </w:pPr>
            <w:r>
              <w:rPr>
                <w:rFonts w:cs="宋体"/>
                <w:b/>
                <w:bCs/>
                <w:color w:val="000000"/>
                <w:sz w:val="22"/>
                <w:szCs w:val="22"/>
                <w:lang w:bidi="ar"/>
              </w:rPr>
              <w:t>63</w:t>
            </w: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FC484">
            <w:pPr>
              <w:spacing w:line="360" w:lineRule="exact"/>
              <w:jc w:val="right"/>
              <w:rPr>
                <w:rFonts w:hint="default" w:ascii="Times New Roman" w:hAnsi="Times New Roman" w:eastAsiaTheme="minorEastAsia"/>
                <w:color w:val="000000"/>
                <w:sz w:val="22"/>
                <w:szCs w:val="22"/>
              </w:rPr>
            </w:pP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C518C">
            <w:pPr>
              <w:spacing w:line="360" w:lineRule="exact"/>
              <w:jc w:val="right"/>
              <w:rPr>
                <w:rFonts w:hint="default" w:ascii="Times New Roman" w:hAnsi="Times New Roman" w:eastAsiaTheme="minorEastAsia"/>
                <w:color w:val="000000"/>
                <w:sz w:val="22"/>
                <w:szCs w:val="22"/>
              </w:rPr>
            </w:pP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94534">
            <w:pPr>
              <w:spacing w:line="360" w:lineRule="exact"/>
              <w:jc w:val="right"/>
              <w:rPr>
                <w:rFonts w:hint="default" w:ascii="Times New Roman" w:hAnsi="Times New Roman" w:eastAsiaTheme="minorEastAsia"/>
                <w:color w:val="000000"/>
                <w:sz w:val="22"/>
                <w:szCs w:val="22"/>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A16C1">
            <w:pPr>
              <w:spacing w:line="360" w:lineRule="exact"/>
              <w:jc w:val="right"/>
              <w:rPr>
                <w:rFonts w:hint="default" w:ascii="Times New Roman" w:hAnsi="Times New Roman" w:eastAsiaTheme="minorEastAsia"/>
                <w:color w:val="000000"/>
                <w:sz w:val="22"/>
                <w:szCs w:val="22"/>
              </w:rPr>
            </w:pPr>
          </w:p>
        </w:tc>
      </w:tr>
      <w:tr w14:paraId="4354C23F">
        <w:tblPrEx>
          <w:tblCellMar>
            <w:top w:w="0" w:type="dxa"/>
            <w:left w:w="108" w:type="dxa"/>
            <w:bottom w:w="0" w:type="dxa"/>
            <w:right w:w="108" w:type="dxa"/>
          </w:tblCellMar>
        </w:tblPrEx>
        <w:trPr>
          <w:trHeight w:val="307" w:hRule="atLeast"/>
          <w:jc w:val="center"/>
        </w:trPr>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B617C">
            <w:pPr>
              <w:spacing w:line="360" w:lineRule="exact"/>
              <w:jc w:val="center"/>
              <w:textAlignment w:val="center"/>
              <w:rPr>
                <w:rFonts w:hint="default" w:cs="宋体"/>
                <w:b/>
                <w:bCs/>
                <w:color w:val="000000"/>
                <w:sz w:val="22"/>
                <w:szCs w:val="22"/>
              </w:rPr>
            </w:pPr>
            <w:r>
              <w:rPr>
                <w:rFonts w:cs="宋体"/>
                <w:b/>
                <w:bCs/>
                <w:color w:val="000000"/>
                <w:sz w:val="22"/>
                <w:szCs w:val="22"/>
                <w:lang w:bidi="ar"/>
              </w:rPr>
              <w:t>总计</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F7AA2">
            <w:pPr>
              <w:spacing w:line="360" w:lineRule="exact"/>
              <w:jc w:val="center"/>
              <w:textAlignment w:val="center"/>
              <w:rPr>
                <w:rFonts w:hint="default" w:cs="宋体"/>
                <w:b/>
                <w:bCs/>
                <w:color w:val="000000"/>
                <w:sz w:val="22"/>
                <w:szCs w:val="22"/>
              </w:rPr>
            </w:pPr>
            <w:r>
              <w:rPr>
                <w:rFonts w:cs="宋体"/>
                <w:b/>
                <w:bCs/>
                <w:color w:val="000000"/>
                <w:sz w:val="22"/>
                <w:szCs w:val="22"/>
                <w:lang w:bidi="ar"/>
              </w:rPr>
              <w:t>32</w:t>
            </w:r>
          </w:p>
        </w:tc>
        <w:tc>
          <w:tcPr>
            <w:tcW w:w="2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725BF">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19,636,514.93 </w:t>
            </w:r>
          </w:p>
        </w:tc>
        <w:tc>
          <w:tcPr>
            <w:tcW w:w="3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5F2F3">
            <w:pPr>
              <w:spacing w:line="360" w:lineRule="exact"/>
              <w:jc w:val="center"/>
              <w:textAlignment w:val="center"/>
              <w:rPr>
                <w:rFonts w:hint="default" w:cs="宋体"/>
                <w:b/>
                <w:bCs/>
                <w:color w:val="000000"/>
                <w:sz w:val="22"/>
                <w:szCs w:val="22"/>
              </w:rPr>
            </w:pPr>
            <w:r>
              <w:rPr>
                <w:rFonts w:cs="宋体"/>
                <w:b/>
                <w:bCs/>
                <w:color w:val="000000"/>
                <w:sz w:val="22"/>
                <w:szCs w:val="22"/>
                <w:lang w:bidi="ar"/>
              </w:rPr>
              <w:t>总计</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1BF71">
            <w:pPr>
              <w:spacing w:line="360" w:lineRule="exact"/>
              <w:jc w:val="center"/>
              <w:textAlignment w:val="center"/>
              <w:rPr>
                <w:rFonts w:hint="default" w:cs="宋体"/>
                <w:b/>
                <w:bCs/>
                <w:color w:val="000000"/>
                <w:sz w:val="22"/>
                <w:szCs w:val="22"/>
              </w:rPr>
            </w:pPr>
            <w:r>
              <w:rPr>
                <w:rFonts w:cs="宋体"/>
                <w:b/>
                <w:bCs/>
                <w:color w:val="000000"/>
                <w:sz w:val="22"/>
                <w:szCs w:val="22"/>
                <w:lang w:bidi="ar"/>
              </w:rPr>
              <w:t>64</w:t>
            </w: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98108">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19,636,514.93 </w:t>
            </w: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64CA0">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19,636,514.93 </w:t>
            </w: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7D5C0">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98B2F">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bl>
    <w:p w14:paraId="31406260">
      <w:pPr>
        <w:rPr>
          <w:rFonts w:hint="default" w:cs="宋体"/>
          <w:sz w:val="21"/>
          <w:szCs w:val="21"/>
        </w:rPr>
      </w:pPr>
      <w:r>
        <w:rPr>
          <w:rFonts w:cs="宋体"/>
          <w:sz w:val="21"/>
          <w:szCs w:val="21"/>
        </w:rPr>
        <w:br w:type="page"/>
      </w:r>
    </w:p>
    <w:tbl>
      <w:tblPr>
        <w:tblStyle w:val="7"/>
        <w:tblW w:w="22618" w:type="dxa"/>
        <w:tblInd w:w="-223" w:type="dxa"/>
        <w:tblLayout w:type="fixed"/>
        <w:tblCellMar>
          <w:top w:w="0" w:type="dxa"/>
          <w:left w:w="108" w:type="dxa"/>
          <w:bottom w:w="0" w:type="dxa"/>
          <w:right w:w="108" w:type="dxa"/>
        </w:tblCellMar>
      </w:tblPr>
      <w:tblGrid>
        <w:gridCol w:w="311"/>
        <w:gridCol w:w="310"/>
        <w:gridCol w:w="328"/>
        <w:gridCol w:w="1783"/>
        <w:gridCol w:w="1500"/>
        <w:gridCol w:w="1353"/>
        <w:gridCol w:w="1467"/>
        <w:gridCol w:w="1751"/>
        <w:gridCol w:w="1636"/>
        <w:gridCol w:w="1653"/>
        <w:gridCol w:w="1718"/>
        <w:gridCol w:w="1669"/>
        <w:gridCol w:w="1701"/>
        <w:gridCol w:w="1554"/>
        <w:gridCol w:w="1310"/>
        <w:gridCol w:w="1439"/>
        <w:gridCol w:w="1135"/>
      </w:tblGrid>
      <w:tr w14:paraId="312EE71C">
        <w:tblPrEx>
          <w:tblCellMar>
            <w:top w:w="0" w:type="dxa"/>
            <w:left w:w="108" w:type="dxa"/>
            <w:bottom w:w="0" w:type="dxa"/>
            <w:right w:w="108" w:type="dxa"/>
          </w:tblCellMar>
        </w:tblPrEx>
        <w:trPr>
          <w:trHeight w:val="529" w:hRule="atLeast"/>
        </w:trPr>
        <w:tc>
          <w:tcPr>
            <w:tcW w:w="22618" w:type="dxa"/>
            <w:gridSpan w:val="17"/>
            <w:tcBorders>
              <w:top w:val="nil"/>
              <w:left w:val="nil"/>
              <w:bottom w:val="nil"/>
              <w:right w:val="nil"/>
            </w:tcBorders>
            <w:shd w:val="clear" w:color="auto" w:fill="auto"/>
            <w:vAlign w:val="bottom"/>
          </w:tcPr>
          <w:p w14:paraId="78A48129">
            <w:pPr>
              <w:jc w:val="center"/>
              <w:textAlignment w:val="bottom"/>
              <w:rPr>
                <w:rFonts w:hint="default" w:cs="宋体"/>
                <w:color w:val="000000"/>
                <w:sz w:val="30"/>
                <w:szCs w:val="30"/>
              </w:rPr>
            </w:pPr>
            <w:r>
              <w:rPr>
                <w:rFonts w:cs="宋体"/>
                <w:b/>
                <w:bCs/>
                <w:color w:val="000000"/>
                <w:sz w:val="30"/>
                <w:szCs w:val="30"/>
                <w:lang w:bidi="ar"/>
              </w:rPr>
              <w:t>一般公共预算财政拨款收入支出决算表</w:t>
            </w:r>
          </w:p>
        </w:tc>
      </w:tr>
      <w:tr w14:paraId="1CECD715">
        <w:tblPrEx>
          <w:tblCellMar>
            <w:top w:w="0" w:type="dxa"/>
            <w:left w:w="108" w:type="dxa"/>
            <w:bottom w:w="0" w:type="dxa"/>
            <w:right w:w="108" w:type="dxa"/>
          </w:tblCellMar>
        </w:tblPrEx>
        <w:trPr>
          <w:trHeight w:val="265" w:hRule="atLeast"/>
        </w:trPr>
        <w:tc>
          <w:tcPr>
            <w:tcW w:w="21483" w:type="dxa"/>
            <w:gridSpan w:val="16"/>
            <w:vMerge w:val="restart"/>
            <w:tcBorders>
              <w:top w:val="nil"/>
              <w:left w:val="nil"/>
              <w:right w:val="nil"/>
            </w:tcBorders>
            <w:shd w:val="clear" w:color="auto" w:fill="auto"/>
            <w:vAlign w:val="bottom"/>
          </w:tcPr>
          <w:p w14:paraId="6C3BBD19">
            <w:pPr>
              <w:rPr>
                <w:rFonts w:hint="default" w:ascii="Arial" w:hAnsi="Arial" w:cs="Arial"/>
                <w:color w:val="000000"/>
                <w:sz w:val="20"/>
                <w:szCs w:val="20"/>
              </w:rPr>
            </w:pPr>
            <w:r>
              <w:rPr>
                <w:rFonts w:cs="宋体"/>
                <w:sz w:val="20"/>
                <w:szCs w:val="20"/>
              </w:rPr>
              <w:t>单位</w:t>
            </w:r>
            <w:r>
              <w:rPr>
                <w:rFonts w:cs="宋体"/>
                <w:color w:val="000000"/>
                <w:sz w:val="20"/>
                <w:szCs w:val="20"/>
              </w:rPr>
              <w:t>：</w:t>
            </w:r>
            <w:r>
              <w:rPr>
                <w:color w:val="000000"/>
                <w:sz w:val="20"/>
              </w:rPr>
              <w:t>石柱土家族自治县华夏民族小学校</w:t>
            </w:r>
          </w:p>
        </w:tc>
        <w:tc>
          <w:tcPr>
            <w:tcW w:w="1135" w:type="dxa"/>
            <w:tcBorders>
              <w:top w:val="nil"/>
              <w:left w:val="nil"/>
              <w:bottom w:val="nil"/>
              <w:right w:val="nil"/>
            </w:tcBorders>
            <w:shd w:val="clear" w:color="auto" w:fill="auto"/>
            <w:vAlign w:val="bottom"/>
          </w:tcPr>
          <w:p w14:paraId="560FDDF1">
            <w:pPr>
              <w:jc w:val="right"/>
              <w:textAlignment w:val="bottom"/>
              <w:rPr>
                <w:rFonts w:hint="default" w:cs="宋体"/>
                <w:color w:val="000000"/>
                <w:sz w:val="20"/>
                <w:szCs w:val="20"/>
              </w:rPr>
            </w:pPr>
            <w:r>
              <w:rPr>
                <w:rFonts w:cs="宋体"/>
                <w:color w:val="000000"/>
                <w:sz w:val="20"/>
                <w:szCs w:val="20"/>
                <w:lang w:bidi="ar"/>
              </w:rPr>
              <w:t>05表</w:t>
            </w:r>
          </w:p>
        </w:tc>
      </w:tr>
      <w:tr w14:paraId="1CDA7495">
        <w:tblPrEx>
          <w:tblCellMar>
            <w:top w:w="0" w:type="dxa"/>
            <w:left w:w="108" w:type="dxa"/>
            <w:bottom w:w="0" w:type="dxa"/>
            <w:right w:w="108" w:type="dxa"/>
          </w:tblCellMar>
        </w:tblPrEx>
        <w:trPr>
          <w:trHeight w:val="265" w:hRule="atLeast"/>
        </w:trPr>
        <w:tc>
          <w:tcPr>
            <w:tcW w:w="21483" w:type="dxa"/>
            <w:gridSpan w:val="16"/>
            <w:vMerge w:val="continue"/>
            <w:tcBorders>
              <w:left w:val="nil"/>
              <w:bottom w:val="nil"/>
              <w:right w:val="nil"/>
            </w:tcBorders>
            <w:shd w:val="clear" w:color="auto" w:fill="auto"/>
            <w:vAlign w:val="bottom"/>
          </w:tcPr>
          <w:p w14:paraId="4550B636">
            <w:pPr>
              <w:rPr>
                <w:rFonts w:hint="default" w:ascii="Arial" w:hAnsi="Arial" w:cs="Arial"/>
                <w:color w:val="000000"/>
                <w:sz w:val="20"/>
                <w:szCs w:val="20"/>
              </w:rPr>
            </w:pPr>
          </w:p>
        </w:tc>
        <w:tc>
          <w:tcPr>
            <w:tcW w:w="1135" w:type="dxa"/>
            <w:tcBorders>
              <w:top w:val="nil"/>
              <w:left w:val="nil"/>
              <w:bottom w:val="nil"/>
              <w:right w:val="nil"/>
            </w:tcBorders>
            <w:shd w:val="clear" w:color="auto" w:fill="auto"/>
            <w:vAlign w:val="bottom"/>
          </w:tcPr>
          <w:p w14:paraId="476CF6B9">
            <w:pPr>
              <w:jc w:val="right"/>
              <w:textAlignment w:val="bottom"/>
              <w:rPr>
                <w:rFonts w:hint="default" w:cs="宋体"/>
                <w:color w:val="000000"/>
                <w:sz w:val="20"/>
                <w:szCs w:val="20"/>
              </w:rPr>
            </w:pPr>
            <w:r>
              <w:rPr>
                <w:rFonts w:cs="宋体"/>
                <w:color w:val="000000"/>
                <w:sz w:val="20"/>
                <w:szCs w:val="20"/>
                <w:lang w:bidi="ar"/>
              </w:rPr>
              <w:t>单位：元</w:t>
            </w:r>
          </w:p>
        </w:tc>
      </w:tr>
      <w:tr w14:paraId="2052D743">
        <w:tblPrEx>
          <w:tblCellMar>
            <w:top w:w="0" w:type="dxa"/>
            <w:left w:w="108" w:type="dxa"/>
            <w:bottom w:w="0" w:type="dxa"/>
            <w:right w:w="108" w:type="dxa"/>
          </w:tblCellMar>
        </w:tblPrEx>
        <w:trPr>
          <w:trHeight w:val="348" w:hRule="atLeast"/>
        </w:trPr>
        <w:tc>
          <w:tcPr>
            <w:tcW w:w="94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0D267C">
            <w:pPr>
              <w:spacing w:line="400" w:lineRule="exact"/>
              <w:jc w:val="center"/>
              <w:textAlignment w:val="center"/>
              <w:rPr>
                <w:rFonts w:hint="default" w:cs="宋体"/>
                <w:b/>
                <w:bCs/>
                <w:color w:val="000000"/>
                <w:sz w:val="22"/>
                <w:szCs w:val="22"/>
              </w:rPr>
            </w:pPr>
            <w:r>
              <w:rPr>
                <w:rFonts w:cs="宋体"/>
                <w:b/>
                <w:bCs/>
                <w:color w:val="000000"/>
                <w:sz w:val="22"/>
                <w:szCs w:val="22"/>
                <w:lang w:bidi="ar"/>
              </w:rPr>
              <w:t>科目代码</w:t>
            </w:r>
          </w:p>
        </w:tc>
        <w:tc>
          <w:tcPr>
            <w:tcW w:w="1783" w:type="dxa"/>
            <w:vMerge w:val="restart"/>
            <w:tcBorders>
              <w:top w:val="single" w:color="000000" w:sz="4" w:space="0"/>
              <w:left w:val="nil"/>
              <w:bottom w:val="single" w:color="000000" w:sz="4" w:space="0"/>
              <w:right w:val="single" w:color="000000" w:sz="4" w:space="0"/>
            </w:tcBorders>
            <w:shd w:val="clear" w:color="auto" w:fill="auto"/>
            <w:vAlign w:val="center"/>
          </w:tcPr>
          <w:p w14:paraId="05B1FC38">
            <w:pPr>
              <w:spacing w:line="400" w:lineRule="exact"/>
              <w:jc w:val="center"/>
              <w:textAlignment w:val="center"/>
              <w:rPr>
                <w:rFonts w:hint="default" w:cs="宋体"/>
                <w:b/>
                <w:bCs/>
                <w:color w:val="000000"/>
                <w:sz w:val="22"/>
                <w:szCs w:val="22"/>
              </w:rPr>
            </w:pPr>
            <w:r>
              <w:rPr>
                <w:rFonts w:cs="宋体"/>
                <w:b/>
                <w:bCs/>
                <w:color w:val="000000"/>
                <w:sz w:val="22"/>
                <w:szCs w:val="22"/>
                <w:lang w:bidi="ar"/>
              </w:rPr>
              <w:t>科目名称</w:t>
            </w:r>
          </w:p>
        </w:tc>
        <w:tc>
          <w:tcPr>
            <w:tcW w:w="4320" w:type="dxa"/>
            <w:gridSpan w:val="3"/>
            <w:tcBorders>
              <w:top w:val="single" w:color="000000" w:sz="4" w:space="0"/>
              <w:left w:val="nil"/>
              <w:bottom w:val="single" w:color="000000" w:sz="4" w:space="0"/>
              <w:right w:val="single" w:color="000000" w:sz="4" w:space="0"/>
            </w:tcBorders>
            <w:shd w:val="clear" w:color="auto" w:fill="auto"/>
            <w:vAlign w:val="center"/>
          </w:tcPr>
          <w:p w14:paraId="7A5179CD">
            <w:pPr>
              <w:spacing w:line="400" w:lineRule="exact"/>
              <w:jc w:val="center"/>
              <w:textAlignment w:val="center"/>
              <w:rPr>
                <w:rFonts w:hint="default" w:cs="宋体"/>
                <w:b/>
                <w:bCs/>
                <w:color w:val="000000"/>
                <w:sz w:val="22"/>
                <w:szCs w:val="22"/>
              </w:rPr>
            </w:pPr>
            <w:r>
              <w:rPr>
                <w:rFonts w:cs="宋体"/>
                <w:b/>
                <w:bCs/>
                <w:color w:val="000000"/>
                <w:sz w:val="22"/>
                <w:szCs w:val="22"/>
                <w:lang w:bidi="ar"/>
              </w:rPr>
              <w:t>年初结转和结余</w:t>
            </w:r>
          </w:p>
        </w:tc>
        <w:tc>
          <w:tcPr>
            <w:tcW w:w="5040" w:type="dxa"/>
            <w:gridSpan w:val="3"/>
            <w:tcBorders>
              <w:top w:val="single" w:color="000000" w:sz="4" w:space="0"/>
              <w:left w:val="nil"/>
              <w:bottom w:val="single" w:color="000000" w:sz="4" w:space="0"/>
              <w:right w:val="single" w:color="000000" w:sz="4" w:space="0"/>
            </w:tcBorders>
            <w:shd w:val="clear" w:color="auto" w:fill="auto"/>
            <w:vAlign w:val="center"/>
          </w:tcPr>
          <w:p w14:paraId="580DB381">
            <w:pPr>
              <w:spacing w:line="400" w:lineRule="exact"/>
              <w:jc w:val="center"/>
              <w:textAlignment w:val="center"/>
              <w:rPr>
                <w:rFonts w:hint="default" w:cs="宋体"/>
                <w:b/>
                <w:bCs/>
                <w:color w:val="000000"/>
                <w:sz w:val="22"/>
                <w:szCs w:val="22"/>
              </w:rPr>
            </w:pPr>
            <w:r>
              <w:rPr>
                <w:rFonts w:cs="宋体"/>
                <w:b/>
                <w:bCs/>
                <w:color w:val="000000"/>
                <w:sz w:val="22"/>
                <w:szCs w:val="22"/>
                <w:lang w:bidi="ar"/>
              </w:rPr>
              <w:t>本年收入</w:t>
            </w:r>
          </w:p>
        </w:tc>
        <w:tc>
          <w:tcPr>
            <w:tcW w:w="5088" w:type="dxa"/>
            <w:gridSpan w:val="3"/>
            <w:tcBorders>
              <w:top w:val="single" w:color="000000" w:sz="4" w:space="0"/>
              <w:left w:val="nil"/>
              <w:bottom w:val="single" w:color="000000" w:sz="4" w:space="0"/>
              <w:right w:val="single" w:color="000000" w:sz="4" w:space="0"/>
            </w:tcBorders>
            <w:shd w:val="clear" w:color="auto" w:fill="auto"/>
            <w:vAlign w:val="center"/>
          </w:tcPr>
          <w:p w14:paraId="438AD930">
            <w:pPr>
              <w:spacing w:line="400" w:lineRule="exact"/>
              <w:jc w:val="center"/>
              <w:textAlignment w:val="center"/>
              <w:rPr>
                <w:rFonts w:hint="default" w:cs="宋体"/>
                <w:b/>
                <w:bCs/>
                <w:color w:val="000000"/>
                <w:sz w:val="22"/>
                <w:szCs w:val="22"/>
              </w:rPr>
            </w:pPr>
            <w:r>
              <w:rPr>
                <w:rFonts w:cs="宋体"/>
                <w:b/>
                <w:bCs/>
                <w:color w:val="000000"/>
                <w:sz w:val="22"/>
                <w:szCs w:val="22"/>
                <w:lang w:bidi="ar"/>
              </w:rPr>
              <w:t>本年支出</w:t>
            </w:r>
          </w:p>
        </w:tc>
        <w:tc>
          <w:tcPr>
            <w:tcW w:w="5438" w:type="dxa"/>
            <w:gridSpan w:val="4"/>
            <w:tcBorders>
              <w:top w:val="single" w:color="000000" w:sz="4" w:space="0"/>
              <w:left w:val="nil"/>
              <w:bottom w:val="single" w:color="000000" w:sz="4" w:space="0"/>
              <w:right w:val="single" w:color="000000" w:sz="4" w:space="0"/>
            </w:tcBorders>
            <w:shd w:val="clear" w:color="auto" w:fill="auto"/>
            <w:vAlign w:val="center"/>
          </w:tcPr>
          <w:p w14:paraId="3E7B709B">
            <w:pPr>
              <w:spacing w:line="400" w:lineRule="exact"/>
              <w:jc w:val="center"/>
              <w:textAlignment w:val="center"/>
              <w:rPr>
                <w:rFonts w:hint="default" w:cs="宋体"/>
                <w:b/>
                <w:bCs/>
                <w:color w:val="000000"/>
                <w:sz w:val="22"/>
                <w:szCs w:val="22"/>
              </w:rPr>
            </w:pPr>
            <w:r>
              <w:rPr>
                <w:rFonts w:cs="宋体"/>
                <w:b/>
                <w:bCs/>
                <w:color w:val="000000"/>
                <w:sz w:val="22"/>
                <w:szCs w:val="22"/>
                <w:lang w:bidi="ar"/>
              </w:rPr>
              <w:t>年末结转和结余</w:t>
            </w:r>
          </w:p>
        </w:tc>
      </w:tr>
      <w:tr w14:paraId="2767F1C5">
        <w:tblPrEx>
          <w:tblCellMar>
            <w:top w:w="0" w:type="dxa"/>
            <w:left w:w="108" w:type="dxa"/>
            <w:bottom w:w="0" w:type="dxa"/>
            <w:right w:w="108" w:type="dxa"/>
          </w:tblCellMar>
        </w:tblPrEx>
        <w:trPr>
          <w:trHeight w:val="348" w:hRule="atLeast"/>
        </w:trPr>
        <w:tc>
          <w:tcPr>
            <w:tcW w:w="94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DB256C">
            <w:pPr>
              <w:spacing w:line="400" w:lineRule="exact"/>
              <w:jc w:val="center"/>
              <w:rPr>
                <w:rFonts w:hint="default" w:cs="宋体"/>
                <w:b/>
                <w:bCs/>
                <w:color w:val="000000"/>
                <w:sz w:val="22"/>
                <w:szCs w:val="22"/>
              </w:rPr>
            </w:pPr>
          </w:p>
        </w:tc>
        <w:tc>
          <w:tcPr>
            <w:tcW w:w="1783" w:type="dxa"/>
            <w:vMerge w:val="continue"/>
            <w:tcBorders>
              <w:top w:val="single" w:color="000000" w:sz="4" w:space="0"/>
              <w:left w:val="nil"/>
              <w:bottom w:val="single" w:color="000000" w:sz="4" w:space="0"/>
              <w:right w:val="single" w:color="000000" w:sz="4" w:space="0"/>
            </w:tcBorders>
            <w:shd w:val="clear" w:color="auto" w:fill="auto"/>
            <w:vAlign w:val="center"/>
          </w:tcPr>
          <w:p w14:paraId="0E401E50">
            <w:pPr>
              <w:spacing w:line="400" w:lineRule="exact"/>
              <w:jc w:val="center"/>
              <w:rPr>
                <w:rFonts w:hint="default" w:cs="宋体"/>
                <w:b/>
                <w:bCs/>
                <w:color w:val="000000"/>
                <w:sz w:val="22"/>
                <w:szCs w:val="22"/>
              </w:rPr>
            </w:pPr>
          </w:p>
        </w:tc>
        <w:tc>
          <w:tcPr>
            <w:tcW w:w="1500" w:type="dxa"/>
            <w:vMerge w:val="restart"/>
            <w:tcBorders>
              <w:top w:val="nil"/>
              <w:left w:val="nil"/>
              <w:bottom w:val="single" w:color="000000" w:sz="4" w:space="0"/>
              <w:right w:val="single" w:color="000000" w:sz="4" w:space="0"/>
            </w:tcBorders>
            <w:shd w:val="clear" w:color="auto" w:fill="auto"/>
            <w:vAlign w:val="center"/>
          </w:tcPr>
          <w:p w14:paraId="272F47ED">
            <w:pPr>
              <w:spacing w:line="400" w:lineRule="exact"/>
              <w:jc w:val="center"/>
              <w:textAlignment w:val="center"/>
              <w:rPr>
                <w:rFonts w:hint="default" w:cs="宋体"/>
                <w:b/>
                <w:bCs/>
                <w:color w:val="000000"/>
                <w:sz w:val="22"/>
                <w:szCs w:val="22"/>
              </w:rPr>
            </w:pPr>
            <w:r>
              <w:rPr>
                <w:rFonts w:cs="宋体"/>
                <w:b/>
                <w:bCs/>
                <w:color w:val="000000"/>
                <w:sz w:val="22"/>
                <w:szCs w:val="22"/>
                <w:lang w:bidi="ar"/>
              </w:rPr>
              <w:t>合计</w:t>
            </w:r>
          </w:p>
        </w:tc>
        <w:tc>
          <w:tcPr>
            <w:tcW w:w="1353" w:type="dxa"/>
            <w:vMerge w:val="restart"/>
            <w:tcBorders>
              <w:top w:val="nil"/>
              <w:left w:val="nil"/>
              <w:bottom w:val="single" w:color="000000" w:sz="4" w:space="0"/>
              <w:right w:val="single" w:color="000000" w:sz="4" w:space="0"/>
            </w:tcBorders>
            <w:shd w:val="clear" w:color="auto" w:fill="auto"/>
            <w:vAlign w:val="center"/>
          </w:tcPr>
          <w:p w14:paraId="1A92961A">
            <w:pPr>
              <w:spacing w:line="400" w:lineRule="exact"/>
              <w:jc w:val="center"/>
              <w:textAlignment w:val="center"/>
              <w:rPr>
                <w:rFonts w:hint="default" w:cs="宋体"/>
                <w:b/>
                <w:bCs/>
                <w:color w:val="000000"/>
                <w:sz w:val="22"/>
                <w:szCs w:val="22"/>
              </w:rPr>
            </w:pPr>
            <w:r>
              <w:rPr>
                <w:rFonts w:cs="宋体"/>
                <w:b/>
                <w:bCs/>
                <w:color w:val="000000"/>
                <w:sz w:val="22"/>
                <w:szCs w:val="22"/>
                <w:lang w:bidi="ar"/>
              </w:rPr>
              <w:t>基本支出结转</w:t>
            </w:r>
          </w:p>
        </w:tc>
        <w:tc>
          <w:tcPr>
            <w:tcW w:w="1467" w:type="dxa"/>
            <w:vMerge w:val="restart"/>
            <w:tcBorders>
              <w:top w:val="nil"/>
              <w:left w:val="nil"/>
              <w:bottom w:val="single" w:color="000000" w:sz="4" w:space="0"/>
              <w:right w:val="single" w:color="000000" w:sz="4" w:space="0"/>
            </w:tcBorders>
            <w:shd w:val="clear" w:color="auto" w:fill="auto"/>
            <w:vAlign w:val="center"/>
          </w:tcPr>
          <w:p w14:paraId="7FBF6D18">
            <w:pPr>
              <w:spacing w:line="400" w:lineRule="exact"/>
              <w:jc w:val="center"/>
              <w:textAlignment w:val="center"/>
              <w:rPr>
                <w:rFonts w:hint="default" w:cs="宋体"/>
                <w:b/>
                <w:bCs/>
                <w:color w:val="000000"/>
                <w:sz w:val="22"/>
                <w:szCs w:val="22"/>
              </w:rPr>
            </w:pPr>
            <w:r>
              <w:rPr>
                <w:rFonts w:cs="宋体"/>
                <w:b/>
                <w:bCs/>
                <w:color w:val="000000"/>
                <w:sz w:val="22"/>
                <w:szCs w:val="22"/>
                <w:lang w:bidi="ar"/>
              </w:rPr>
              <w:t>项目支出结转和结余</w:t>
            </w:r>
          </w:p>
        </w:tc>
        <w:tc>
          <w:tcPr>
            <w:tcW w:w="1751" w:type="dxa"/>
            <w:vMerge w:val="restart"/>
            <w:tcBorders>
              <w:top w:val="nil"/>
              <w:left w:val="nil"/>
              <w:bottom w:val="single" w:color="000000" w:sz="4" w:space="0"/>
              <w:right w:val="single" w:color="000000" w:sz="4" w:space="0"/>
            </w:tcBorders>
            <w:shd w:val="clear" w:color="auto" w:fill="auto"/>
            <w:vAlign w:val="center"/>
          </w:tcPr>
          <w:p w14:paraId="562AA31B">
            <w:pPr>
              <w:spacing w:line="400" w:lineRule="exact"/>
              <w:jc w:val="center"/>
              <w:textAlignment w:val="center"/>
              <w:rPr>
                <w:rFonts w:hint="default" w:cs="宋体"/>
                <w:b/>
                <w:bCs/>
                <w:color w:val="000000"/>
                <w:sz w:val="22"/>
                <w:szCs w:val="22"/>
              </w:rPr>
            </w:pPr>
            <w:r>
              <w:rPr>
                <w:rFonts w:cs="宋体"/>
                <w:b/>
                <w:bCs/>
                <w:color w:val="000000"/>
                <w:sz w:val="22"/>
                <w:szCs w:val="22"/>
                <w:lang w:bidi="ar"/>
              </w:rPr>
              <w:t>合计</w:t>
            </w:r>
          </w:p>
        </w:tc>
        <w:tc>
          <w:tcPr>
            <w:tcW w:w="1636" w:type="dxa"/>
            <w:vMerge w:val="restart"/>
            <w:tcBorders>
              <w:top w:val="nil"/>
              <w:left w:val="nil"/>
              <w:bottom w:val="single" w:color="000000" w:sz="4" w:space="0"/>
              <w:right w:val="single" w:color="000000" w:sz="4" w:space="0"/>
            </w:tcBorders>
            <w:shd w:val="clear" w:color="auto" w:fill="auto"/>
            <w:vAlign w:val="center"/>
          </w:tcPr>
          <w:p w14:paraId="08F99201">
            <w:pPr>
              <w:spacing w:line="400" w:lineRule="exact"/>
              <w:jc w:val="center"/>
              <w:textAlignment w:val="center"/>
              <w:rPr>
                <w:rFonts w:hint="default" w:cs="宋体"/>
                <w:b/>
                <w:bCs/>
                <w:color w:val="000000"/>
                <w:sz w:val="22"/>
                <w:szCs w:val="22"/>
              </w:rPr>
            </w:pPr>
            <w:r>
              <w:rPr>
                <w:rFonts w:cs="宋体"/>
                <w:b/>
                <w:bCs/>
                <w:color w:val="000000"/>
                <w:sz w:val="22"/>
                <w:szCs w:val="22"/>
                <w:lang w:bidi="ar"/>
              </w:rPr>
              <w:t>基本支出</w:t>
            </w:r>
          </w:p>
        </w:tc>
        <w:tc>
          <w:tcPr>
            <w:tcW w:w="1653" w:type="dxa"/>
            <w:vMerge w:val="restart"/>
            <w:tcBorders>
              <w:top w:val="nil"/>
              <w:left w:val="nil"/>
              <w:bottom w:val="single" w:color="000000" w:sz="4" w:space="0"/>
              <w:right w:val="single" w:color="000000" w:sz="4" w:space="0"/>
            </w:tcBorders>
            <w:shd w:val="clear" w:color="auto" w:fill="auto"/>
            <w:vAlign w:val="center"/>
          </w:tcPr>
          <w:p w14:paraId="23AA6374">
            <w:pPr>
              <w:spacing w:line="400" w:lineRule="exact"/>
              <w:jc w:val="center"/>
              <w:textAlignment w:val="center"/>
              <w:rPr>
                <w:rFonts w:hint="default" w:cs="宋体"/>
                <w:b/>
                <w:bCs/>
                <w:color w:val="000000"/>
                <w:sz w:val="22"/>
                <w:szCs w:val="22"/>
              </w:rPr>
            </w:pPr>
            <w:r>
              <w:rPr>
                <w:rFonts w:cs="宋体"/>
                <w:b/>
                <w:bCs/>
                <w:color w:val="000000"/>
                <w:sz w:val="22"/>
                <w:szCs w:val="22"/>
                <w:lang w:bidi="ar"/>
              </w:rPr>
              <w:t>项目支出</w:t>
            </w:r>
          </w:p>
        </w:tc>
        <w:tc>
          <w:tcPr>
            <w:tcW w:w="1718" w:type="dxa"/>
            <w:vMerge w:val="restart"/>
            <w:tcBorders>
              <w:top w:val="nil"/>
              <w:left w:val="nil"/>
              <w:bottom w:val="single" w:color="000000" w:sz="4" w:space="0"/>
              <w:right w:val="single" w:color="000000" w:sz="4" w:space="0"/>
            </w:tcBorders>
            <w:shd w:val="clear" w:color="auto" w:fill="auto"/>
            <w:vAlign w:val="center"/>
          </w:tcPr>
          <w:p w14:paraId="38EE3CB3">
            <w:pPr>
              <w:spacing w:line="400" w:lineRule="exact"/>
              <w:jc w:val="center"/>
              <w:textAlignment w:val="center"/>
              <w:rPr>
                <w:rFonts w:hint="default" w:cs="宋体"/>
                <w:b/>
                <w:bCs/>
                <w:color w:val="000000"/>
                <w:sz w:val="22"/>
                <w:szCs w:val="22"/>
              </w:rPr>
            </w:pPr>
            <w:r>
              <w:rPr>
                <w:rFonts w:cs="宋体"/>
                <w:b/>
                <w:bCs/>
                <w:color w:val="000000"/>
                <w:sz w:val="22"/>
                <w:szCs w:val="22"/>
                <w:lang w:bidi="ar"/>
              </w:rPr>
              <w:t>合计</w:t>
            </w:r>
          </w:p>
        </w:tc>
        <w:tc>
          <w:tcPr>
            <w:tcW w:w="1669" w:type="dxa"/>
            <w:vMerge w:val="restart"/>
            <w:tcBorders>
              <w:top w:val="nil"/>
              <w:left w:val="nil"/>
              <w:bottom w:val="single" w:color="000000" w:sz="4" w:space="0"/>
              <w:right w:val="single" w:color="000000" w:sz="4" w:space="0"/>
            </w:tcBorders>
            <w:shd w:val="clear" w:color="auto" w:fill="auto"/>
            <w:vAlign w:val="center"/>
          </w:tcPr>
          <w:p w14:paraId="15F8ED7C">
            <w:pPr>
              <w:spacing w:line="400" w:lineRule="exact"/>
              <w:jc w:val="center"/>
              <w:textAlignment w:val="center"/>
              <w:rPr>
                <w:rFonts w:hint="default" w:cs="宋体"/>
                <w:b/>
                <w:bCs/>
                <w:color w:val="000000"/>
                <w:sz w:val="22"/>
                <w:szCs w:val="22"/>
              </w:rPr>
            </w:pPr>
            <w:r>
              <w:rPr>
                <w:rFonts w:cs="宋体"/>
                <w:b/>
                <w:bCs/>
                <w:color w:val="000000"/>
                <w:sz w:val="22"/>
                <w:szCs w:val="22"/>
                <w:lang w:bidi="ar"/>
              </w:rPr>
              <w:t>基本支出</w:t>
            </w:r>
          </w:p>
        </w:tc>
        <w:tc>
          <w:tcPr>
            <w:tcW w:w="1701" w:type="dxa"/>
            <w:vMerge w:val="restart"/>
            <w:tcBorders>
              <w:top w:val="nil"/>
              <w:left w:val="nil"/>
              <w:bottom w:val="single" w:color="000000" w:sz="4" w:space="0"/>
              <w:right w:val="single" w:color="000000" w:sz="4" w:space="0"/>
            </w:tcBorders>
            <w:shd w:val="clear" w:color="auto" w:fill="auto"/>
            <w:vAlign w:val="center"/>
          </w:tcPr>
          <w:p w14:paraId="6D967715">
            <w:pPr>
              <w:spacing w:line="400" w:lineRule="exact"/>
              <w:jc w:val="center"/>
              <w:textAlignment w:val="center"/>
              <w:rPr>
                <w:rFonts w:hint="default" w:cs="宋体"/>
                <w:b/>
                <w:bCs/>
                <w:color w:val="000000"/>
                <w:sz w:val="22"/>
                <w:szCs w:val="22"/>
              </w:rPr>
            </w:pPr>
            <w:r>
              <w:rPr>
                <w:rFonts w:cs="宋体"/>
                <w:b/>
                <w:bCs/>
                <w:color w:val="000000"/>
                <w:sz w:val="22"/>
                <w:szCs w:val="22"/>
                <w:lang w:bidi="ar"/>
              </w:rPr>
              <w:t>项目支出</w:t>
            </w:r>
          </w:p>
        </w:tc>
        <w:tc>
          <w:tcPr>
            <w:tcW w:w="1554" w:type="dxa"/>
            <w:vMerge w:val="restart"/>
            <w:tcBorders>
              <w:top w:val="nil"/>
              <w:left w:val="nil"/>
              <w:bottom w:val="single" w:color="000000" w:sz="4" w:space="0"/>
              <w:right w:val="single" w:color="000000" w:sz="4" w:space="0"/>
            </w:tcBorders>
            <w:shd w:val="clear" w:color="auto" w:fill="auto"/>
            <w:vAlign w:val="center"/>
          </w:tcPr>
          <w:p w14:paraId="0E21F9BC">
            <w:pPr>
              <w:spacing w:line="400" w:lineRule="exact"/>
              <w:jc w:val="center"/>
              <w:textAlignment w:val="center"/>
              <w:rPr>
                <w:rFonts w:hint="default" w:cs="宋体"/>
                <w:b/>
                <w:bCs/>
                <w:color w:val="000000"/>
                <w:sz w:val="22"/>
                <w:szCs w:val="22"/>
              </w:rPr>
            </w:pPr>
            <w:r>
              <w:rPr>
                <w:rFonts w:cs="宋体"/>
                <w:b/>
                <w:bCs/>
                <w:color w:val="000000"/>
                <w:sz w:val="22"/>
                <w:szCs w:val="22"/>
                <w:lang w:bidi="ar"/>
              </w:rPr>
              <w:t>合计</w:t>
            </w:r>
          </w:p>
        </w:tc>
        <w:tc>
          <w:tcPr>
            <w:tcW w:w="1310" w:type="dxa"/>
            <w:vMerge w:val="restart"/>
            <w:tcBorders>
              <w:top w:val="nil"/>
              <w:left w:val="nil"/>
              <w:bottom w:val="single" w:color="000000" w:sz="4" w:space="0"/>
              <w:right w:val="single" w:color="000000" w:sz="4" w:space="0"/>
            </w:tcBorders>
            <w:shd w:val="clear" w:color="auto" w:fill="auto"/>
            <w:vAlign w:val="center"/>
          </w:tcPr>
          <w:p w14:paraId="4827BB34">
            <w:pPr>
              <w:spacing w:line="400" w:lineRule="exact"/>
              <w:jc w:val="center"/>
              <w:textAlignment w:val="center"/>
              <w:rPr>
                <w:rFonts w:hint="default" w:cs="宋体"/>
                <w:b/>
                <w:bCs/>
                <w:color w:val="000000"/>
                <w:sz w:val="22"/>
                <w:szCs w:val="22"/>
              </w:rPr>
            </w:pPr>
            <w:r>
              <w:rPr>
                <w:rFonts w:cs="宋体"/>
                <w:b/>
                <w:bCs/>
                <w:color w:val="000000"/>
                <w:sz w:val="22"/>
                <w:szCs w:val="22"/>
                <w:lang w:bidi="ar"/>
              </w:rPr>
              <w:t>基本支出结转</w:t>
            </w:r>
          </w:p>
        </w:tc>
        <w:tc>
          <w:tcPr>
            <w:tcW w:w="2574" w:type="dxa"/>
            <w:gridSpan w:val="2"/>
            <w:tcBorders>
              <w:top w:val="nil"/>
              <w:left w:val="nil"/>
              <w:bottom w:val="single" w:color="000000" w:sz="4" w:space="0"/>
              <w:right w:val="single" w:color="000000" w:sz="4" w:space="0"/>
            </w:tcBorders>
            <w:shd w:val="clear" w:color="auto" w:fill="auto"/>
            <w:vAlign w:val="center"/>
          </w:tcPr>
          <w:p w14:paraId="23674E3F">
            <w:pPr>
              <w:spacing w:line="400" w:lineRule="exact"/>
              <w:jc w:val="center"/>
              <w:textAlignment w:val="center"/>
              <w:rPr>
                <w:rFonts w:hint="default" w:cs="宋体"/>
                <w:b/>
                <w:bCs/>
                <w:color w:val="000000"/>
                <w:sz w:val="22"/>
                <w:szCs w:val="22"/>
              </w:rPr>
            </w:pPr>
            <w:r>
              <w:rPr>
                <w:rFonts w:cs="宋体"/>
                <w:b/>
                <w:bCs/>
                <w:color w:val="000000"/>
                <w:sz w:val="22"/>
                <w:szCs w:val="22"/>
                <w:lang w:bidi="ar"/>
              </w:rPr>
              <w:t>项目支出结转和结余</w:t>
            </w:r>
          </w:p>
        </w:tc>
      </w:tr>
      <w:tr w14:paraId="786B2CBE">
        <w:tblPrEx>
          <w:tblCellMar>
            <w:top w:w="0" w:type="dxa"/>
            <w:left w:w="108" w:type="dxa"/>
            <w:bottom w:w="0" w:type="dxa"/>
            <w:right w:w="108" w:type="dxa"/>
          </w:tblCellMar>
        </w:tblPrEx>
        <w:trPr>
          <w:trHeight w:val="405" w:hRule="atLeast"/>
        </w:trPr>
        <w:tc>
          <w:tcPr>
            <w:tcW w:w="94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43A948">
            <w:pPr>
              <w:spacing w:line="400" w:lineRule="exact"/>
              <w:jc w:val="center"/>
              <w:rPr>
                <w:rFonts w:hint="default" w:cs="宋体"/>
                <w:b/>
                <w:bCs/>
                <w:color w:val="000000"/>
                <w:sz w:val="22"/>
                <w:szCs w:val="22"/>
              </w:rPr>
            </w:pPr>
          </w:p>
        </w:tc>
        <w:tc>
          <w:tcPr>
            <w:tcW w:w="1783" w:type="dxa"/>
            <w:vMerge w:val="continue"/>
            <w:tcBorders>
              <w:top w:val="single" w:color="000000" w:sz="4" w:space="0"/>
              <w:left w:val="nil"/>
              <w:bottom w:val="single" w:color="000000" w:sz="4" w:space="0"/>
              <w:right w:val="single" w:color="000000" w:sz="4" w:space="0"/>
            </w:tcBorders>
            <w:shd w:val="clear" w:color="auto" w:fill="auto"/>
            <w:vAlign w:val="center"/>
          </w:tcPr>
          <w:p w14:paraId="60A37513">
            <w:pPr>
              <w:spacing w:line="400" w:lineRule="exact"/>
              <w:jc w:val="center"/>
              <w:rPr>
                <w:rFonts w:hint="default" w:cs="宋体"/>
                <w:b/>
                <w:bCs/>
                <w:color w:val="000000"/>
                <w:sz w:val="22"/>
                <w:szCs w:val="22"/>
              </w:rPr>
            </w:pPr>
          </w:p>
        </w:tc>
        <w:tc>
          <w:tcPr>
            <w:tcW w:w="1500" w:type="dxa"/>
            <w:vMerge w:val="continue"/>
            <w:tcBorders>
              <w:top w:val="nil"/>
              <w:left w:val="nil"/>
              <w:bottom w:val="single" w:color="000000" w:sz="4" w:space="0"/>
              <w:right w:val="single" w:color="000000" w:sz="4" w:space="0"/>
            </w:tcBorders>
            <w:shd w:val="clear" w:color="auto" w:fill="auto"/>
            <w:vAlign w:val="center"/>
          </w:tcPr>
          <w:p w14:paraId="1B647938">
            <w:pPr>
              <w:spacing w:line="400" w:lineRule="exact"/>
              <w:jc w:val="center"/>
              <w:rPr>
                <w:rFonts w:hint="default" w:cs="宋体"/>
                <w:b/>
                <w:bCs/>
                <w:color w:val="000000"/>
                <w:sz w:val="22"/>
                <w:szCs w:val="22"/>
              </w:rPr>
            </w:pPr>
          </w:p>
        </w:tc>
        <w:tc>
          <w:tcPr>
            <w:tcW w:w="1353" w:type="dxa"/>
            <w:vMerge w:val="continue"/>
            <w:tcBorders>
              <w:top w:val="nil"/>
              <w:left w:val="nil"/>
              <w:bottom w:val="single" w:color="000000" w:sz="4" w:space="0"/>
              <w:right w:val="single" w:color="000000" w:sz="4" w:space="0"/>
            </w:tcBorders>
            <w:shd w:val="clear" w:color="auto" w:fill="auto"/>
            <w:vAlign w:val="center"/>
          </w:tcPr>
          <w:p w14:paraId="3E284BD4">
            <w:pPr>
              <w:spacing w:line="400" w:lineRule="exact"/>
              <w:jc w:val="center"/>
              <w:rPr>
                <w:rFonts w:hint="default" w:cs="宋体"/>
                <w:b/>
                <w:bCs/>
                <w:color w:val="000000"/>
                <w:sz w:val="22"/>
                <w:szCs w:val="22"/>
              </w:rPr>
            </w:pPr>
          </w:p>
        </w:tc>
        <w:tc>
          <w:tcPr>
            <w:tcW w:w="1467" w:type="dxa"/>
            <w:vMerge w:val="continue"/>
            <w:tcBorders>
              <w:top w:val="nil"/>
              <w:left w:val="nil"/>
              <w:bottom w:val="single" w:color="000000" w:sz="4" w:space="0"/>
              <w:right w:val="single" w:color="000000" w:sz="4" w:space="0"/>
            </w:tcBorders>
            <w:shd w:val="clear" w:color="auto" w:fill="auto"/>
            <w:vAlign w:val="center"/>
          </w:tcPr>
          <w:p w14:paraId="6823BDF9">
            <w:pPr>
              <w:spacing w:line="400" w:lineRule="exact"/>
              <w:jc w:val="center"/>
              <w:rPr>
                <w:rFonts w:hint="default" w:cs="宋体"/>
                <w:b/>
                <w:bCs/>
                <w:color w:val="000000"/>
                <w:sz w:val="22"/>
                <w:szCs w:val="22"/>
              </w:rPr>
            </w:pPr>
          </w:p>
        </w:tc>
        <w:tc>
          <w:tcPr>
            <w:tcW w:w="1751" w:type="dxa"/>
            <w:vMerge w:val="continue"/>
            <w:tcBorders>
              <w:top w:val="nil"/>
              <w:left w:val="nil"/>
              <w:bottom w:val="single" w:color="000000" w:sz="4" w:space="0"/>
              <w:right w:val="single" w:color="000000" w:sz="4" w:space="0"/>
            </w:tcBorders>
            <w:shd w:val="clear" w:color="auto" w:fill="auto"/>
            <w:vAlign w:val="center"/>
          </w:tcPr>
          <w:p w14:paraId="28C0023B">
            <w:pPr>
              <w:spacing w:line="400" w:lineRule="exact"/>
              <w:jc w:val="center"/>
              <w:rPr>
                <w:rFonts w:hint="default" w:cs="宋体"/>
                <w:b/>
                <w:bCs/>
                <w:color w:val="000000"/>
                <w:sz w:val="22"/>
                <w:szCs w:val="22"/>
              </w:rPr>
            </w:pPr>
          </w:p>
        </w:tc>
        <w:tc>
          <w:tcPr>
            <w:tcW w:w="1636" w:type="dxa"/>
            <w:vMerge w:val="continue"/>
            <w:tcBorders>
              <w:top w:val="nil"/>
              <w:left w:val="nil"/>
              <w:bottom w:val="single" w:color="000000" w:sz="4" w:space="0"/>
              <w:right w:val="single" w:color="000000" w:sz="4" w:space="0"/>
            </w:tcBorders>
            <w:shd w:val="clear" w:color="auto" w:fill="auto"/>
            <w:vAlign w:val="center"/>
          </w:tcPr>
          <w:p w14:paraId="7C3772D5">
            <w:pPr>
              <w:spacing w:line="400" w:lineRule="exact"/>
              <w:jc w:val="center"/>
              <w:rPr>
                <w:rFonts w:hint="default" w:cs="宋体"/>
                <w:b/>
                <w:bCs/>
                <w:color w:val="000000"/>
                <w:sz w:val="22"/>
                <w:szCs w:val="22"/>
              </w:rPr>
            </w:pPr>
          </w:p>
        </w:tc>
        <w:tc>
          <w:tcPr>
            <w:tcW w:w="1653" w:type="dxa"/>
            <w:vMerge w:val="continue"/>
            <w:tcBorders>
              <w:top w:val="nil"/>
              <w:left w:val="nil"/>
              <w:bottom w:val="single" w:color="000000" w:sz="4" w:space="0"/>
              <w:right w:val="single" w:color="000000" w:sz="4" w:space="0"/>
            </w:tcBorders>
            <w:shd w:val="clear" w:color="auto" w:fill="auto"/>
            <w:vAlign w:val="center"/>
          </w:tcPr>
          <w:p w14:paraId="41AEACBA">
            <w:pPr>
              <w:spacing w:line="400" w:lineRule="exact"/>
              <w:jc w:val="center"/>
              <w:rPr>
                <w:rFonts w:hint="default" w:cs="宋体"/>
                <w:b/>
                <w:bCs/>
                <w:color w:val="000000"/>
                <w:sz w:val="22"/>
                <w:szCs w:val="22"/>
              </w:rPr>
            </w:pPr>
          </w:p>
        </w:tc>
        <w:tc>
          <w:tcPr>
            <w:tcW w:w="1718" w:type="dxa"/>
            <w:vMerge w:val="continue"/>
            <w:tcBorders>
              <w:top w:val="nil"/>
              <w:left w:val="nil"/>
              <w:bottom w:val="single" w:color="000000" w:sz="4" w:space="0"/>
              <w:right w:val="single" w:color="000000" w:sz="4" w:space="0"/>
            </w:tcBorders>
            <w:shd w:val="clear" w:color="auto" w:fill="auto"/>
            <w:vAlign w:val="center"/>
          </w:tcPr>
          <w:p w14:paraId="2EC7AADB">
            <w:pPr>
              <w:spacing w:line="400" w:lineRule="exact"/>
              <w:jc w:val="center"/>
              <w:rPr>
                <w:rFonts w:hint="default" w:cs="宋体"/>
                <w:b/>
                <w:bCs/>
                <w:color w:val="000000"/>
                <w:sz w:val="22"/>
                <w:szCs w:val="22"/>
              </w:rPr>
            </w:pPr>
          </w:p>
        </w:tc>
        <w:tc>
          <w:tcPr>
            <w:tcW w:w="1669" w:type="dxa"/>
            <w:vMerge w:val="continue"/>
            <w:tcBorders>
              <w:top w:val="nil"/>
              <w:left w:val="nil"/>
              <w:bottom w:val="single" w:color="000000" w:sz="4" w:space="0"/>
              <w:right w:val="single" w:color="000000" w:sz="4" w:space="0"/>
            </w:tcBorders>
            <w:shd w:val="clear" w:color="auto" w:fill="auto"/>
            <w:vAlign w:val="center"/>
          </w:tcPr>
          <w:p w14:paraId="7E955B2B">
            <w:pPr>
              <w:spacing w:line="400" w:lineRule="exact"/>
              <w:jc w:val="center"/>
              <w:rPr>
                <w:rFonts w:hint="default" w:cs="宋体"/>
                <w:b/>
                <w:bCs/>
                <w:color w:val="000000"/>
                <w:sz w:val="22"/>
                <w:szCs w:val="22"/>
              </w:rPr>
            </w:pPr>
          </w:p>
        </w:tc>
        <w:tc>
          <w:tcPr>
            <w:tcW w:w="1701" w:type="dxa"/>
            <w:vMerge w:val="continue"/>
            <w:tcBorders>
              <w:top w:val="nil"/>
              <w:left w:val="nil"/>
              <w:bottom w:val="single" w:color="000000" w:sz="4" w:space="0"/>
              <w:right w:val="single" w:color="000000" w:sz="4" w:space="0"/>
            </w:tcBorders>
            <w:shd w:val="clear" w:color="auto" w:fill="auto"/>
            <w:vAlign w:val="center"/>
          </w:tcPr>
          <w:p w14:paraId="52117911">
            <w:pPr>
              <w:spacing w:line="400" w:lineRule="exact"/>
              <w:jc w:val="center"/>
              <w:rPr>
                <w:rFonts w:hint="default" w:cs="宋体"/>
                <w:b/>
                <w:bCs/>
                <w:color w:val="000000"/>
                <w:sz w:val="22"/>
                <w:szCs w:val="22"/>
              </w:rPr>
            </w:pPr>
          </w:p>
        </w:tc>
        <w:tc>
          <w:tcPr>
            <w:tcW w:w="1554" w:type="dxa"/>
            <w:vMerge w:val="continue"/>
            <w:tcBorders>
              <w:top w:val="nil"/>
              <w:left w:val="nil"/>
              <w:bottom w:val="single" w:color="000000" w:sz="4" w:space="0"/>
              <w:right w:val="single" w:color="000000" w:sz="4" w:space="0"/>
            </w:tcBorders>
            <w:shd w:val="clear" w:color="auto" w:fill="auto"/>
            <w:vAlign w:val="center"/>
          </w:tcPr>
          <w:p w14:paraId="4C5BE0D0">
            <w:pPr>
              <w:spacing w:line="400" w:lineRule="exact"/>
              <w:jc w:val="center"/>
              <w:rPr>
                <w:rFonts w:hint="default" w:cs="宋体"/>
                <w:b/>
                <w:bCs/>
                <w:color w:val="000000"/>
                <w:sz w:val="22"/>
                <w:szCs w:val="22"/>
              </w:rPr>
            </w:pPr>
          </w:p>
        </w:tc>
        <w:tc>
          <w:tcPr>
            <w:tcW w:w="1310" w:type="dxa"/>
            <w:vMerge w:val="continue"/>
            <w:tcBorders>
              <w:top w:val="nil"/>
              <w:left w:val="nil"/>
              <w:bottom w:val="single" w:color="000000" w:sz="4" w:space="0"/>
              <w:right w:val="single" w:color="000000" w:sz="4" w:space="0"/>
            </w:tcBorders>
            <w:shd w:val="clear" w:color="auto" w:fill="auto"/>
            <w:vAlign w:val="center"/>
          </w:tcPr>
          <w:p w14:paraId="28CB0931">
            <w:pPr>
              <w:spacing w:line="400" w:lineRule="exact"/>
              <w:jc w:val="center"/>
              <w:rPr>
                <w:rFonts w:hint="default" w:cs="宋体"/>
                <w:b/>
                <w:bCs/>
                <w:color w:val="000000"/>
                <w:sz w:val="22"/>
                <w:szCs w:val="22"/>
              </w:rPr>
            </w:pPr>
          </w:p>
        </w:tc>
        <w:tc>
          <w:tcPr>
            <w:tcW w:w="1439" w:type="dxa"/>
            <w:vMerge w:val="restart"/>
            <w:tcBorders>
              <w:top w:val="nil"/>
              <w:left w:val="nil"/>
              <w:bottom w:val="single" w:color="000000" w:sz="4" w:space="0"/>
              <w:right w:val="single" w:color="000000" w:sz="4" w:space="0"/>
            </w:tcBorders>
            <w:shd w:val="clear" w:color="auto" w:fill="auto"/>
            <w:vAlign w:val="center"/>
          </w:tcPr>
          <w:p w14:paraId="39BC6175">
            <w:pPr>
              <w:spacing w:line="400" w:lineRule="exact"/>
              <w:jc w:val="center"/>
              <w:textAlignment w:val="center"/>
              <w:rPr>
                <w:rFonts w:hint="default" w:cs="宋体"/>
                <w:b/>
                <w:bCs/>
                <w:color w:val="000000"/>
                <w:sz w:val="22"/>
                <w:szCs w:val="22"/>
              </w:rPr>
            </w:pPr>
            <w:r>
              <w:rPr>
                <w:rFonts w:cs="宋体"/>
                <w:b/>
                <w:bCs/>
                <w:color w:val="000000"/>
                <w:sz w:val="22"/>
                <w:szCs w:val="22"/>
                <w:lang w:bidi="ar"/>
              </w:rPr>
              <w:t>项目支出结转</w:t>
            </w:r>
          </w:p>
        </w:tc>
        <w:tc>
          <w:tcPr>
            <w:tcW w:w="1135" w:type="dxa"/>
            <w:vMerge w:val="restart"/>
            <w:tcBorders>
              <w:top w:val="nil"/>
              <w:left w:val="nil"/>
              <w:bottom w:val="single" w:color="000000" w:sz="4" w:space="0"/>
              <w:right w:val="single" w:color="000000" w:sz="4" w:space="0"/>
            </w:tcBorders>
            <w:shd w:val="clear" w:color="auto" w:fill="auto"/>
            <w:vAlign w:val="center"/>
          </w:tcPr>
          <w:p w14:paraId="08DC1E8C">
            <w:pPr>
              <w:spacing w:line="400" w:lineRule="exact"/>
              <w:jc w:val="center"/>
              <w:textAlignment w:val="center"/>
              <w:rPr>
                <w:rFonts w:hint="default" w:cs="宋体"/>
                <w:b/>
                <w:bCs/>
                <w:color w:val="000000"/>
                <w:sz w:val="22"/>
                <w:szCs w:val="22"/>
              </w:rPr>
            </w:pPr>
            <w:r>
              <w:rPr>
                <w:rFonts w:cs="宋体"/>
                <w:b/>
                <w:bCs/>
                <w:color w:val="000000"/>
                <w:sz w:val="22"/>
                <w:szCs w:val="22"/>
                <w:lang w:bidi="ar"/>
              </w:rPr>
              <w:t>项目支出结余</w:t>
            </w:r>
          </w:p>
        </w:tc>
      </w:tr>
      <w:tr w14:paraId="5D7B65C8">
        <w:tblPrEx>
          <w:tblCellMar>
            <w:top w:w="0" w:type="dxa"/>
            <w:left w:w="108" w:type="dxa"/>
            <w:bottom w:w="0" w:type="dxa"/>
            <w:right w:w="108" w:type="dxa"/>
          </w:tblCellMar>
        </w:tblPrEx>
        <w:trPr>
          <w:trHeight w:val="414" w:hRule="atLeast"/>
        </w:trPr>
        <w:tc>
          <w:tcPr>
            <w:tcW w:w="94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8E8C69">
            <w:pPr>
              <w:spacing w:line="400" w:lineRule="exact"/>
              <w:jc w:val="center"/>
              <w:rPr>
                <w:rFonts w:hint="default" w:cs="宋体"/>
                <w:color w:val="000000"/>
                <w:sz w:val="22"/>
                <w:szCs w:val="22"/>
              </w:rPr>
            </w:pPr>
          </w:p>
        </w:tc>
        <w:tc>
          <w:tcPr>
            <w:tcW w:w="1783" w:type="dxa"/>
            <w:vMerge w:val="continue"/>
            <w:tcBorders>
              <w:top w:val="single" w:color="000000" w:sz="4" w:space="0"/>
              <w:left w:val="nil"/>
              <w:bottom w:val="single" w:color="000000" w:sz="4" w:space="0"/>
              <w:right w:val="single" w:color="000000" w:sz="4" w:space="0"/>
            </w:tcBorders>
            <w:shd w:val="clear" w:color="auto" w:fill="auto"/>
            <w:vAlign w:val="center"/>
          </w:tcPr>
          <w:p w14:paraId="106F8F33">
            <w:pPr>
              <w:spacing w:line="400" w:lineRule="exact"/>
              <w:jc w:val="center"/>
              <w:rPr>
                <w:rFonts w:hint="default" w:cs="宋体"/>
                <w:color w:val="000000"/>
                <w:sz w:val="22"/>
                <w:szCs w:val="22"/>
              </w:rPr>
            </w:pPr>
          </w:p>
        </w:tc>
        <w:tc>
          <w:tcPr>
            <w:tcW w:w="1500" w:type="dxa"/>
            <w:vMerge w:val="continue"/>
            <w:tcBorders>
              <w:top w:val="nil"/>
              <w:left w:val="nil"/>
              <w:bottom w:val="single" w:color="000000" w:sz="4" w:space="0"/>
              <w:right w:val="single" w:color="000000" w:sz="4" w:space="0"/>
            </w:tcBorders>
            <w:shd w:val="clear" w:color="auto" w:fill="auto"/>
            <w:vAlign w:val="center"/>
          </w:tcPr>
          <w:p w14:paraId="18963D93">
            <w:pPr>
              <w:spacing w:line="400" w:lineRule="exact"/>
              <w:jc w:val="center"/>
              <w:rPr>
                <w:rFonts w:hint="default" w:cs="宋体"/>
                <w:color w:val="000000"/>
                <w:sz w:val="22"/>
                <w:szCs w:val="22"/>
              </w:rPr>
            </w:pPr>
          </w:p>
        </w:tc>
        <w:tc>
          <w:tcPr>
            <w:tcW w:w="1353" w:type="dxa"/>
            <w:vMerge w:val="continue"/>
            <w:tcBorders>
              <w:top w:val="nil"/>
              <w:left w:val="nil"/>
              <w:bottom w:val="single" w:color="000000" w:sz="4" w:space="0"/>
              <w:right w:val="single" w:color="000000" w:sz="4" w:space="0"/>
            </w:tcBorders>
            <w:shd w:val="clear" w:color="auto" w:fill="auto"/>
            <w:vAlign w:val="center"/>
          </w:tcPr>
          <w:p w14:paraId="584DAB3B">
            <w:pPr>
              <w:spacing w:line="400" w:lineRule="exact"/>
              <w:jc w:val="center"/>
              <w:rPr>
                <w:rFonts w:hint="default" w:cs="宋体"/>
                <w:color w:val="000000"/>
                <w:sz w:val="22"/>
                <w:szCs w:val="22"/>
              </w:rPr>
            </w:pPr>
          </w:p>
        </w:tc>
        <w:tc>
          <w:tcPr>
            <w:tcW w:w="1467" w:type="dxa"/>
            <w:vMerge w:val="continue"/>
            <w:tcBorders>
              <w:top w:val="nil"/>
              <w:left w:val="nil"/>
              <w:bottom w:val="single" w:color="000000" w:sz="4" w:space="0"/>
              <w:right w:val="single" w:color="000000" w:sz="4" w:space="0"/>
            </w:tcBorders>
            <w:shd w:val="clear" w:color="auto" w:fill="auto"/>
            <w:vAlign w:val="center"/>
          </w:tcPr>
          <w:p w14:paraId="1C07FDE5">
            <w:pPr>
              <w:spacing w:line="400" w:lineRule="exact"/>
              <w:jc w:val="center"/>
              <w:rPr>
                <w:rFonts w:hint="default" w:cs="宋体"/>
                <w:color w:val="000000"/>
                <w:sz w:val="22"/>
                <w:szCs w:val="22"/>
              </w:rPr>
            </w:pPr>
          </w:p>
        </w:tc>
        <w:tc>
          <w:tcPr>
            <w:tcW w:w="1751" w:type="dxa"/>
            <w:vMerge w:val="continue"/>
            <w:tcBorders>
              <w:top w:val="nil"/>
              <w:left w:val="nil"/>
              <w:bottom w:val="single" w:color="000000" w:sz="4" w:space="0"/>
              <w:right w:val="single" w:color="000000" w:sz="4" w:space="0"/>
            </w:tcBorders>
            <w:shd w:val="clear" w:color="auto" w:fill="auto"/>
            <w:vAlign w:val="center"/>
          </w:tcPr>
          <w:p w14:paraId="2B0DD082">
            <w:pPr>
              <w:spacing w:line="400" w:lineRule="exact"/>
              <w:jc w:val="center"/>
              <w:rPr>
                <w:rFonts w:hint="default" w:cs="宋体"/>
                <w:color w:val="000000"/>
                <w:sz w:val="22"/>
                <w:szCs w:val="22"/>
              </w:rPr>
            </w:pPr>
          </w:p>
        </w:tc>
        <w:tc>
          <w:tcPr>
            <w:tcW w:w="1636" w:type="dxa"/>
            <w:vMerge w:val="continue"/>
            <w:tcBorders>
              <w:top w:val="nil"/>
              <w:left w:val="nil"/>
              <w:bottom w:val="single" w:color="000000" w:sz="4" w:space="0"/>
              <w:right w:val="single" w:color="000000" w:sz="4" w:space="0"/>
            </w:tcBorders>
            <w:shd w:val="clear" w:color="auto" w:fill="auto"/>
            <w:vAlign w:val="center"/>
          </w:tcPr>
          <w:p w14:paraId="120FE240">
            <w:pPr>
              <w:spacing w:line="400" w:lineRule="exact"/>
              <w:jc w:val="center"/>
              <w:rPr>
                <w:rFonts w:hint="default" w:cs="宋体"/>
                <w:color w:val="000000"/>
                <w:sz w:val="22"/>
                <w:szCs w:val="22"/>
              </w:rPr>
            </w:pPr>
          </w:p>
        </w:tc>
        <w:tc>
          <w:tcPr>
            <w:tcW w:w="1653" w:type="dxa"/>
            <w:vMerge w:val="continue"/>
            <w:tcBorders>
              <w:top w:val="nil"/>
              <w:left w:val="nil"/>
              <w:bottom w:val="single" w:color="000000" w:sz="4" w:space="0"/>
              <w:right w:val="single" w:color="000000" w:sz="4" w:space="0"/>
            </w:tcBorders>
            <w:shd w:val="clear" w:color="auto" w:fill="auto"/>
            <w:vAlign w:val="center"/>
          </w:tcPr>
          <w:p w14:paraId="34EB493C">
            <w:pPr>
              <w:spacing w:line="400" w:lineRule="exact"/>
              <w:jc w:val="center"/>
              <w:rPr>
                <w:rFonts w:hint="default" w:cs="宋体"/>
                <w:color w:val="000000"/>
                <w:sz w:val="22"/>
                <w:szCs w:val="22"/>
              </w:rPr>
            </w:pPr>
          </w:p>
        </w:tc>
        <w:tc>
          <w:tcPr>
            <w:tcW w:w="1718" w:type="dxa"/>
            <w:vMerge w:val="continue"/>
            <w:tcBorders>
              <w:top w:val="nil"/>
              <w:left w:val="nil"/>
              <w:bottom w:val="single" w:color="000000" w:sz="4" w:space="0"/>
              <w:right w:val="single" w:color="000000" w:sz="4" w:space="0"/>
            </w:tcBorders>
            <w:shd w:val="clear" w:color="auto" w:fill="auto"/>
            <w:vAlign w:val="center"/>
          </w:tcPr>
          <w:p w14:paraId="3900A4D6">
            <w:pPr>
              <w:spacing w:line="400" w:lineRule="exact"/>
              <w:jc w:val="center"/>
              <w:rPr>
                <w:rFonts w:hint="default" w:cs="宋体"/>
                <w:color w:val="000000"/>
                <w:sz w:val="22"/>
                <w:szCs w:val="22"/>
              </w:rPr>
            </w:pPr>
          </w:p>
        </w:tc>
        <w:tc>
          <w:tcPr>
            <w:tcW w:w="1669" w:type="dxa"/>
            <w:vMerge w:val="continue"/>
            <w:tcBorders>
              <w:top w:val="nil"/>
              <w:left w:val="nil"/>
              <w:bottom w:val="single" w:color="000000" w:sz="4" w:space="0"/>
              <w:right w:val="single" w:color="000000" w:sz="4" w:space="0"/>
            </w:tcBorders>
            <w:shd w:val="clear" w:color="auto" w:fill="auto"/>
            <w:vAlign w:val="center"/>
          </w:tcPr>
          <w:p w14:paraId="39FD4172">
            <w:pPr>
              <w:spacing w:line="400" w:lineRule="exact"/>
              <w:jc w:val="center"/>
              <w:rPr>
                <w:rFonts w:hint="default" w:cs="宋体"/>
                <w:color w:val="000000"/>
                <w:sz w:val="22"/>
                <w:szCs w:val="22"/>
              </w:rPr>
            </w:pPr>
          </w:p>
        </w:tc>
        <w:tc>
          <w:tcPr>
            <w:tcW w:w="1701" w:type="dxa"/>
            <w:vMerge w:val="continue"/>
            <w:tcBorders>
              <w:top w:val="nil"/>
              <w:left w:val="nil"/>
              <w:bottom w:val="single" w:color="000000" w:sz="4" w:space="0"/>
              <w:right w:val="single" w:color="000000" w:sz="4" w:space="0"/>
            </w:tcBorders>
            <w:shd w:val="clear" w:color="auto" w:fill="auto"/>
            <w:vAlign w:val="center"/>
          </w:tcPr>
          <w:p w14:paraId="79D4E2F4">
            <w:pPr>
              <w:spacing w:line="400" w:lineRule="exact"/>
              <w:jc w:val="center"/>
              <w:rPr>
                <w:rFonts w:hint="default" w:cs="宋体"/>
                <w:color w:val="000000"/>
                <w:sz w:val="22"/>
                <w:szCs w:val="22"/>
              </w:rPr>
            </w:pPr>
          </w:p>
        </w:tc>
        <w:tc>
          <w:tcPr>
            <w:tcW w:w="1554" w:type="dxa"/>
            <w:vMerge w:val="continue"/>
            <w:tcBorders>
              <w:top w:val="nil"/>
              <w:left w:val="nil"/>
              <w:bottom w:val="single" w:color="000000" w:sz="4" w:space="0"/>
              <w:right w:val="single" w:color="000000" w:sz="4" w:space="0"/>
            </w:tcBorders>
            <w:shd w:val="clear" w:color="auto" w:fill="auto"/>
            <w:vAlign w:val="center"/>
          </w:tcPr>
          <w:p w14:paraId="68424B9F">
            <w:pPr>
              <w:spacing w:line="400" w:lineRule="exact"/>
              <w:jc w:val="center"/>
              <w:rPr>
                <w:rFonts w:hint="default" w:cs="宋体"/>
                <w:color w:val="000000"/>
                <w:sz w:val="22"/>
                <w:szCs w:val="22"/>
              </w:rPr>
            </w:pPr>
          </w:p>
        </w:tc>
        <w:tc>
          <w:tcPr>
            <w:tcW w:w="1310" w:type="dxa"/>
            <w:vMerge w:val="continue"/>
            <w:tcBorders>
              <w:top w:val="nil"/>
              <w:left w:val="nil"/>
              <w:bottom w:val="single" w:color="000000" w:sz="4" w:space="0"/>
              <w:right w:val="single" w:color="000000" w:sz="4" w:space="0"/>
            </w:tcBorders>
            <w:shd w:val="clear" w:color="auto" w:fill="auto"/>
            <w:vAlign w:val="center"/>
          </w:tcPr>
          <w:p w14:paraId="3ED735C5">
            <w:pPr>
              <w:spacing w:line="400" w:lineRule="exact"/>
              <w:jc w:val="center"/>
              <w:rPr>
                <w:rFonts w:hint="default" w:cs="宋体"/>
                <w:color w:val="000000"/>
                <w:sz w:val="22"/>
                <w:szCs w:val="22"/>
              </w:rPr>
            </w:pPr>
          </w:p>
        </w:tc>
        <w:tc>
          <w:tcPr>
            <w:tcW w:w="1439" w:type="dxa"/>
            <w:vMerge w:val="continue"/>
            <w:tcBorders>
              <w:top w:val="nil"/>
              <w:left w:val="nil"/>
              <w:bottom w:val="single" w:color="000000" w:sz="4" w:space="0"/>
              <w:right w:val="single" w:color="000000" w:sz="4" w:space="0"/>
            </w:tcBorders>
            <w:shd w:val="clear" w:color="auto" w:fill="auto"/>
            <w:vAlign w:val="center"/>
          </w:tcPr>
          <w:p w14:paraId="4A97AB8A">
            <w:pPr>
              <w:spacing w:line="400" w:lineRule="exact"/>
              <w:jc w:val="center"/>
              <w:rPr>
                <w:rFonts w:hint="default" w:cs="宋体"/>
                <w:color w:val="000000"/>
                <w:sz w:val="22"/>
                <w:szCs w:val="22"/>
              </w:rPr>
            </w:pPr>
          </w:p>
        </w:tc>
        <w:tc>
          <w:tcPr>
            <w:tcW w:w="1135" w:type="dxa"/>
            <w:vMerge w:val="continue"/>
            <w:tcBorders>
              <w:top w:val="nil"/>
              <w:left w:val="nil"/>
              <w:bottom w:val="single" w:color="000000" w:sz="4" w:space="0"/>
              <w:right w:val="single" w:color="000000" w:sz="4" w:space="0"/>
            </w:tcBorders>
            <w:shd w:val="clear" w:color="auto" w:fill="auto"/>
            <w:vAlign w:val="center"/>
          </w:tcPr>
          <w:p w14:paraId="71A8F3B3">
            <w:pPr>
              <w:spacing w:line="400" w:lineRule="exact"/>
              <w:jc w:val="center"/>
              <w:rPr>
                <w:rFonts w:hint="default" w:cs="宋体"/>
                <w:color w:val="000000"/>
                <w:sz w:val="22"/>
                <w:szCs w:val="22"/>
              </w:rPr>
            </w:pPr>
          </w:p>
        </w:tc>
      </w:tr>
      <w:tr w14:paraId="413CAB40">
        <w:tblPrEx>
          <w:tblCellMar>
            <w:top w:w="0" w:type="dxa"/>
            <w:left w:w="108" w:type="dxa"/>
            <w:bottom w:w="0" w:type="dxa"/>
            <w:right w:w="108" w:type="dxa"/>
          </w:tblCellMar>
        </w:tblPrEx>
        <w:trPr>
          <w:trHeight w:val="558" w:hRule="atLeast"/>
        </w:trPr>
        <w:tc>
          <w:tcPr>
            <w:tcW w:w="311" w:type="dxa"/>
            <w:vMerge w:val="restart"/>
            <w:tcBorders>
              <w:top w:val="nil"/>
              <w:left w:val="single" w:color="000000" w:sz="4" w:space="0"/>
              <w:bottom w:val="single" w:color="000000" w:sz="4" w:space="0"/>
              <w:right w:val="single" w:color="000000" w:sz="4" w:space="0"/>
            </w:tcBorders>
            <w:shd w:val="clear" w:color="auto" w:fill="auto"/>
            <w:vAlign w:val="center"/>
          </w:tcPr>
          <w:p w14:paraId="50502440">
            <w:pPr>
              <w:spacing w:line="240" w:lineRule="exact"/>
              <w:jc w:val="center"/>
              <w:textAlignment w:val="center"/>
              <w:rPr>
                <w:rFonts w:hint="default" w:cs="宋体"/>
                <w:b/>
                <w:bCs/>
                <w:color w:val="000000"/>
                <w:sz w:val="22"/>
                <w:szCs w:val="22"/>
              </w:rPr>
            </w:pPr>
            <w:r>
              <w:rPr>
                <w:rFonts w:cs="宋体"/>
                <w:b/>
                <w:bCs/>
                <w:color w:val="000000"/>
                <w:sz w:val="22"/>
                <w:szCs w:val="22"/>
                <w:lang w:bidi="ar"/>
              </w:rPr>
              <w:t>类</w:t>
            </w:r>
          </w:p>
        </w:tc>
        <w:tc>
          <w:tcPr>
            <w:tcW w:w="310" w:type="dxa"/>
            <w:vMerge w:val="restart"/>
            <w:tcBorders>
              <w:top w:val="nil"/>
              <w:left w:val="nil"/>
              <w:bottom w:val="single" w:color="000000" w:sz="4" w:space="0"/>
              <w:right w:val="single" w:color="000000" w:sz="4" w:space="0"/>
            </w:tcBorders>
            <w:shd w:val="clear" w:color="auto" w:fill="auto"/>
            <w:vAlign w:val="center"/>
          </w:tcPr>
          <w:p w14:paraId="5ED99F7A">
            <w:pPr>
              <w:spacing w:line="240" w:lineRule="exact"/>
              <w:jc w:val="center"/>
              <w:textAlignment w:val="center"/>
              <w:rPr>
                <w:rFonts w:hint="default" w:cs="宋体"/>
                <w:b/>
                <w:bCs/>
                <w:color w:val="000000"/>
                <w:sz w:val="22"/>
                <w:szCs w:val="22"/>
              </w:rPr>
            </w:pPr>
            <w:r>
              <w:rPr>
                <w:rFonts w:cs="宋体"/>
                <w:b/>
                <w:bCs/>
                <w:color w:val="000000"/>
                <w:sz w:val="22"/>
                <w:szCs w:val="22"/>
                <w:lang w:bidi="ar"/>
              </w:rPr>
              <w:t>款</w:t>
            </w:r>
          </w:p>
        </w:tc>
        <w:tc>
          <w:tcPr>
            <w:tcW w:w="328" w:type="dxa"/>
            <w:vMerge w:val="restart"/>
            <w:tcBorders>
              <w:top w:val="nil"/>
              <w:left w:val="nil"/>
              <w:bottom w:val="single" w:color="000000" w:sz="4" w:space="0"/>
              <w:right w:val="single" w:color="000000" w:sz="4" w:space="0"/>
            </w:tcBorders>
            <w:shd w:val="clear" w:color="auto" w:fill="auto"/>
            <w:vAlign w:val="center"/>
          </w:tcPr>
          <w:p w14:paraId="106C9CA9">
            <w:pPr>
              <w:spacing w:line="240" w:lineRule="exact"/>
              <w:jc w:val="center"/>
              <w:textAlignment w:val="center"/>
              <w:rPr>
                <w:rFonts w:hint="default" w:cs="宋体"/>
                <w:b/>
                <w:bCs/>
                <w:color w:val="000000"/>
                <w:sz w:val="22"/>
                <w:szCs w:val="22"/>
              </w:rPr>
            </w:pPr>
            <w:r>
              <w:rPr>
                <w:rFonts w:cs="宋体"/>
                <w:b/>
                <w:bCs/>
                <w:color w:val="000000"/>
                <w:sz w:val="22"/>
                <w:szCs w:val="22"/>
                <w:lang w:bidi="ar"/>
              </w:rPr>
              <w:t>项</w:t>
            </w:r>
          </w:p>
        </w:tc>
        <w:tc>
          <w:tcPr>
            <w:tcW w:w="1783" w:type="dxa"/>
            <w:tcBorders>
              <w:top w:val="nil"/>
              <w:left w:val="nil"/>
              <w:bottom w:val="single" w:color="000000" w:sz="4" w:space="0"/>
              <w:right w:val="single" w:color="000000" w:sz="4" w:space="0"/>
            </w:tcBorders>
            <w:shd w:val="clear" w:color="auto" w:fill="auto"/>
            <w:vAlign w:val="center"/>
          </w:tcPr>
          <w:p w14:paraId="3258E043">
            <w:pPr>
              <w:spacing w:line="240" w:lineRule="exact"/>
              <w:jc w:val="center"/>
              <w:textAlignment w:val="center"/>
              <w:rPr>
                <w:rFonts w:hint="default" w:cs="宋体"/>
                <w:b/>
                <w:bCs/>
                <w:color w:val="000000"/>
                <w:sz w:val="22"/>
                <w:szCs w:val="22"/>
              </w:rPr>
            </w:pPr>
            <w:r>
              <w:rPr>
                <w:rFonts w:cs="宋体"/>
                <w:b/>
                <w:bCs/>
                <w:color w:val="000000"/>
                <w:sz w:val="22"/>
                <w:szCs w:val="22"/>
                <w:lang w:bidi="ar"/>
              </w:rPr>
              <w:t>栏次</w:t>
            </w:r>
          </w:p>
        </w:tc>
        <w:tc>
          <w:tcPr>
            <w:tcW w:w="1500" w:type="dxa"/>
            <w:tcBorders>
              <w:top w:val="nil"/>
              <w:left w:val="nil"/>
              <w:bottom w:val="single" w:color="000000" w:sz="4" w:space="0"/>
              <w:right w:val="single" w:color="000000" w:sz="4" w:space="0"/>
            </w:tcBorders>
            <w:shd w:val="clear" w:color="auto" w:fill="auto"/>
            <w:vAlign w:val="center"/>
          </w:tcPr>
          <w:p w14:paraId="5C41A8C6">
            <w:pPr>
              <w:spacing w:line="240" w:lineRule="exact"/>
              <w:jc w:val="center"/>
              <w:textAlignment w:val="center"/>
              <w:rPr>
                <w:rFonts w:hint="default" w:cs="宋体"/>
                <w:b/>
                <w:bCs/>
                <w:color w:val="000000"/>
                <w:sz w:val="22"/>
                <w:szCs w:val="22"/>
              </w:rPr>
            </w:pPr>
            <w:r>
              <w:rPr>
                <w:rFonts w:cs="宋体"/>
                <w:b/>
                <w:bCs/>
                <w:color w:val="000000"/>
                <w:sz w:val="22"/>
                <w:szCs w:val="22"/>
                <w:lang w:bidi="ar"/>
              </w:rPr>
              <w:t>1</w:t>
            </w:r>
          </w:p>
        </w:tc>
        <w:tc>
          <w:tcPr>
            <w:tcW w:w="1353" w:type="dxa"/>
            <w:tcBorders>
              <w:top w:val="nil"/>
              <w:left w:val="nil"/>
              <w:bottom w:val="single" w:color="000000" w:sz="4" w:space="0"/>
              <w:right w:val="single" w:color="000000" w:sz="4" w:space="0"/>
            </w:tcBorders>
            <w:shd w:val="clear" w:color="auto" w:fill="auto"/>
            <w:vAlign w:val="center"/>
          </w:tcPr>
          <w:p w14:paraId="7DD05FE2">
            <w:pPr>
              <w:spacing w:line="240" w:lineRule="exact"/>
              <w:jc w:val="center"/>
              <w:textAlignment w:val="center"/>
              <w:rPr>
                <w:rFonts w:hint="default" w:cs="宋体"/>
                <w:b/>
                <w:bCs/>
                <w:color w:val="000000"/>
                <w:sz w:val="22"/>
                <w:szCs w:val="22"/>
              </w:rPr>
            </w:pPr>
            <w:r>
              <w:rPr>
                <w:rFonts w:cs="宋体"/>
                <w:b/>
                <w:bCs/>
                <w:color w:val="000000"/>
                <w:sz w:val="22"/>
                <w:szCs w:val="22"/>
                <w:lang w:bidi="ar"/>
              </w:rPr>
              <w:t>2</w:t>
            </w:r>
          </w:p>
        </w:tc>
        <w:tc>
          <w:tcPr>
            <w:tcW w:w="1467" w:type="dxa"/>
            <w:tcBorders>
              <w:top w:val="nil"/>
              <w:left w:val="nil"/>
              <w:bottom w:val="single" w:color="000000" w:sz="4" w:space="0"/>
              <w:right w:val="single" w:color="000000" w:sz="4" w:space="0"/>
            </w:tcBorders>
            <w:shd w:val="clear" w:color="auto" w:fill="auto"/>
            <w:vAlign w:val="center"/>
          </w:tcPr>
          <w:p w14:paraId="1B01B61C">
            <w:pPr>
              <w:spacing w:line="240" w:lineRule="exact"/>
              <w:jc w:val="center"/>
              <w:textAlignment w:val="center"/>
              <w:rPr>
                <w:rFonts w:hint="default" w:cs="宋体"/>
                <w:b/>
                <w:bCs/>
                <w:color w:val="000000"/>
                <w:sz w:val="22"/>
                <w:szCs w:val="22"/>
              </w:rPr>
            </w:pPr>
            <w:r>
              <w:rPr>
                <w:rFonts w:cs="宋体"/>
                <w:b/>
                <w:bCs/>
                <w:color w:val="000000"/>
                <w:sz w:val="22"/>
                <w:szCs w:val="22"/>
                <w:lang w:bidi="ar"/>
              </w:rPr>
              <w:t>3</w:t>
            </w:r>
          </w:p>
        </w:tc>
        <w:tc>
          <w:tcPr>
            <w:tcW w:w="1751" w:type="dxa"/>
            <w:tcBorders>
              <w:top w:val="nil"/>
              <w:left w:val="nil"/>
              <w:bottom w:val="single" w:color="000000" w:sz="4" w:space="0"/>
              <w:right w:val="single" w:color="000000" w:sz="4" w:space="0"/>
            </w:tcBorders>
            <w:shd w:val="clear" w:color="auto" w:fill="auto"/>
            <w:vAlign w:val="center"/>
          </w:tcPr>
          <w:p w14:paraId="226A77AC">
            <w:pPr>
              <w:spacing w:line="240" w:lineRule="exact"/>
              <w:jc w:val="center"/>
              <w:textAlignment w:val="center"/>
              <w:rPr>
                <w:rFonts w:hint="default" w:cs="宋体"/>
                <w:b/>
                <w:bCs/>
                <w:color w:val="000000"/>
                <w:sz w:val="22"/>
                <w:szCs w:val="22"/>
              </w:rPr>
            </w:pPr>
            <w:r>
              <w:rPr>
                <w:rFonts w:cs="宋体"/>
                <w:b/>
                <w:bCs/>
                <w:color w:val="000000"/>
                <w:sz w:val="22"/>
                <w:szCs w:val="22"/>
                <w:lang w:bidi="ar"/>
              </w:rPr>
              <w:t>4</w:t>
            </w:r>
          </w:p>
        </w:tc>
        <w:tc>
          <w:tcPr>
            <w:tcW w:w="1636" w:type="dxa"/>
            <w:tcBorders>
              <w:top w:val="nil"/>
              <w:left w:val="nil"/>
              <w:bottom w:val="single" w:color="000000" w:sz="4" w:space="0"/>
              <w:right w:val="single" w:color="000000" w:sz="4" w:space="0"/>
            </w:tcBorders>
            <w:shd w:val="clear" w:color="auto" w:fill="auto"/>
            <w:vAlign w:val="center"/>
          </w:tcPr>
          <w:p w14:paraId="2FD9478D">
            <w:pPr>
              <w:spacing w:line="240" w:lineRule="exact"/>
              <w:jc w:val="center"/>
              <w:textAlignment w:val="center"/>
              <w:rPr>
                <w:rFonts w:hint="default" w:cs="宋体"/>
                <w:b/>
                <w:bCs/>
                <w:color w:val="000000"/>
                <w:sz w:val="22"/>
                <w:szCs w:val="22"/>
              </w:rPr>
            </w:pPr>
            <w:r>
              <w:rPr>
                <w:rFonts w:cs="宋体"/>
                <w:b/>
                <w:bCs/>
                <w:color w:val="000000"/>
                <w:sz w:val="22"/>
                <w:szCs w:val="22"/>
                <w:lang w:bidi="ar"/>
              </w:rPr>
              <w:t>5</w:t>
            </w:r>
          </w:p>
        </w:tc>
        <w:tc>
          <w:tcPr>
            <w:tcW w:w="1653" w:type="dxa"/>
            <w:tcBorders>
              <w:top w:val="nil"/>
              <w:left w:val="nil"/>
              <w:bottom w:val="single" w:color="000000" w:sz="4" w:space="0"/>
              <w:right w:val="single" w:color="000000" w:sz="4" w:space="0"/>
            </w:tcBorders>
            <w:shd w:val="clear" w:color="auto" w:fill="auto"/>
            <w:vAlign w:val="center"/>
          </w:tcPr>
          <w:p w14:paraId="0C57707E">
            <w:pPr>
              <w:spacing w:line="240" w:lineRule="exact"/>
              <w:jc w:val="center"/>
              <w:textAlignment w:val="center"/>
              <w:rPr>
                <w:rFonts w:hint="default" w:cs="宋体"/>
                <w:b/>
                <w:bCs/>
                <w:color w:val="000000"/>
                <w:sz w:val="22"/>
                <w:szCs w:val="22"/>
              </w:rPr>
            </w:pPr>
            <w:r>
              <w:rPr>
                <w:rFonts w:cs="宋体"/>
                <w:b/>
                <w:bCs/>
                <w:color w:val="000000"/>
                <w:sz w:val="22"/>
                <w:szCs w:val="22"/>
                <w:lang w:bidi="ar"/>
              </w:rPr>
              <w:t>6</w:t>
            </w:r>
          </w:p>
        </w:tc>
        <w:tc>
          <w:tcPr>
            <w:tcW w:w="1718" w:type="dxa"/>
            <w:tcBorders>
              <w:top w:val="nil"/>
              <w:left w:val="nil"/>
              <w:bottom w:val="single" w:color="000000" w:sz="4" w:space="0"/>
              <w:right w:val="single" w:color="000000" w:sz="4" w:space="0"/>
            </w:tcBorders>
            <w:shd w:val="clear" w:color="auto" w:fill="auto"/>
            <w:vAlign w:val="center"/>
          </w:tcPr>
          <w:p w14:paraId="044C0FA4">
            <w:pPr>
              <w:spacing w:line="240" w:lineRule="exact"/>
              <w:jc w:val="center"/>
              <w:textAlignment w:val="center"/>
              <w:rPr>
                <w:rFonts w:hint="default" w:cs="宋体"/>
                <w:b/>
                <w:bCs/>
                <w:color w:val="000000"/>
                <w:sz w:val="22"/>
                <w:szCs w:val="22"/>
              </w:rPr>
            </w:pPr>
            <w:r>
              <w:rPr>
                <w:rFonts w:cs="宋体"/>
                <w:b/>
                <w:bCs/>
                <w:color w:val="000000"/>
                <w:sz w:val="22"/>
                <w:szCs w:val="22"/>
                <w:lang w:bidi="ar"/>
              </w:rPr>
              <w:t>7</w:t>
            </w:r>
          </w:p>
        </w:tc>
        <w:tc>
          <w:tcPr>
            <w:tcW w:w="1669" w:type="dxa"/>
            <w:tcBorders>
              <w:top w:val="nil"/>
              <w:left w:val="nil"/>
              <w:bottom w:val="single" w:color="000000" w:sz="4" w:space="0"/>
              <w:right w:val="single" w:color="000000" w:sz="4" w:space="0"/>
            </w:tcBorders>
            <w:shd w:val="clear" w:color="auto" w:fill="auto"/>
            <w:vAlign w:val="center"/>
          </w:tcPr>
          <w:p w14:paraId="118C9C24">
            <w:pPr>
              <w:spacing w:line="240" w:lineRule="exact"/>
              <w:jc w:val="center"/>
              <w:textAlignment w:val="center"/>
              <w:rPr>
                <w:rFonts w:hint="default" w:cs="宋体"/>
                <w:b/>
                <w:bCs/>
                <w:color w:val="000000"/>
                <w:sz w:val="22"/>
                <w:szCs w:val="22"/>
              </w:rPr>
            </w:pPr>
            <w:r>
              <w:rPr>
                <w:rFonts w:cs="宋体"/>
                <w:b/>
                <w:bCs/>
                <w:color w:val="000000"/>
                <w:sz w:val="22"/>
                <w:szCs w:val="22"/>
                <w:lang w:bidi="ar"/>
              </w:rPr>
              <w:t>8</w:t>
            </w:r>
          </w:p>
        </w:tc>
        <w:tc>
          <w:tcPr>
            <w:tcW w:w="1701" w:type="dxa"/>
            <w:tcBorders>
              <w:top w:val="nil"/>
              <w:left w:val="nil"/>
              <w:bottom w:val="single" w:color="000000" w:sz="4" w:space="0"/>
              <w:right w:val="single" w:color="000000" w:sz="4" w:space="0"/>
            </w:tcBorders>
            <w:shd w:val="clear" w:color="auto" w:fill="auto"/>
            <w:vAlign w:val="center"/>
          </w:tcPr>
          <w:p w14:paraId="00F8EF89">
            <w:pPr>
              <w:spacing w:line="240" w:lineRule="exact"/>
              <w:jc w:val="center"/>
              <w:textAlignment w:val="center"/>
              <w:rPr>
                <w:rFonts w:hint="default" w:cs="宋体"/>
                <w:b/>
                <w:bCs/>
                <w:color w:val="000000"/>
                <w:sz w:val="22"/>
                <w:szCs w:val="22"/>
              </w:rPr>
            </w:pPr>
            <w:r>
              <w:rPr>
                <w:rFonts w:cs="宋体"/>
                <w:b/>
                <w:bCs/>
                <w:color w:val="000000"/>
                <w:sz w:val="22"/>
                <w:szCs w:val="22"/>
                <w:lang w:bidi="ar"/>
              </w:rPr>
              <w:t>9</w:t>
            </w:r>
          </w:p>
        </w:tc>
        <w:tc>
          <w:tcPr>
            <w:tcW w:w="1554" w:type="dxa"/>
            <w:tcBorders>
              <w:top w:val="nil"/>
              <w:left w:val="nil"/>
              <w:bottom w:val="single" w:color="000000" w:sz="4" w:space="0"/>
              <w:right w:val="single" w:color="000000" w:sz="4" w:space="0"/>
            </w:tcBorders>
            <w:shd w:val="clear" w:color="auto" w:fill="auto"/>
            <w:vAlign w:val="center"/>
          </w:tcPr>
          <w:p w14:paraId="15CD4132">
            <w:pPr>
              <w:spacing w:line="240" w:lineRule="exact"/>
              <w:jc w:val="center"/>
              <w:textAlignment w:val="center"/>
              <w:rPr>
                <w:rFonts w:hint="default" w:cs="宋体"/>
                <w:b/>
                <w:bCs/>
                <w:color w:val="000000"/>
                <w:sz w:val="22"/>
                <w:szCs w:val="22"/>
              </w:rPr>
            </w:pPr>
            <w:r>
              <w:rPr>
                <w:rFonts w:cs="宋体"/>
                <w:b/>
                <w:bCs/>
                <w:color w:val="000000"/>
                <w:sz w:val="22"/>
                <w:szCs w:val="22"/>
                <w:lang w:bidi="ar"/>
              </w:rPr>
              <w:t>10</w:t>
            </w:r>
          </w:p>
        </w:tc>
        <w:tc>
          <w:tcPr>
            <w:tcW w:w="1310" w:type="dxa"/>
            <w:tcBorders>
              <w:top w:val="nil"/>
              <w:left w:val="nil"/>
              <w:bottom w:val="single" w:color="000000" w:sz="4" w:space="0"/>
              <w:right w:val="single" w:color="000000" w:sz="4" w:space="0"/>
            </w:tcBorders>
            <w:shd w:val="clear" w:color="auto" w:fill="auto"/>
            <w:vAlign w:val="center"/>
          </w:tcPr>
          <w:p w14:paraId="00425CCA">
            <w:pPr>
              <w:spacing w:line="240" w:lineRule="exact"/>
              <w:jc w:val="center"/>
              <w:textAlignment w:val="center"/>
              <w:rPr>
                <w:rFonts w:hint="default" w:cs="宋体"/>
                <w:b/>
                <w:bCs/>
                <w:color w:val="000000"/>
                <w:sz w:val="22"/>
                <w:szCs w:val="22"/>
              </w:rPr>
            </w:pPr>
            <w:r>
              <w:rPr>
                <w:rFonts w:cs="宋体"/>
                <w:b/>
                <w:bCs/>
                <w:color w:val="000000"/>
                <w:sz w:val="22"/>
                <w:szCs w:val="22"/>
                <w:lang w:bidi="ar"/>
              </w:rPr>
              <w:t>11</w:t>
            </w:r>
          </w:p>
        </w:tc>
        <w:tc>
          <w:tcPr>
            <w:tcW w:w="1439" w:type="dxa"/>
            <w:tcBorders>
              <w:top w:val="nil"/>
              <w:left w:val="nil"/>
              <w:bottom w:val="single" w:color="000000" w:sz="4" w:space="0"/>
              <w:right w:val="single" w:color="000000" w:sz="4" w:space="0"/>
            </w:tcBorders>
            <w:shd w:val="clear" w:color="auto" w:fill="auto"/>
            <w:vAlign w:val="center"/>
          </w:tcPr>
          <w:p w14:paraId="1B694D9D">
            <w:pPr>
              <w:spacing w:line="240" w:lineRule="exact"/>
              <w:jc w:val="center"/>
              <w:textAlignment w:val="center"/>
              <w:rPr>
                <w:rFonts w:hint="default" w:cs="宋体"/>
                <w:b/>
                <w:bCs/>
                <w:color w:val="000000"/>
                <w:sz w:val="22"/>
                <w:szCs w:val="22"/>
              </w:rPr>
            </w:pPr>
            <w:r>
              <w:rPr>
                <w:rFonts w:cs="宋体"/>
                <w:b/>
                <w:bCs/>
                <w:color w:val="000000"/>
                <w:sz w:val="22"/>
                <w:szCs w:val="22"/>
                <w:lang w:bidi="ar"/>
              </w:rPr>
              <w:t>12</w:t>
            </w:r>
          </w:p>
        </w:tc>
        <w:tc>
          <w:tcPr>
            <w:tcW w:w="1135" w:type="dxa"/>
            <w:tcBorders>
              <w:top w:val="nil"/>
              <w:left w:val="nil"/>
              <w:bottom w:val="single" w:color="000000" w:sz="4" w:space="0"/>
              <w:right w:val="single" w:color="000000" w:sz="4" w:space="0"/>
            </w:tcBorders>
            <w:shd w:val="clear" w:color="auto" w:fill="auto"/>
            <w:vAlign w:val="center"/>
          </w:tcPr>
          <w:p w14:paraId="06151DA4">
            <w:pPr>
              <w:spacing w:line="240" w:lineRule="exact"/>
              <w:jc w:val="center"/>
              <w:textAlignment w:val="center"/>
              <w:rPr>
                <w:rFonts w:hint="default" w:cs="宋体"/>
                <w:b/>
                <w:bCs/>
                <w:color w:val="000000"/>
                <w:sz w:val="22"/>
                <w:szCs w:val="22"/>
              </w:rPr>
            </w:pPr>
            <w:r>
              <w:rPr>
                <w:rFonts w:cs="宋体"/>
                <w:b/>
                <w:bCs/>
                <w:color w:val="000000"/>
                <w:sz w:val="22"/>
                <w:szCs w:val="22"/>
                <w:lang w:bidi="ar"/>
              </w:rPr>
              <w:t>13</w:t>
            </w:r>
          </w:p>
        </w:tc>
      </w:tr>
      <w:tr w14:paraId="5F7A665E">
        <w:tblPrEx>
          <w:tblCellMar>
            <w:top w:w="0" w:type="dxa"/>
            <w:left w:w="108" w:type="dxa"/>
            <w:bottom w:w="0" w:type="dxa"/>
            <w:right w:w="108" w:type="dxa"/>
          </w:tblCellMar>
        </w:tblPrEx>
        <w:trPr>
          <w:trHeight w:val="352" w:hRule="atLeast"/>
        </w:trPr>
        <w:tc>
          <w:tcPr>
            <w:tcW w:w="311" w:type="dxa"/>
            <w:vMerge w:val="continue"/>
            <w:tcBorders>
              <w:top w:val="nil"/>
              <w:left w:val="single" w:color="000000" w:sz="4" w:space="0"/>
              <w:bottom w:val="single" w:color="000000" w:sz="4" w:space="0"/>
              <w:right w:val="single" w:color="000000" w:sz="4" w:space="0"/>
            </w:tcBorders>
            <w:shd w:val="clear" w:color="auto" w:fill="auto"/>
            <w:vAlign w:val="center"/>
          </w:tcPr>
          <w:p w14:paraId="02D842D7">
            <w:pPr>
              <w:spacing w:line="240" w:lineRule="exact"/>
              <w:jc w:val="center"/>
              <w:rPr>
                <w:rFonts w:hint="default" w:cs="宋体"/>
                <w:b/>
                <w:bCs/>
                <w:color w:val="000000"/>
                <w:sz w:val="22"/>
                <w:szCs w:val="22"/>
              </w:rPr>
            </w:pPr>
          </w:p>
        </w:tc>
        <w:tc>
          <w:tcPr>
            <w:tcW w:w="310" w:type="dxa"/>
            <w:vMerge w:val="continue"/>
            <w:tcBorders>
              <w:top w:val="nil"/>
              <w:left w:val="nil"/>
              <w:bottom w:val="single" w:color="000000" w:sz="4" w:space="0"/>
              <w:right w:val="single" w:color="000000" w:sz="4" w:space="0"/>
            </w:tcBorders>
            <w:shd w:val="clear" w:color="auto" w:fill="auto"/>
            <w:vAlign w:val="center"/>
          </w:tcPr>
          <w:p w14:paraId="767738A4">
            <w:pPr>
              <w:spacing w:line="240" w:lineRule="exact"/>
              <w:jc w:val="center"/>
              <w:rPr>
                <w:rFonts w:hint="default" w:cs="宋体"/>
                <w:b/>
                <w:bCs/>
                <w:color w:val="000000"/>
                <w:sz w:val="22"/>
                <w:szCs w:val="22"/>
              </w:rPr>
            </w:pPr>
          </w:p>
        </w:tc>
        <w:tc>
          <w:tcPr>
            <w:tcW w:w="328" w:type="dxa"/>
            <w:vMerge w:val="continue"/>
            <w:tcBorders>
              <w:top w:val="nil"/>
              <w:left w:val="nil"/>
              <w:bottom w:val="single" w:color="000000" w:sz="4" w:space="0"/>
              <w:right w:val="single" w:color="000000" w:sz="4" w:space="0"/>
            </w:tcBorders>
            <w:shd w:val="clear" w:color="auto" w:fill="auto"/>
            <w:vAlign w:val="center"/>
          </w:tcPr>
          <w:p w14:paraId="5518A3B6">
            <w:pPr>
              <w:spacing w:line="240" w:lineRule="exact"/>
              <w:jc w:val="center"/>
              <w:rPr>
                <w:rFonts w:hint="default" w:cs="宋体"/>
                <w:b/>
                <w:bCs/>
                <w:color w:val="000000"/>
                <w:sz w:val="22"/>
                <w:szCs w:val="22"/>
              </w:rPr>
            </w:pPr>
          </w:p>
        </w:tc>
        <w:tc>
          <w:tcPr>
            <w:tcW w:w="1783" w:type="dxa"/>
            <w:tcBorders>
              <w:top w:val="nil"/>
              <w:left w:val="nil"/>
              <w:bottom w:val="single" w:color="000000" w:sz="4" w:space="0"/>
              <w:right w:val="single" w:color="000000" w:sz="4" w:space="0"/>
            </w:tcBorders>
            <w:shd w:val="clear" w:color="auto" w:fill="auto"/>
            <w:vAlign w:val="center"/>
          </w:tcPr>
          <w:p w14:paraId="370C8127">
            <w:pPr>
              <w:spacing w:line="240" w:lineRule="exact"/>
              <w:jc w:val="center"/>
              <w:textAlignment w:val="center"/>
              <w:rPr>
                <w:rFonts w:hint="default" w:cs="宋体"/>
                <w:b/>
                <w:bCs/>
                <w:color w:val="000000"/>
                <w:sz w:val="20"/>
                <w:szCs w:val="20"/>
              </w:rPr>
            </w:pPr>
            <w:r>
              <w:rPr>
                <w:rFonts w:cs="宋体"/>
                <w:b/>
                <w:bCs/>
                <w:color w:val="000000"/>
                <w:sz w:val="22"/>
                <w:szCs w:val="22"/>
                <w:lang w:bidi="ar"/>
              </w:rPr>
              <w:t>合计</w:t>
            </w:r>
          </w:p>
        </w:tc>
        <w:tc>
          <w:tcPr>
            <w:tcW w:w="1500" w:type="dxa"/>
            <w:tcBorders>
              <w:top w:val="nil"/>
              <w:left w:val="nil"/>
              <w:bottom w:val="single" w:color="000000" w:sz="4" w:space="0"/>
              <w:right w:val="single" w:color="000000" w:sz="4" w:space="0"/>
            </w:tcBorders>
            <w:shd w:val="clear" w:color="auto" w:fill="auto"/>
            <w:vAlign w:val="center"/>
          </w:tcPr>
          <w:p w14:paraId="1854BA54">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353" w:type="dxa"/>
            <w:tcBorders>
              <w:top w:val="nil"/>
              <w:left w:val="nil"/>
              <w:bottom w:val="single" w:color="000000" w:sz="4" w:space="0"/>
              <w:right w:val="single" w:color="000000" w:sz="4" w:space="0"/>
            </w:tcBorders>
            <w:shd w:val="clear" w:color="auto" w:fill="auto"/>
            <w:vAlign w:val="center"/>
          </w:tcPr>
          <w:p w14:paraId="6DB092FE">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0.00</w:t>
            </w:r>
          </w:p>
        </w:tc>
        <w:tc>
          <w:tcPr>
            <w:tcW w:w="1467" w:type="dxa"/>
            <w:tcBorders>
              <w:top w:val="nil"/>
              <w:left w:val="nil"/>
              <w:bottom w:val="single" w:color="000000" w:sz="4" w:space="0"/>
              <w:right w:val="single" w:color="000000" w:sz="4" w:space="0"/>
            </w:tcBorders>
            <w:shd w:val="clear" w:color="auto" w:fill="auto"/>
            <w:vAlign w:val="center"/>
          </w:tcPr>
          <w:p w14:paraId="0A85E5AC">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751" w:type="dxa"/>
            <w:tcBorders>
              <w:top w:val="nil"/>
              <w:left w:val="nil"/>
              <w:bottom w:val="single" w:color="000000" w:sz="4" w:space="0"/>
              <w:right w:val="single" w:color="000000" w:sz="4" w:space="0"/>
            </w:tcBorders>
            <w:shd w:val="clear" w:color="auto" w:fill="auto"/>
            <w:vAlign w:val="center"/>
          </w:tcPr>
          <w:p w14:paraId="372813BB">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19,636,514.93 </w:t>
            </w:r>
          </w:p>
        </w:tc>
        <w:tc>
          <w:tcPr>
            <w:tcW w:w="1636" w:type="dxa"/>
            <w:tcBorders>
              <w:top w:val="nil"/>
              <w:left w:val="nil"/>
              <w:bottom w:val="single" w:color="000000" w:sz="4" w:space="0"/>
              <w:right w:val="single" w:color="000000" w:sz="4" w:space="0"/>
            </w:tcBorders>
            <w:shd w:val="clear" w:color="auto" w:fill="auto"/>
            <w:vAlign w:val="center"/>
          </w:tcPr>
          <w:p w14:paraId="74665B95">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18,162,983.65 </w:t>
            </w:r>
          </w:p>
        </w:tc>
        <w:tc>
          <w:tcPr>
            <w:tcW w:w="1653" w:type="dxa"/>
            <w:tcBorders>
              <w:top w:val="nil"/>
              <w:left w:val="nil"/>
              <w:bottom w:val="single" w:color="000000" w:sz="4" w:space="0"/>
              <w:right w:val="single" w:color="000000" w:sz="4" w:space="0"/>
            </w:tcBorders>
            <w:shd w:val="clear" w:color="auto" w:fill="auto"/>
            <w:vAlign w:val="center"/>
          </w:tcPr>
          <w:p w14:paraId="3D4D6B63">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1,473,531.28 </w:t>
            </w:r>
          </w:p>
        </w:tc>
        <w:tc>
          <w:tcPr>
            <w:tcW w:w="1718" w:type="dxa"/>
            <w:tcBorders>
              <w:top w:val="nil"/>
              <w:left w:val="nil"/>
              <w:bottom w:val="single" w:color="000000" w:sz="4" w:space="0"/>
              <w:right w:val="single" w:color="000000" w:sz="4" w:space="0"/>
            </w:tcBorders>
            <w:shd w:val="clear" w:color="auto" w:fill="auto"/>
            <w:vAlign w:val="center"/>
          </w:tcPr>
          <w:p w14:paraId="15E9902F">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19,636,514.93 </w:t>
            </w:r>
          </w:p>
        </w:tc>
        <w:tc>
          <w:tcPr>
            <w:tcW w:w="1669" w:type="dxa"/>
            <w:tcBorders>
              <w:top w:val="nil"/>
              <w:left w:val="nil"/>
              <w:bottom w:val="single" w:color="000000" w:sz="4" w:space="0"/>
              <w:right w:val="single" w:color="000000" w:sz="4" w:space="0"/>
            </w:tcBorders>
            <w:shd w:val="clear" w:color="auto" w:fill="auto"/>
            <w:vAlign w:val="center"/>
          </w:tcPr>
          <w:p w14:paraId="64FCD4A7">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18,162,983.65 </w:t>
            </w:r>
          </w:p>
        </w:tc>
        <w:tc>
          <w:tcPr>
            <w:tcW w:w="1701" w:type="dxa"/>
            <w:tcBorders>
              <w:top w:val="nil"/>
              <w:left w:val="nil"/>
              <w:bottom w:val="single" w:color="000000" w:sz="4" w:space="0"/>
              <w:right w:val="single" w:color="000000" w:sz="4" w:space="0"/>
            </w:tcBorders>
            <w:shd w:val="clear" w:color="auto" w:fill="auto"/>
            <w:vAlign w:val="center"/>
          </w:tcPr>
          <w:p w14:paraId="20A9D46C">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1,473,531.28 </w:t>
            </w:r>
          </w:p>
        </w:tc>
        <w:tc>
          <w:tcPr>
            <w:tcW w:w="1554" w:type="dxa"/>
            <w:tcBorders>
              <w:top w:val="nil"/>
              <w:left w:val="nil"/>
              <w:bottom w:val="single" w:color="000000" w:sz="4" w:space="0"/>
              <w:right w:val="single" w:color="000000" w:sz="4" w:space="0"/>
            </w:tcBorders>
            <w:shd w:val="clear" w:color="auto" w:fill="auto"/>
            <w:vAlign w:val="center"/>
          </w:tcPr>
          <w:p w14:paraId="07668600">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310" w:type="dxa"/>
            <w:tcBorders>
              <w:top w:val="nil"/>
              <w:left w:val="nil"/>
              <w:bottom w:val="single" w:color="000000" w:sz="4" w:space="0"/>
              <w:right w:val="single" w:color="000000" w:sz="4" w:space="0"/>
            </w:tcBorders>
            <w:shd w:val="clear" w:color="auto" w:fill="auto"/>
            <w:vAlign w:val="center"/>
          </w:tcPr>
          <w:p w14:paraId="1DFBF87D">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439" w:type="dxa"/>
            <w:tcBorders>
              <w:top w:val="nil"/>
              <w:left w:val="nil"/>
              <w:bottom w:val="single" w:color="000000" w:sz="4" w:space="0"/>
              <w:right w:val="single" w:color="000000" w:sz="4" w:space="0"/>
            </w:tcBorders>
            <w:shd w:val="clear" w:color="auto" w:fill="auto"/>
            <w:vAlign w:val="center"/>
          </w:tcPr>
          <w:p w14:paraId="492AAD3E">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135" w:type="dxa"/>
            <w:tcBorders>
              <w:top w:val="nil"/>
              <w:left w:val="nil"/>
              <w:bottom w:val="single" w:color="000000" w:sz="4" w:space="0"/>
              <w:right w:val="single" w:color="000000" w:sz="4" w:space="0"/>
            </w:tcBorders>
            <w:shd w:val="clear" w:color="auto" w:fill="auto"/>
            <w:vAlign w:val="center"/>
          </w:tcPr>
          <w:p w14:paraId="7EF2EE08">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r>
      <w:tr w14:paraId="1466DE35">
        <w:tblPrEx>
          <w:tblCellMar>
            <w:top w:w="0" w:type="dxa"/>
            <w:left w:w="108" w:type="dxa"/>
            <w:bottom w:w="0" w:type="dxa"/>
            <w:right w:w="108" w:type="dxa"/>
          </w:tblCellMar>
        </w:tblPrEx>
        <w:trPr>
          <w:trHeight w:val="488" w:hRule="atLeast"/>
        </w:trPr>
        <w:tc>
          <w:tcPr>
            <w:tcW w:w="949" w:type="dxa"/>
            <w:gridSpan w:val="3"/>
            <w:tcBorders>
              <w:top w:val="nil"/>
              <w:left w:val="single" w:color="000000" w:sz="4" w:space="0"/>
              <w:bottom w:val="single" w:color="000000" w:sz="4" w:space="0"/>
              <w:right w:val="single" w:color="000000" w:sz="4" w:space="0"/>
            </w:tcBorders>
            <w:shd w:val="clear" w:color="auto" w:fill="auto"/>
            <w:vAlign w:val="center"/>
          </w:tcPr>
          <w:p w14:paraId="6251D6FE">
            <w:pPr>
              <w:spacing w:line="240" w:lineRule="exact"/>
              <w:textAlignment w:val="center"/>
              <w:rPr>
                <w:rFonts w:hint="default" w:cs="宋体"/>
                <w:color w:val="000000"/>
                <w:sz w:val="20"/>
                <w:szCs w:val="20"/>
              </w:rPr>
            </w:pPr>
            <w:r>
              <w:rPr>
                <w:rFonts w:cs="宋体"/>
                <w:b/>
                <w:color w:val="000000"/>
                <w:sz w:val="20"/>
                <w:szCs w:val="20"/>
              </w:rPr>
              <w:t>205</w:t>
            </w:r>
          </w:p>
        </w:tc>
        <w:tc>
          <w:tcPr>
            <w:tcW w:w="1783" w:type="dxa"/>
            <w:tcBorders>
              <w:top w:val="nil"/>
              <w:left w:val="nil"/>
              <w:bottom w:val="single" w:color="000000" w:sz="4" w:space="0"/>
              <w:right w:val="single" w:color="000000" w:sz="4" w:space="0"/>
            </w:tcBorders>
            <w:shd w:val="clear" w:color="auto" w:fill="auto"/>
            <w:vAlign w:val="center"/>
          </w:tcPr>
          <w:p w14:paraId="03D6C479">
            <w:pPr>
              <w:spacing w:line="240" w:lineRule="exact"/>
              <w:textAlignment w:val="center"/>
              <w:rPr>
                <w:rFonts w:hint="default" w:cs="宋体"/>
                <w:color w:val="000000"/>
                <w:sz w:val="20"/>
                <w:szCs w:val="20"/>
              </w:rPr>
            </w:pPr>
            <w:r>
              <w:rPr>
                <w:rFonts w:cs="宋体"/>
                <w:b/>
                <w:color w:val="000000"/>
                <w:sz w:val="20"/>
                <w:szCs w:val="20"/>
              </w:rPr>
              <w:t>教育支出</w:t>
            </w:r>
          </w:p>
        </w:tc>
        <w:tc>
          <w:tcPr>
            <w:tcW w:w="1500" w:type="dxa"/>
            <w:tcBorders>
              <w:top w:val="nil"/>
              <w:left w:val="nil"/>
              <w:bottom w:val="single" w:color="000000" w:sz="4" w:space="0"/>
              <w:right w:val="single" w:color="000000" w:sz="4" w:space="0"/>
            </w:tcBorders>
            <w:shd w:val="clear" w:color="auto" w:fill="auto"/>
            <w:vAlign w:val="center"/>
          </w:tcPr>
          <w:p w14:paraId="5459F40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53" w:type="dxa"/>
            <w:tcBorders>
              <w:top w:val="nil"/>
              <w:left w:val="nil"/>
              <w:bottom w:val="single" w:color="000000" w:sz="4" w:space="0"/>
              <w:right w:val="single" w:color="000000" w:sz="4" w:space="0"/>
            </w:tcBorders>
            <w:shd w:val="clear" w:color="auto" w:fill="auto"/>
            <w:vAlign w:val="center"/>
          </w:tcPr>
          <w:p w14:paraId="1A7BDF3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7" w:type="dxa"/>
            <w:tcBorders>
              <w:top w:val="nil"/>
              <w:left w:val="nil"/>
              <w:bottom w:val="single" w:color="000000" w:sz="4" w:space="0"/>
              <w:right w:val="single" w:color="000000" w:sz="4" w:space="0"/>
            </w:tcBorders>
            <w:shd w:val="clear" w:color="auto" w:fill="auto"/>
            <w:vAlign w:val="center"/>
          </w:tcPr>
          <w:p w14:paraId="37DEB25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51" w:type="dxa"/>
            <w:tcBorders>
              <w:top w:val="nil"/>
              <w:left w:val="nil"/>
              <w:bottom w:val="single" w:color="000000" w:sz="4" w:space="0"/>
              <w:right w:val="single" w:color="000000" w:sz="4" w:space="0"/>
            </w:tcBorders>
            <w:shd w:val="clear" w:color="auto" w:fill="auto"/>
            <w:vAlign w:val="center"/>
          </w:tcPr>
          <w:p w14:paraId="52D08FD1">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13,780,346.14 </w:t>
            </w:r>
          </w:p>
        </w:tc>
        <w:tc>
          <w:tcPr>
            <w:tcW w:w="1636" w:type="dxa"/>
            <w:tcBorders>
              <w:top w:val="nil"/>
              <w:left w:val="nil"/>
              <w:bottom w:val="single" w:color="000000" w:sz="4" w:space="0"/>
              <w:right w:val="single" w:color="000000" w:sz="4" w:space="0"/>
            </w:tcBorders>
            <w:shd w:val="clear" w:color="auto" w:fill="auto"/>
            <w:vAlign w:val="center"/>
          </w:tcPr>
          <w:p w14:paraId="0EAB41F9">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12,306,814.86 </w:t>
            </w:r>
          </w:p>
        </w:tc>
        <w:tc>
          <w:tcPr>
            <w:tcW w:w="1653" w:type="dxa"/>
            <w:tcBorders>
              <w:top w:val="nil"/>
              <w:left w:val="nil"/>
              <w:bottom w:val="single" w:color="000000" w:sz="4" w:space="0"/>
              <w:right w:val="single" w:color="000000" w:sz="4" w:space="0"/>
            </w:tcBorders>
            <w:shd w:val="clear" w:color="auto" w:fill="auto"/>
            <w:vAlign w:val="center"/>
          </w:tcPr>
          <w:p w14:paraId="6CB6526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1,473,531.28 </w:t>
            </w:r>
          </w:p>
        </w:tc>
        <w:tc>
          <w:tcPr>
            <w:tcW w:w="1718" w:type="dxa"/>
            <w:tcBorders>
              <w:top w:val="nil"/>
              <w:left w:val="nil"/>
              <w:bottom w:val="single" w:color="000000" w:sz="4" w:space="0"/>
              <w:right w:val="single" w:color="000000" w:sz="4" w:space="0"/>
            </w:tcBorders>
            <w:shd w:val="clear" w:color="auto" w:fill="auto"/>
            <w:vAlign w:val="center"/>
          </w:tcPr>
          <w:p w14:paraId="1C192B2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13,780,346.14 </w:t>
            </w:r>
          </w:p>
        </w:tc>
        <w:tc>
          <w:tcPr>
            <w:tcW w:w="1669" w:type="dxa"/>
            <w:tcBorders>
              <w:top w:val="nil"/>
              <w:left w:val="nil"/>
              <w:bottom w:val="single" w:color="000000" w:sz="4" w:space="0"/>
              <w:right w:val="single" w:color="000000" w:sz="4" w:space="0"/>
            </w:tcBorders>
            <w:shd w:val="clear" w:color="auto" w:fill="auto"/>
            <w:vAlign w:val="center"/>
          </w:tcPr>
          <w:p w14:paraId="08EEEE41">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12,306,814.86 </w:t>
            </w:r>
          </w:p>
        </w:tc>
        <w:tc>
          <w:tcPr>
            <w:tcW w:w="1701" w:type="dxa"/>
            <w:tcBorders>
              <w:top w:val="nil"/>
              <w:left w:val="nil"/>
              <w:bottom w:val="single" w:color="000000" w:sz="4" w:space="0"/>
              <w:right w:val="single" w:color="000000" w:sz="4" w:space="0"/>
            </w:tcBorders>
            <w:shd w:val="clear" w:color="auto" w:fill="auto"/>
            <w:vAlign w:val="center"/>
          </w:tcPr>
          <w:p w14:paraId="5B2CFC4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1,473,531.28 </w:t>
            </w:r>
          </w:p>
        </w:tc>
        <w:tc>
          <w:tcPr>
            <w:tcW w:w="1554" w:type="dxa"/>
            <w:tcBorders>
              <w:top w:val="nil"/>
              <w:left w:val="nil"/>
              <w:bottom w:val="single" w:color="000000" w:sz="4" w:space="0"/>
              <w:right w:val="single" w:color="000000" w:sz="4" w:space="0"/>
            </w:tcBorders>
            <w:shd w:val="clear" w:color="auto" w:fill="auto"/>
            <w:vAlign w:val="center"/>
          </w:tcPr>
          <w:p w14:paraId="41EC744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10" w:type="dxa"/>
            <w:tcBorders>
              <w:top w:val="nil"/>
              <w:left w:val="nil"/>
              <w:bottom w:val="single" w:color="000000" w:sz="4" w:space="0"/>
              <w:right w:val="single" w:color="000000" w:sz="4" w:space="0"/>
            </w:tcBorders>
            <w:shd w:val="clear" w:color="auto" w:fill="auto"/>
            <w:vAlign w:val="center"/>
          </w:tcPr>
          <w:p w14:paraId="075397B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39" w:type="dxa"/>
            <w:tcBorders>
              <w:top w:val="nil"/>
              <w:left w:val="nil"/>
              <w:bottom w:val="single" w:color="000000" w:sz="4" w:space="0"/>
              <w:right w:val="single" w:color="000000" w:sz="4" w:space="0"/>
            </w:tcBorders>
            <w:shd w:val="clear" w:color="auto" w:fill="auto"/>
            <w:vAlign w:val="center"/>
          </w:tcPr>
          <w:p w14:paraId="31E464C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35" w:type="dxa"/>
            <w:tcBorders>
              <w:top w:val="nil"/>
              <w:left w:val="nil"/>
              <w:bottom w:val="single" w:color="000000" w:sz="4" w:space="0"/>
              <w:right w:val="single" w:color="000000" w:sz="4" w:space="0"/>
            </w:tcBorders>
            <w:shd w:val="clear" w:color="auto" w:fill="auto"/>
            <w:vAlign w:val="center"/>
          </w:tcPr>
          <w:p w14:paraId="3ED4214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4F76505A">
        <w:tblPrEx>
          <w:tblCellMar>
            <w:top w:w="0" w:type="dxa"/>
            <w:left w:w="108" w:type="dxa"/>
            <w:bottom w:w="0" w:type="dxa"/>
            <w:right w:w="108" w:type="dxa"/>
          </w:tblCellMar>
        </w:tblPrEx>
        <w:trPr>
          <w:trHeight w:val="488" w:hRule="atLeast"/>
        </w:trPr>
        <w:tc>
          <w:tcPr>
            <w:tcW w:w="949" w:type="dxa"/>
            <w:gridSpan w:val="3"/>
            <w:tcBorders>
              <w:top w:val="nil"/>
              <w:left w:val="single" w:color="000000" w:sz="4" w:space="0"/>
              <w:bottom w:val="single" w:color="000000" w:sz="4" w:space="0"/>
              <w:right w:val="single" w:color="000000" w:sz="4" w:space="0"/>
            </w:tcBorders>
            <w:shd w:val="clear" w:color="auto" w:fill="auto"/>
            <w:vAlign w:val="center"/>
          </w:tcPr>
          <w:p w14:paraId="305D1032">
            <w:pPr>
              <w:spacing w:line="240" w:lineRule="exact"/>
              <w:textAlignment w:val="center"/>
              <w:rPr>
                <w:rFonts w:hint="default" w:cs="宋体"/>
                <w:color w:val="000000"/>
                <w:sz w:val="20"/>
                <w:szCs w:val="20"/>
              </w:rPr>
            </w:pPr>
            <w:r>
              <w:rPr>
                <w:rFonts w:cs="宋体"/>
                <w:b/>
                <w:color w:val="000000"/>
                <w:sz w:val="20"/>
                <w:szCs w:val="20"/>
              </w:rPr>
              <w:t>20502</w:t>
            </w:r>
          </w:p>
        </w:tc>
        <w:tc>
          <w:tcPr>
            <w:tcW w:w="1783" w:type="dxa"/>
            <w:tcBorders>
              <w:top w:val="nil"/>
              <w:left w:val="nil"/>
              <w:bottom w:val="single" w:color="000000" w:sz="4" w:space="0"/>
              <w:right w:val="single" w:color="000000" w:sz="4" w:space="0"/>
            </w:tcBorders>
            <w:shd w:val="clear" w:color="auto" w:fill="auto"/>
            <w:vAlign w:val="center"/>
          </w:tcPr>
          <w:p w14:paraId="120FCBD5">
            <w:pPr>
              <w:spacing w:line="240" w:lineRule="exact"/>
              <w:textAlignment w:val="center"/>
              <w:rPr>
                <w:rFonts w:hint="default" w:cs="宋体"/>
                <w:color w:val="000000"/>
                <w:sz w:val="20"/>
                <w:szCs w:val="20"/>
              </w:rPr>
            </w:pPr>
            <w:r>
              <w:rPr>
                <w:rFonts w:cs="宋体"/>
                <w:b/>
                <w:color w:val="000000"/>
                <w:sz w:val="20"/>
                <w:szCs w:val="20"/>
              </w:rPr>
              <w:t>普通教育</w:t>
            </w:r>
          </w:p>
        </w:tc>
        <w:tc>
          <w:tcPr>
            <w:tcW w:w="1500" w:type="dxa"/>
            <w:tcBorders>
              <w:top w:val="nil"/>
              <w:left w:val="nil"/>
              <w:bottom w:val="single" w:color="000000" w:sz="4" w:space="0"/>
              <w:right w:val="single" w:color="000000" w:sz="4" w:space="0"/>
            </w:tcBorders>
            <w:shd w:val="clear" w:color="auto" w:fill="auto"/>
            <w:vAlign w:val="center"/>
          </w:tcPr>
          <w:p w14:paraId="5073E3D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53" w:type="dxa"/>
            <w:tcBorders>
              <w:top w:val="nil"/>
              <w:left w:val="nil"/>
              <w:bottom w:val="single" w:color="000000" w:sz="4" w:space="0"/>
              <w:right w:val="single" w:color="000000" w:sz="4" w:space="0"/>
            </w:tcBorders>
            <w:shd w:val="clear" w:color="auto" w:fill="auto"/>
            <w:vAlign w:val="center"/>
          </w:tcPr>
          <w:p w14:paraId="2EFFAE6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7" w:type="dxa"/>
            <w:tcBorders>
              <w:top w:val="nil"/>
              <w:left w:val="nil"/>
              <w:bottom w:val="single" w:color="000000" w:sz="4" w:space="0"/>
              <w:right w:val="single" w:color="000000" w:sz="4" w:space="0"/>
            </w:tcBorders>
            <w:shd w:val="clear" w:color="auto" w:fill="auto"/>
            <w:vAlign w:val="center"/>
          </w:tcPr>
          <w:p w14:paraId="66A4076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51" w:type="dxa"/>
            <w:tcBorders>
              <w:top w:val="nil"/>
              <w:left w:val="nil"/>
              <w:bottom w:val="single" w:color="000000" w:sz="4" w:space="0"/>
              <w:right w:val="single" w:color="000000" w:sz="4" w:space="0"/>
            </w:tcBorders>
            <w:shd w:val="clear" w:color="auto" w:fill="auto"/>
            <w:vAlign w:val="center"/>
          </w:tcPr>
          <w:p w14:paraId="75804F1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13,679,846.14 </w:t>
            </w:r>
          </w:p>
        </w:tc>
        <w:tc>
          <w:tcPr>
            <w:tcW w:w="1636" w:type="dxa"/>
            <w:tcBorders>
              <w:top w:val="nil"/>
              <w:left w:val="nil"/>
              <w:bottom w:val="single" w:color="000000" w:sz="4" w:space="0"/>
              <w:right w:val="single" w:color="000000" w:sz="4" w:space="0"/>
            </w:tcBorders>
            <w:shd w:val="clear" w:color="auto" w:fill="auto"/>
            <w:vAlign w:val="center"/>
          </w:tcPr>
          <w:p w14:paraId="744B6E3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12,306,814.86 </w:t>
            </w:r>
          </w:p>
        </w:tc>
        <w:tc>
          <w:tcPr>
            <w:tcW w:w="1653" w:type="dxa"/>
            <w:tcBorders>
              <w:top w:val="nil"/>
              <w:left w:val="nil"/>
              <w:bottom w:val="single" w:color="000000" w:sz="4" w:space="0"/>
              <w:right w:val="single" w:color="000000" w:sz="4" w:space="0"/>
            </w:tcBorders>
            <w:shd w:val="clear" w:color="auto" w:fill="auto"/>
            <w:vAlign w:val="center"/>
          </w:tcPr>
          <w:p w14:paraId="4555F4D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1,373,031.28 </w:t>
            </w:r>
          </w:p>
        </w:tc>
        <w:tc>
          <w:tcPr>
            <w:tcW w:w="1718" w:type="dxa"/>
            <w:tcBorders>
              <w:top w:val="nil"/>
              <w:left w:val="nil"/>
              <w:bottom w:val="single" w:color="000000" w:sz="4" w:space="0"/>
              <w:right w:val="single" w:color="000000" w:sz="4" w:space="0"/>
            </w:tcBorders>
            <w:shd w:val="clear" w:color="auto" w:fill="auto"/>
            <w:vAlign w:val="center"/>
          </w:tcPr>
          <w:p w14:paraId="090E778C">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13,679,846.14 </w:t>
            </w:r>
          </w:p>
        </w:tc>
        <w:tc>
          <w:tcPr>
            <w:tcW w:w="1669" w:type="dxa"/>
            <w:tcBorders>
              <w:top w:val="nil"/>
              <w:left w:val="nil"/>
              <w:bottom w:val="single" w:color="000000" w:sz="4" w:space="0"/>
              <w:right w:val="single" w:color="000000" w:sz="4" w:space="0"/>
            </w:tcBorders>
            <w:shd w:val="clear" w:color="auto" w:fill="auto"/>
            <w:vAlign w:val="center"/>
          </w:tcPr>
          <w:p w14:paraId="5C81949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12,306,814.86 </w:t>
            </w:r>
          </w:p>
        </w:tc>
        <w:tc>
          <w:tcPr>
            <w:tcW w:w="1701" w:type="dxa"/>
            <w:tcBorders>
              <w:top w:val="nil"/>
              <w:left w:val="nil"/>
              <w:bottom w:val="single" w:color="000000" w:sz="4" w:space="0"/>
              <w:right w:val="single" w:color="000000" w:sz="4" w:space="0"/>
            </w:tcBorders>
            <w:shd w:val="clear" w:color="auto" w:fill="auto"/>
            <w:vAlign w:val="center"/>
          </w:tcPr>
          <w:p w14:paraId="0255D89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1,373,031.28 </w:t>
            </w:r>
          </w:p>
        </w:tc>
        <w:tc>
          <w:tcPr>
            <w:tcW w:w="1554" w:type="dxa"/>
            <w:tcBorders>
              <w:top w:val="nil"/>
              <w:left w:val="nil"/>
              <w:bottom w:val="single" w:color="000000" w:sz="4" w:space="0"/>
              <w:right w:val="single" w:color="000000" w:sz="4" w:space="0"/>
            </w:tcBorders>
            <w:shd w:val="clear" w:color="auto" w:fill="auto"/>
            <w:vAlign w:val="center"/>
          </w:tcPr>
          <w:p w14:paraId="215605E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10" w:type="dxa"/>
            <w:tcBorders>
              <w:top w:val="nil"/>
              <w:left w:val="nil"/>
              <w:bottom w:val="single" w:color="000000" w:sz="4" w:space="0"/>
              <w:right w:val="single" w:color="000000" w:sz="4" w:space="0"/>
            </w:tcBorders>
            <w:shd w:val="clear" w:color="auto" w:fill="auto"/>
            <w:vAlign w:val="center"/>
          </w:tcPr>
          <w:p w14:paraId="7D6B1D5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39" w:type="dxa"/>
            <w:tcBorders>
              <w:top w:val="nil"/>
              <w:left w:val="nil"/>
              <w:bottom w:val="single" w:color="000000" w:sz="4" w:space="0"/>
              <w:right w:val="single" w:color="000000" w:sz="4" w:space="0"/>
            </w:tcBorders>
            <w:shd w:val="clear" w:color="auto" w:fill="auto"/>
            <w:vAlign w:val="center"/>
          </w:tcPr>
          <w:p w14:paraId="1B869F5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35" w:type="dxa"/>
            <w:tcBorders>
              <w:top w:val="nil"/>
              <w:left w:val="nil"/>
              <w:bottom w:val="single" w:color="000000" w:sz="4" w:space="0"/>
              <w:right w:val="single" w:color="000000" w:sz="4" w:space="0"/>
            </w:tcBorders>
            <w:shd w:val="clear" w:color="auto" w:fill="auto"/>
            <w:vAlign w:val="center"/>
          </w:tcPr>
          <w:p w14:paraId="7B1BAE7F">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55E9C39F">
        <w:tblPrEx>
          <w:tblCellMar>
            <w:top w:w="0" w:type="dxa"/>
            <w:left w:w="108" w:type="dxa"/>
            <w:bottom w:w="0" w:type="dxa"/>
            <w:right w:w="108" w:type="dxa"/>
          </w:tblCellMar>
        </w:tblPrEx>
        <w:trPr>
          <w:trHeight w:val="488" w:hRule="atLeast"/>
        </w:trPr>
        <w:tc>
          <w:tcPr>
            <w:tcW w:w="949" w:type="dxa"/>
            <w:gridSpan w:val="3"/>
            <w:tcBorders>
              <w:top w:val="nil"/>
              <w:left w:val="single" w:color="000000" w:sz="4" w:space="0"/>
              <w:bottom w:val="single" w:color="000000" w:sz="4" w:space="0"/>
              <w:right w:val="single" w:color="000000" w:sz="4" w:space="0"/>
            </w:tcBorders>
            <w:shd w:val="clear" w:color="auto" w:fill="auto"/>
            <w:vAlign w:val="center"/>
          </w:tcPr>
          <w:p w14:paraId="56B68611">
            <w:pPr>
              <w:spacing w:line="240" w:lineRule="exact"/>
              <w:textAlignment w:val="center"/>
              <w:rPr>
                <w:rFonts w:hint="default" w:cs="宋体"/>
                <w:color w:val="000000"/>
                <w:sz w:val="20"/>
                <w:szCs w:val="20"/>
              </w:rPr>
            </w:pPr>
            <w:r>
              <w:rPr>
                <w:rFonts w:cs="宋体"/>
                <w:color w:val="000000"/>
                <w:sz w:val="20"/>
                <w:szCs w:val="20"/>
              </w:rPr>
              <w:t>2050201</w:t>
            </w:r>
          </w:p>
        </w:tc>
        <w:tc>
          <w:tcPr>
            <w:tcW w:w="1783" w:type="dxa"/>
            <w:tcBorders>
              <w:top w:val="nil"/>
              <w:left w:val="nil"/>
              <w:bottom w:val="single" w:color="000000" w:sz="4" w:space="0"/>
              <w:right w:val="single" w:color="000000" w:sz="4" w:space="0"/>
            </w:tcBorders>
            <w:shd w:val="clear" w:color="auto" w:fill="auto"/>
            <w:vAlign w:val="center"/>
          </w:tcPr>
          <w:p w14:paraId="3ADF4AC4">
            <w:pPr>
              <w:spacing w:line="240" w:lineRule="exact"/>
              <w:textAlignment w:val="center"/>
              <w:rPr>
                <w:rFonts w:hint="default" w:cs="宋体"/>
                <w:color w:val="000000"/>
                <w:sz w:val="20"/>
                <w:szCs w:val="20"/>
              </w:rPr>
            </w:pPr>
            <w:r>
              <w:rPr>
                <w:rFonts w:cs="宋体"/>
                <w:color w:val="000000"/>
                <w:sz w:val="20"/>
                <w:szCs w:val="20"/>
              </w:rPr>
              <w:t>学前教育</w:t>
            </w:r>
          </w:p>
        </w:tc>
        <w:tc>
          <w:tcPr>
            <w:tcW w:w="1500" w:type="dxa"/>
            <w:tcBorders>
              <w:top w:val="nil"/>
              <w:left w:val="nil"/>
              <w:bottom w:val="single" w:color="000000" w:sz="4" w:space="0"/>
              <w:right w:val="single" w:color="000000" w:sz="4" w:space="0"/>
            </w:tcBorders>
            <w:shd w:val="clear" w:color="auto" w:fill="auto"/>
            <w:vAlign w:val="center"/>
          </w:tcPr>
          <w:p w14:paraId="1AE1646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53" w:type="dxa"/>
            <w:tcBorders>
              <w:top w:val="nil"/>
              <w:left w:val="nil"/>
              <w:bottom w:val="single" w:color="000000" w:sz="4" w:space="0"/>
              <w:right w:val="single" w:color="000000" w:sz="4" w:space="0"/>
            </w:tcBorders>
            <w:shd w:val="clear" w:color="auto" w:fill="auto"/>
            <w:vAlign w:val="center"/>
          </w:tcPr>
          <w:p w14:paraId="050189B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7" w:type="dxa"/>
            <w:tcBorders>
              <w:top w:val="nil"/>
              <w:left w:val="nil"/>
              <w:bottom w:val="single" w:color="000000" w:sz="4" w:space="0"/>
              <w:right w:val="single" w:color="000000" w:sz="4" w:space="0"/>
            </w:tcBorders>
            <w:shd w:val="clear" w:color="auto" w:fill="auto"/>
            <w:vAlign w:val="center"/>
          </w:tcPr>
          <w:p w14:paraId="7C03217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51" w:type="dxa"/>
            <w:tcBorders>
              <w:top w:val="nil"/>
              <w:left w:val="nil"/>
              <w:bottom w:val="single" w:color="000000" w:sz="4" w:space="0"/>
              <w:right w:val="single" w:color="000000" w:sz="4" w:space="0"/>
            </w:tcBorders>
            <w:shd w:val="clear" w:color="auto" w:fill="auto"/>
            <w:vAlign w:val="center"/>
          </w:tcPr>
          <w:p w14:paraId="28AE3CC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120,820.00 </w:t>
            </w:r>
          </w:p>
        </w:tc>
        <w:tc>
          <w:tcPr>
            <w:tcW w:w="1636" w:type="dxa"/>
            <w:tcBorders>
              <w:top w:val="nil"/>
              <w:left w:val="nil"/>
              <w:bottom w:val="single" w:color="000000" w:sz="4" w:space="0"/>
              <w:right w:val="single" w:color="000000" w:sz="4" w:space="0"/>
            </w:tcBorders>
            <w:shd w:val="clear" w:color="auto" w:fill="auto"/>
            <w:vAlign w:val="center"/>
          </w:tcPr>
          <w:p w14:paraId="2CFD6F6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53" w:type="dxa"/>
            <w:tcBorders>
              <w:top w:val="nil"/>
              <w:left w:val="nil"/>
              <w:bottom w:val="single" w:color="000000" w:sz="4" w:space="0"/>
              <w:right w:val="single" w:color="000000" w:sz="4" w:space="0"/>
            </w:tcBorders>
            <w:shd w:val="clear" w:color="auto" w:fill="auto"/>
            <w:vAlign w:val="center"/>
          </w:tcPr>
          <w:p w14:paraId="2EDBA3F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120,820.00 </w:t>
            </w:r>
          </w:p>
        </w:tc>
        <w:tc>
          <w:tcPr>
            <w:tcW w:w="1718" w:type="dxa"/>
            <w:tcBorders>
              <w:top w:val="nil"/>
              <w:left w:val="nil"/>
              <w:bottom w:val="single" w:color="000000" w:sz="4" w:space="0"/>
              <w:right w:val="single" w:color="000000" w:sz="4" w:space="0"/>
            </w:tcBorders>
            <w:shd w:val="clear" w:color="auto" w:fill="auto"/>
            <w:vAlign w:val="center"/>
          </w:tcPr>
          <w:p w14:paraId="1F32B76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120,820.00 </w:t>
            </w:r>
          </w:p>
        </w:tc>
        <w:tc>
          <w:tcPr>
            <w:tcW w:w="1669" w:type="dxa"/>
            <w:tcBorders>
              <w:top w:val="nil"/>
              <w:left w:val="nil"/>
              <w:bottom w:val="single" w:color="000000" w:sz="4" w:space="0"/>
              <w:right w:val="single" w:color="000000" w:sz="4" w:space="0"/>
            </w:tcBorders>
            <w:shd w:val="clear" w:color="auto" w:fill="auto"/>
            <w:vAlign w:val="center"/>
          </w:tcPr>
          <w:p w14:paraId="1D5E408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01" w:type="dxa"/>
            <w:tcBorders>
              <w:top w:val="nil"/>
              <w:left w:val="nil"/>
              <w:bottom w:val="single" w:color="000000" w:sz="4" w:space="0"/>
              <w:right w:val="single" w:color="000000" w:sz="4" w:space="0"/>
            </w:tcBorders>
            <w:shd w:val="clear" w:color="auto" w:fill="auto"/>
            <w:vAlign w:val="center"/>
          </w:tcPr>
          <w:p w14:paraId="43CCE97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120,820.00 </w:t>
            </w:r>
          </w:p>
        </w:tc>
        <w:tc>
          <w:tcPr>
            <w:tcW w:w="1554" w:type="dxa"/>
            <w:tcBorders>
              <w:top w:val="nil"/>
              <w:left w:val="nil"/>
              <w:bottom w:val="single" w:color="000000" w:sz="4" w:space="0"/>
              <w:right w:val="single" w:color="000000" w:sz="4" w:space="0"/>
            </w:tcBorders>
            <w:shd w:val="clear" w:color="auto" w:fill="auto"/>
            <w:vAlign w:val="center"/>
          </w:tcPr>
          <w:p w14:paraId="0207F09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10" w:type="dxa"/>
            <w:tcBorders>
              <w:top w:val="nil"/>
              <w:left w:val="nil"/>
              <w:bottom w:val="single" w:color="000000" w:sz="4" w:space="0"/>
              <w:right w:val="single" w:color="000000" w:sz="4" w:space="0"/>
            </w:tcBorders>
            <w:shd w:val="clear" w:color="auto" w:fill="auto"/>
            <w:vAlign w:val="center"/>
          </w:tcPr>
          <w:p w14:paraId="04EB4AA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39" w:type="dxa"/>
            <w:tcBorders>
              <w:top w:val="nil"/>
              <w:left w:val="nil"/>
              <w:bottom w:val="single" w:color="000000" w:sz="4" w:space="0"/>
              <w:right w:val="single" w:color="000000" w:sz="4" w:space="0"/>
            </w:tcBorders>
            <w:shd w:val="clear" w:color="auto" w:fill="auto"/>
            <w:vAlign w:val="center"/>
          </w:tcPr>
          <w:p w14:paraId="4B93F73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35" w:type="dxa"/>
            <w:tcBorders>
              <w:top w:val="nil"/>
              <w:left w:val="nil"/>
              <w:bottom w:val="single" w:color="000000" w:sz="4" w:space="0"/>
              <w:right w:val="single" w:color="000000" w:sz="4" w:space="0"/>
            </w:tcBorders>
            <w:shd w:val="clear" w:color="auto" w:fill="auto"/>
            <w:vAlign w:val="center"/>
          </w:tcPr>
          <w:p w14:paraId="0AF9573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66BB2F70">
        <w:tblPrEx>
          <w:tblCellMar>
            <w:top w:w="0" w:type="dxa"/>
            <w:left w:w="108" w:type="dxa"/>
            <w:bottom w:w="0" w:type="dxa"/>
            <w:right w:w="108" w:type="dxa"/>
          </w:tblCellMar>
        </w:tblPrEx>
        <w:trPr>
          <w:trHeight w:val="488" w:hRule="atLeast"/>
        </w:trPr>
        <w:tc>
          <w:tcPr>
            <w:tcW w:w="949" w:type="dxa"/>
            <w:gridSpan w:val="3"/>
            <w:tcBorders>
              <w:top w:val="nil"/>
              <w:left w:val="single" w:color="000000" w:sz="4" w:space="0"/>
              <w:bottom w:val="single" w:color="000000" w:sz="4" w:space="0"/>
              <w:right w:val="single" w:color="000000" w:sz="4" w:space="0"/>
            </w:tcBorders>
            <w:shd w:val="clear" w:color="auto" w:fill="auto"/>
            <w:vAlign w:val="center"/>
          </w:tcPr>
          <w:p w14:paraId="121E388F">
            <w:pPr>
              <w:spacing w:line="240" w:lineRule="exact"/>
              <w:textAlignment w:val="center"/>
              <w:rPr>
                <w:rFonts w:hint="default" w:cs="宋体"/>
                <w:color w:val="000000"/>
                <w:sz w:val="20"/>
                <w:szCs w:val="20"/>
              </w:rPr>
            </w:pPr>
            <w:r>
              <w:rPr>
                <w:rFonts w:cs="宋体"/>
                <w:color w:val="000000"/>
                <w:sz w:val="20"/>
                <w:szCs w:val="20"/>
              </w:rPr>
              <w:t>2050202</w:t>
            </w:r>
          </w:p>
        </w:tc>
        <w:tc>
          <w:tcPr>
            <w:tcW w:w="1783" w:type="dxa"/>
            <w:tcBorders>
              <w:top w:val="nil"/>
              <w:left w:val="nil"/>
              <w:bottom w:val="single" w:color="000000" w:sz="4" w:space="0"/>
              <w:right w:val="single" w:color="000000" w:sz="4" w:space="0"/>
            </w:tcBorders>
            <w:shd w:val="clear" w:color="auto" w:fill="auto"/>
            <w:vAlign w:val="center"/>
          </w:tcPr>
          <w:p w14:paraId="2F1D2EE2">
            <w:pPr>
              <w:spacing w:line="240" w:lineRule="exact"/>
              <w:textAlignment w:val="center"/>
              <w:rPr>
                <w:rFonts w:hint="default" w:cs="宋体"/>
                <w:color w:val="000000"/>
                <w:sz w:val="20"/>
                <w:szCs w:val="20"/>
              </w:rPr>
            </w:pPr>
            <w:r>
              <w:rPr>
                <w:rFonts w:cs="宋体"/>
                <w:color w:val="000000"/>
                <w:sz w:val="20"/>
                <w:szCs w:val="20"/>
              </w:rPr>
              <w:t>小学教育</w:t>
            </w:r>
          </w:p>
        </w:tc>
        <w:tc>
          <w:tcPr>
            <w:tcW w:w="1500" w:type="dxa"/>
            <w:tcBorders>
              <w:top w:val="nil"/>
              <w:left w:val="nil"/>
              <w:bottom w:val="single" w:color="000000" w:sz="4" w:space="0"/>
              <w:right w:val="single" w:color="000000" w:sz="4" w:space="0"/>
            </w:tcBorders>
            <w:shd w:val="clear" w:color="auto" w:fill="auto"/>
            <w:vAlign w:val="center"/>
          </w:tcPr>
          <w:p w14:paraId="6AF3ACF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53" w:type="dxa"/>
            <w:tcBorders>
              <w:top w:val="nil"/>
              <w:left w:val="nil"/>
              <w:bottom w:val="single" w:color="000000" w:sz="4" w:space="0"/>
              <w:right w:val="single" w:color="000000" w:sz="4" w:space="0"/>
            </w:tcBorders>
            <w:shd w:val="clear" w:color="auto" w:fill="auto"/>
            <w:vAlign w:val="center"/>
          </w:tcPr>
          <w:p w14:paraId="49A9B1F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7" w:type="dxa"/>
            <w:tcBorders>
              <w:top w:val="nil"/>
              <w:left w:val="nil"/>
              <w:bottom w:val="single" w:color="000000" w:sz="4" w:space="0"/>
              <w:right w:val="single" w:color="000000" w:sz="4" w:space="0"/>
            </w:tcBorders>
            <w:shd w:val="clear" w:color="auto" w:fill="auto"/>
            <w:vAlign w:val="center"/>
          </w:tcPr>
          <w:p w14:paraId="0509942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51" w:type="dxa"/>
            <w:tcBorders>
              <w:top w:val="nil"/>
              <w:left w:val="nil"/>
              <w:bottom w:val="single" w:color="000000" w:sz="4" w:space="0"/>
              <w:right w:val="single" w:color="000000" w:sz="4" w:space="0"/>
            </w:tcBorders>
            <w:shd w:val="clear" w:color="auto" w:fill="auto"/>
            <w:vAlign w:val="center"/>
          </w:tcPr>
          <w:p w14:paraId="46E3454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13,442,281.14 </w:t>
            </w:r>
          </w:p>
        </w:tc>
        <w:tc>
          <w:tcPr>
            <w:tcW w:w="1636" w:type="dxa"/>
            <w:tcBorders>
              <w:top w:val="nil"/>
              <w:left w:val="nil"/>
              <w:bottom w:val="single" w:color="000000" w:sz="4" w:space="0"/>
              <w:right w:val="single" w:color="000000" w:sz="4" w:space="0"/>
            </w:tcBorders>
            <w:shd w:val="clear" w:color="auto" w:fill="auto"/>
            <w:vAlign w:val="center"/>
          </w:tcPr>
          <w:p w14:paraId="20C8201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12,306,814.86 </w:t>
            </w:r>
          </w:p>
        </w:tc>
        <w:tc>
          <w:tcPr>
            <w:tcW w:w="1653" w:type="dxa"/>
            <w:tcBorders>
              <w:top w:val="nil"/>
              <w:left w:val="nil"/>
              <w:bottom w:val="single" w:color="000000" w:sz="4" w:space="0"/>
              <w:right w:val="single" w:color="000000" w:sz="4" w:space="0"/>
            </w:tcBorders>
            <w:shd w:val="clear" w:color="auto" w:fill="auto"/>
            <w:vAlign w:val="center"/>
          </w:tcPr>
          <w:p w14:paraId="7DCA6C3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1,135,466.28 </w:t>
            </w:r>
          </w:p>
        </w:tc>
        <w:tc>
          <w:tcPr>
            <w:tcW w:w="1718" w:type="dxa"/>
            <w:tcBorders>
              <w:top w:val="nil"/>
              <w:left w:val="nil"/>
              <w:bottom w:val="single" w:color="000000" w:sz="4" w:space="0"/>
              <w:right w:val="single" w:color="000000" w:sz="4" w:space="0"/>
            </w:tcBorders>
            <w:shd w:val="clear" w:color="auto" w:fill="auto"/>
            <w:vAlign w:val="center"/>
          </w:tcPr>
          <w:p w14:paraId="5B45925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13,442,281.14 </w:t>
            </w:r>
          </w:p>
        </w:tc>
        <w:tc>
          <w:tcPr>
            <w:tcW w:w="1669" w:type="dxa"/>
            <w:tcBorders>
              <w:top w:val="nil"/>
              <w:left w:val="nil"/>
              <w:bottom w:val="single" w:color="000000" w:sz="4" w:space="0"/>
              <w:right w:val="single" w:color="000000" w:sz="4" w:space="0"/>
            </w:tcBorders>
            <w:shd w:val="clear" w:color="auto" w:fill="auto"/>
            <w:vAlign w:val="center"/>
          </w:tcPr>
          <w:p w14:paraId="616838A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12,306,814.86 </w:t>
            </w:r>
          </w:p>
        </w:tc>
        <w:tc>
          <w:tcPr>
            <w:tcW w:w="1701" w:type="dxa"/>
            <w:tcBorders>
              <w:top w:val="nil"/>
              <w:left w:val="nil"/>
              <w:bottom w:val="single" w:color="000000" w:sz="4" w:space="0"/>
              <w:right w:val="single" w:color="000000" w:sz="4" w:space="0"/>
            </w:tcBorders>
            <w:shd w:val="clear" w:color="auto" w:fill="auto"/>
            <w:vAlign w:val="center"/>
          </w:tcPr>
          <w:p w14:paraId="5FD82AD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1,135,466.28 </w:t>
            </w:r>
          </w:p>
        </w:tc>
        <w:tc>
          <w:tcPr>
            <w:tcW w:w="1554" w:type="dxa"/>
            <w:tcBorders>
              <w:top w:val="nil"/>
              <w:left w:val="nil"/>
              <w:bottom w:val="single" w:color="000000" w:sz="4" w:space="0"/>
              <w:right w:val="single" w:color="000000" w:sz="4" w:space="0"/>
            </w:tcBorders>
            <w:shd w:val="clear" w:color="auto" w:fill="auto"/>
            <w:vAlign w:val="center"/>
          </w:tcPr>
          <w:p w14:paraId="1BC9029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10" w:type="dxa"/>
            <w:tcBorders>
              <w:top w:val="nil"/>
              <w:left w:val="nil"/>
              <w:bottom w:val="single" w:color="000000" w:sz="4" w:space="0"/>
              <w:right w:val="single" w:color="000000" w:sz="4" w:space="0"/>
            </w:tcBorders>
            <w:shd w:val="clear" w:color="auto" w:fill="auto"/>
            <w:vAlign w:val="center"/>
          </w:tcPr>
          <w:p w14:paraId="75BBDA8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39" w:type="dxa"/>
            <w:tcBorders>
              <w:top w:val="nil"/>
              <w:left w:val="nil"/>
              <w:bottom w:val="single" w:color="000000" w:sz="4" w:space="0"/>
              <w:right w:val="single" w:color="000000" w:sz="4" w:space="0"/>
            </w:tcBorders>
            <w:shd w:val="clear" w:color="auto" w:fill="auto"/>
            <w:vAlign w:val="center"/>
          </w:tcPr>
          <w:p w14:paraId="231D9DF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35" w:type="dxa"/>
            <w:tcBorders>
              <w:top w:val="nil"/>
              <w:left w:val="nil"/>
              <w:bottom w:val="single" w:color="000000" w:sz="4" w:space="0"/>
              <w:right w:val="single" w:color="000000" w:sz="4" w:space="0"/>
            </w:tcBorders>
            <w:shd w:val="clear" w:color="auto" w:fill="auto"/>
            <w:vAlign w:val="center"/>
          </w:tcPr>
          <w:p w14:paraId="61CEC69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76110B8A">
        <w:tblPrEx>
          <w:tblCellMar>
            <w:top w:w="0" w:type="dxa"/>
            <w:left w:w="108" w:type="dxa"/>
            <w:bottom w:w="0" w:type="dxa"/>
            <w:right w:w="108" w:type="dxa"/>
          </w:tblCellMar>
        </w:tblPrEx>
        <w:trPr>
          <w:trHeight w:val="488" w:hRule="atLeast"/>
        </w:trPr>
        <w:tc>
          <w:tcPr>
            <w:tcW w:w="949" w:type="dxa"/>
            <w:gridSpan w:val="3"/>
            <w:tcBorders>
              <w:top w:val="nil"/>
              <w:left w:val="single" w:color="000000" w:sz="4" w:space="0"/>
              <w:bottom w:val="single" w:color="000000" w:sz="4" w:space="0"/>
              <w:right w:val="single" w:color="000000" w:sz="4" w:space="0"/>
            </w:tcBorders>
            <w:shd w:val="clear" w:color="auto" w:fill="auto"/>
            <w:vAlign w:val="center"/>
          </w:tcPr>
          <w:p w14:paraId="13F11765">
            <w:pPr>
              <w:spacing w:line="240" w:lineRule="exact"/>
              <w:textAlignment w:val="center"/>
              <w:rPr>
                <w:rFonts w:hint="default" w:cs="宋体"/>
                <w:color w:val="000000"/>
                <w:sz w:val="20"/>
                <w:szCs w:val="20"/>
              </w:rPr>
            </w:pPr>
            <w:r>
              <w:rPr>
                <w:rFonts w:cs="宋体"/>
                <w:color w:val="000000"/>
                <w:sz w:val="20"/>
                <w:szCs w:val="20"/>
              </w:rPr>
              <w:t>2050299</w:t>
            </w:r>
          </w:p>
        </w:tc>
        <w:tc>
          <w:tcPr>
            <w:tcW w:w="1783" w:type="dxa"/>
            <w:tcBorders>
              <w:top w:val="nil"/>
              <w:left w:val="nil"/>
              <w:bottom w:val="single" w:color="000000" w:sz="4" w:space="0"/>
              <w:right w:val="single" w:color="000000" w:sz="4" w:space="0"/>
            </w:tcBorders>
            <w:shd w:val="clear" w:color="auto" w:fill="auto"/>
            <w:vAlign w:val="center"/>
          </w:tcPr>
          <w:p w14:paraId="4B66D1A1">
            <w:pPr>
              <w:spacing w:line="240" w:lineRule="exact"/>
              <w:textAlignment w:val="center"/>
              <w:rPr>
                <w:rFonts w:hint="default" w:cs="宋体"/>
                <w:color w:val="000000"/>
                <w:sz w:val="20"/>
                <w:szCs w:val="20"/>
              </w:rPr>
            </w:pPr>
            <w:r>
              <w:rPr>
                <w:rFonts w:cs="宋体"/>
                <w:color w:val="000000"/>
                <w:sz w:val="20"/>
                <w:szCs w:val="20"/>
              </w:rPr>
              <w:t>其他普通教育支出</w:t>
            </w:r>
          </w:p>
        </w:tc>
        <w:tc>
          <w:tcPr>
            <w:tcW w:w="1500" w:type="dxa"/>
            <w:tcBorders>
              <w:top w:val="nil"/>
              <w:left w:val="nil"/>
              <w:bottom w:val="single" w:color="000000" w:sz="4" w:space="0"/>
              <w:right w:val="single" w:color="000000" w:sz="4" w:space="0"/>
            </w:tcBorders>
            <w:shd w:val="clear" w:color="auto" w:fill="auto"/>
            <w:vAlign w:val="center"/>
          </w:tcPr>
          <w:p w14:paraId="7853D67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53" w:type="dxa"/>
            <w:tcBorders>
              <w:top w:val="nil"/>
              <w:left w:val="nil"/>
              <w:bottom w:val="single" w:color="000000" w:sz="4" w:space="0"/>
              <w:right w:val="single" w:color="000000" w:sz="4" w:space="0"/>
            </w:tcBorders>
            <w:shd w:val="clear" w:color="auto" w:fill="auto"/>
            <w:vAlign w:val="center"/>
          </w:tcPr>
          <w:p w14:paraId="15B6957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7" w:type="dxa"/>
            <w:tcBorders>
              <w:top w:val="nil"/>
              <w:left w:val="nil"/>
              <w:bottom w:val="single" w:color="000000" w:sz="4" w:space="0"/>
              <w:right w:val="single" w:color="000000" w:sz="4" w:space="0"/>
            </w:tcBorders>
            <w:shd w:val="clear" w:color="auto" w:fill="auto"/>
            <w:vAlign w:val="center"/>
          </w:tcPr>
          <w:p w14:paraId="1FE392E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51" w:type="dxa"/>
            <w:tcBorders>
              <w:top w:val="nil"/>
              <w:left w:val="nil"/>
              <w:bottom w:val="single" w:color="000000" w:sz="4" w:space="0"/>
              <w:right w:val="single" w:color="000000" w:sz="4" w:space="0"/>
            </w:tcBorders>
            <w:shd w:val="clear" w:color="auto" w:fill="auto"/>
            <w:vAlign w:val="center"/>
          </w:tcPr>
          <w:p w14:paraId="24B9B88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116,745.00 </w:t>
            </w:r>
          </w:p>
        </w:tc>
        <w:tc>
          <w:tcPr>
            <w:tcW w:w="1636" w:type="dxa"/>
            <w:tcBorders>
              <w:top w:val="nil"/>
              <w:left w:val="nil"/>
              <w:bottom w:val="single" w:color="000000" w:sz="4" w:space="0"/>
              <w:right w:val="single" w:color="000000" w:sz="4" w:space="0"/>
            </w:tcBorders>
            <w:shd w:val="clear" w:color="auto" w:fill="auto"/>
            <w:vAlign w:val="center"/>
          </w:tcPr>
          <w:p w14:paraId="492637D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53" w:type="dxa"/>
            <w:tcBorders>
              <w:top w:val="nil"/>
              <w:left w:val="nil"/>
              <w:bottom w:val="single" w:color="000000" w:sz="4" w:space="0"/>
              <w:right w:val="single" w:color="000000" w:sz="4" w:space="0"/>
            </w:tcBorders>
            <w:shd w:val="clear" w:color="auto" w:fill="auto"/>
            <w:vAlign w:val="center"/>
          </w:tcPr>
          <w:p w14:paraId="597BB42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116,745.00 </w:t>
            </w:r>
          </w:p>
        </w:tc>
        <w:tc>
          <w:tcPr>
            <w:tcW w:w="1718" w:type="dxa"/>
            <w:tcBorders>
              <w:top w:val="nil"/>
              <w:left w:val="nil"/>
              <w:bottom w:val="single" w:color="000000" w:sz="4" w:space="0"/>
              <w:right w:val="single" w:color="000000" w:sz="4" w:space="0"/>
            </w:tcBorders>
            <w:shd w:val="clear" w:color="auto" w:fill="auto"/>
            <w:vAlign w:val="center"/>
          </w:tcPr>
          <w:p w14:paraId="54A357B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116,745.00 </w:t>
            </w:r>
          </w:p>
        </w:tc>
        <w:tc>
          <w:tcPr>
            <w:tcW w:w="1669" w:type="dxa"/>
            <w:tcBorders>
              <w:top w:val="nil"/>
              <w:left w:val="nil"/>
              <w:bottom w:val="single" w:color="000000" w:sz="4" w:space="0"/>
              <w:right w:val="single" w:color="000000" w:sz="4" w:space="0"/>
            </w:tcBorders>
            <w:shd w:val="clear" w:color="auto" w:fill="auto"/>
            <w:vAlign w:val="center"/>
          </w:tcPr>
          <w:p w14:paraId="160222A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01" w:type="dxa"/>
            <w:tcBorders>
              <w:top w:val="nil"/>
              <w:left w:val="nil"/>
              <w:bottom w:val="single" w:color="000000" w:sz="4" w:space="0"/>
              <w:right w:val="single" w:color="000000" w:sz="4" w:space="0"/>
            </w:tcBorders>
            <w:shd w:val="clear" w:color="auto" w:fill="auto"/>
            <w:vAlign w:val="center"/>
          </w:tcPr>
          <w:p w14:paraId="1777E30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116,745.00 </w:t>
            </w:r>
          </w:p>
        </w:tc>
        <w:tc>
          <w:tcPr>
            <w:tcW w:w="1554" w:type="dxa"/>
            <w:tcBorders>
              <w:top w:val="nil"/>
              <w:left w:val="nil"/>
              <w:bottom w:val="single" w:color="000000" w:sz="4" w:space="0"/>
              <w:right w:val="single" w:color="000000" w:sz="4" w:space="0"/>
            </w:tcBorders>
            <w:shd w:val="clear" w:color="auto" w:fill="auto"/>
            <w:vAlign w:val="center"/>
          </w:tcPr>
          <w:p w14:paraId="5BBF22C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10" w:type="dxa"/>
            <w:tcBorders>
              <w:top w:val="nil"/>
              <w:left w:val="nil"/>
              <w:bottom w:val="single" w:color="000000" w:sz="4" w:space="0"/>
              <w:right w:val="single" w:color="000000" w:sz="4" w:space="0"/>
            </w:tcBorders>
            <w:shd w:val="clear" w:color="auto" w:fill="auto"/>
            <w:vAlign w:val="center"/>
          </w:tcPr>
          <w:p w14:paraId="36CE2C9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39" w:type="dxa"/>
            <w:tcBorders>
              <w:top w:val="nil"/>
              <w:left w:val="nil"/>
              <w:bottom w:val="single" w:color="000000" w:sz="4" w:space="0"/>
              <w:right w:val="single" w:color="000000" w:sz="4" w:space="0"/>
            </w:tcBorders>
            <w:shd w:val="clear" w:color="auto" w:fill="auto"/>
            <w:vAlign w:val="center"/>
          </w:tcPr>
          <w:p w14:paraId="4FC2D7E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35" w:type="dxa"/>
            <w:tcBorders>
              <w:top w:val="nil"/>
              <w:left w:val="nil"/>
              <w:bottom w:val="single" w:color="000000" w:sz="4" w:space="0"/>
              <w:right w:val="single" w:color="000000" w:sz="4" w:space="0"/>
            </w:tcBorders>
            <w:shd w:val="clear" w:color="auto" w:fill="auto"/>
            <w:vAlign w:val="center"/>
          </w:tcPr>
          <w:p w14:paraId="7E1AC4B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276E3523">
        <w:tblPrEx>
          <w:tblCellMar>
            <w:top w:w="0" w:type="dxa"/>
            <w:left w:w="108" w:type="dxa"/>
            <w:bottom w:w="0" w:type="dxa"/>
            <w:right w:w="108" w:type="dxa"/>
          </w:tblCellMar>
        </w:tblPrEx>
        <w:trPr>
          <w:trHeight w:val="488" w:hRule="atLeast"/>
        </w:trPr>
        <w:tc>
          <w:tcPr>
            <w:tcW w:w="949" w:type="dxa"/>
            <w:gridSpan w:val="3"/>
            <w:tcBorders>
              <w:top w:val="nil"/>
              <w:left w:val="single" w:color="000000" w:sz="4" w:space="0"/>
              <w:bottom w:val="single" w:color="000000" w:sz="4" w:space="0"/>
              <w:right w:val="single" w:color="000000" w:sz="4" w:space="0"/>
            </w:tcBorders>
            <w:shd w:val="clear" w:color="auto" w:fill="auto"/>
            <w:vAlign w:val="center"/>
          </w:tcPr>
          <w:p w14:paraId="7E0111A7">
            <w:pPr>
              <w:spacing w:line="240" w:lineRule="exact"/>
              <w:textAlignment w:val="center"/>
              <w:rPr>
                <w:rFonts w:hint="default" w:cs="宋体"/>
                <w:color w:val="000000"/>
                <w:sz w:val="20"/>
                <w:szCs w:val="20"/>
              </w:rPr>
            </w:pPr>
            <w:r>
              <w:rPr>
                <w:rFonts w:cs="宋体"/>
                <w:b/>
                <w:color w:val="000000"/>
                <w:sz w:val="20"/>
                <w:szCs w:val="20"/>
              </w:rPr>
              <w:t>20509</w:t>
            </w:r>
          </w:p>
        </w:tc>
        <w:tc>
          <w:tcPr>
            <w:tcW w:w="1783" w:type="dxa"/>
            <w:tcBorders>
              <w:top w:val="nil"/>
              <w:left w:val="nil"/>
              <w:bottom w:val="single" w:color="000000" w:sz="4" w:space="0"/>
              <w:right w:val="single" w:color="000000" w:sz="4" w:space="0"/>
            </w:tcBorders>
            <w:shd w:val="clear" w:color="auto" w:fill="auto"/>
            <w:vAlign w:val="center"/>
          </w:tcPr>
          <w:p w14:paraId="70DE600C">
            <w:pPr>
              <w:spacing w:line="240" w:lineRule="exact"/>
              <w:textAlignment w:val="center"/>
              <w:rPr>
                <w:rFonts w:hint="default" w:cs="宋体"/>
                <w:color w:val="000000"/>
                <w:sz w:val="20"/>
                <w:szCs w:val="20"/>
              </w:rPr>
            </w:pPr>
            <w:r>
              <w:rPr>
                <w:rFonts w:cs="宋体"/>
                <w:b/>
                <w:color w:val="000000"/>
                <w:sz w:val="20"/>
                <w:szCs w:val="20"/>
              </w:rPr>
              <w:t>教育费附加安排的支出</w:t>
            </w:r>
          </w:p>
        </w:tc>
        <w:tc>
          <w:tcPr>
            <w:tcW w:w="1500" w:type="dxa"/>
            <w:tcBorders>
              <w:top w:val="nil"/>
              <w:left w:val="nil"/>
              <w:bottom w:val="single" w:color="000000" w:sz="4" w:space="0"/>
              <w:right w:val="single" w:color="000000" w:sz="4" w:space="0"/>
            </w:tcBorders>
            <w:shd w:val="clear" w:color="auto" w:fill="auto"/>
            <w:vAlign w:val="center"/>
          </w:tcPr>
          <w:p w14:paraId="365CEBE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53" w:type="dxa"/>
            <w:tcBorders>
              <w:top w:val="nil"/>
              <w:left w:val="nil"/>
              <w:bottom w:val="single" w:color="000000" w:sz="4" w:space="0"/>
              <w:right w:val="single" w:color="000000" w:sz="4" w:space="0"/>
            </w:tcBorders>
            <w:shd w:val="clear" w:color="auto" w:fill="auto"/>
            <w:vAlign w:val="center"/>
          </w:tcPr>
          <w:p w14:paraId="7263DDB1">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7" w:type="dxa"/>
            <w:tcBorders>
              <w:top w:val="nil"/>
              <w:left w:val="nil"/>
              <w:bottom w:val="single" w:color="000000" w:sz="4" w:space="0"/>
              <w:right w:val="single" w:color="000000" w:sz="4" w:space="0"/>
            </w:tcBorders>
            <w:shd w:val="clear" w:color="auto" w:fill="auto"/>
            <w:vAlign w:val="center"/>
          </w:tcPr>
          <w:p w14:paraId="4B5D105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51" w:type="dxa"/>
            <w:tcBorders>
              <w:top w:val="nil"/>
              <w:left w:val="nil"/>
              <w:bottom w:val="single" w:color="000000" w:sz="4" w:space="0"/>
              <w:right w:val="single" w:color="000000" w:sz="4" w:space="0"/>
            </w:tcBorders>
            <w:shd w:val="clear" w:color="auto" w:fill="auto"/>
            <w:vAlign w:val="center"/>
          </w:tcPr>
          <w:p w14:paraId="185F617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100,500.00 </w:t>
            </w:r>
          </w:p>
        </w:tc>
        <w:tc>
          <w:tcPr>
            <w:tcW w:w="1636" w:type="dxa"/>
            <w:tcBorders>
              <w:top w:val="nil"/>
              <w:left w:val="nil"/>
              <w:bottom w:val="single" w:color="000000" w:sz="4" w:space="0"/>
              <w:right w:val="single" w:color="000000" w:sz="4" w:space="0"/>
            </w:tcBorders>
            <w:shd w:val="clear" w:color="auto" w:fill="auto"/>
            <w:vAlign w:val="center"/>
          </w:tcPr>
          <w:p w14:paraId="7B9723B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653" w:type="dxa"/>
            <w:tcBorders>
              <w:top w:val="nil"/>
              <w:left w:val="nil"/>
              <w:bottom w:val="single" w:color="000000" w:sz="4" w:space="0"/>
              <w:right w:val="single" w:color="000000" w:sz="4" w:space="0"/>
            </w:tcBorders>
            <w:shd w:val="clear" w:color="auto" w:fill="auto"/>
            <w:vAlign w:val="center"/>
          </w:tcPr>
          <w:p w14:paraId="03902C29">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100,500.00 </w:t>
            </w:r>
          </w:p>
        </w:tc>
        <w:tc>
          <w:tcPr>
            <w:tcW w:w="1718" w:type="dxa"/>
            <w:tcBorders>
              <w:top w:val="nil"/>
              <w:left w:val="nil"/>
              <w:bottom w:val="single" w:color="000000" w:sz="4" w:space="0"/>
              <w:right w:val="single" w:color="000000" w:sz="4" w:space="0"/>
            </w:tcBorders>
            <w:shd w:val="clear" w:color="auto" w:fill="auto"/>
            <w:vAlign w:val="center"/>
          </w:tcPr>
          <w:p w14:paraId="3CA13BE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100,500.00 </w:t>
            </w:r>
          </w:p>
        </w:tc>
        <w:tc>
          <w:tcPr>
            <w:tcW w:w="1669" w:type="dxa"/>
            <w:tcBorders>
              <w:top w:val="nil"/>
              <w:left w:val="nil"/>
              <w:bottom w:val="single" w:color="000000" w:sz="4" w:space="0"/>
              <w:right w:val="single" w:color="000000" w:sz="4" w:space="0"/>
            </w:tcBorders>
            <w:shd w:val="clear" w:color="auto" w:fill="auto"/>
            <w:vAlign w:val="center"/>
          </w:tcPr>
          <w:p w14:paraId="4E54C3AB">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01" w:type="dxa"/>
            <w:tcBorders>
              <w:top w:val="nil"/>
              <w:left w:val="nil"/>
              <w:bottom w:val="single" w:color="000000" w:sz="4" w:space="0"/>
              <w:right w:val="single" w:color="000000" w:sz="4" w:space="0"/>
            </w:tcBorders>
            <w:shd w:val="clear" w:color="auto" w:fill="auto"/>
            <w:vAlign w:val="center"/>
          </w:tcPr>
          <w:p w14:paraId="5272A57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100,500.00 </w:t>
            </w:r>
          </w:p>
        </w:tc>
        <w:tc>
          <w:tcPr>
            <w:tcW w:w="1554" w:type="dxa"/>
            <w:tcBorders>
              <w:top w:val="nil"/>
              <w:left w:val="nil"/>
              <w:bottom w:val="single" w:color="000000" w:sz="4" w:space="0"/>
              <w:right w:val="single" w:color="000000" w:sz="4" w:space="0"/>
            </w:tcBorders>
            <w:shd w:val="clear" w:color="auto" w:fill="auto"/>
            <w:vAlign w:val="center"/>
          </w:tcPr>
          <w:p w14:paraId="3556C43F">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10" w:type="dxa"/>
            <w:tcBorders>
              <w:top w:val="nil"/>
              <w:left w:val="nil"/>
              <w:bottom w:val="single" w:color="000000" w:sz="4" w:space="0"/>
              <w:right w:val="single" w:color="000000" w:sz="4" w:space="0"/>
            </w:tcBorders>
            <w:shd w:val="clear" w:color="auto" w:fill="auto"/>
            <w:vAlign w:val="center"/>
          </w:tcPr>
          <w:p w14:paraId="035F83F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39" w:type="dxa"/>
            <w:tcBorders>
              <w:top w:val="nil"/>
              <w:left w:val="nil"/>
              <w:bottom w:val="single" w:color="000000" w:sz="4" w:space="0"/>
              <w:right w:val="single" w:color="000000" w:sz="4" w:space="0"/>
            </w:tcBorders>
            <w:shd w:val="clear" w:color="auto" w:fill="auto"/>
            <w:vAlign w:val="center"/>
          </w:tcPr>
          <w:p w14:paraId="5B3B9DC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35" w:type="dxa"/>
            <w:tcBorders>
              <w:top w:val="nil"/>
              <w:left w:val="nil"/>
              <w:bottom w:val="single" w:color="000000" w:sz="4" w:space="0"/>
              <w:right w:val="single" w:color="000000" w:sz="4" w:space="0"/>
            </w:tcBorders>
            <w:shd w:val="clear" w:color="auto" w:fill="auto"/>
            <w:vAlign w:val="center"/>
          </w:tcPr>
          <w:p w14:paraId="05015C4F">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2724862C">
        <w:tblPrEx>
          <w:tblCellMar>
            <w:top w:w="0" w:type="dxa"/>
            <w:left w:w="108" w:type="dxa"/>
            <w:bottom w:w="0" w:type="dxa"/>
            <w:right w:w="108" w:type="dxa"/>
          </w:tblCellMar>
        </w:tblPrEx>
        <w:trPr>
          <w:trHeight w:val="488" w:hRule="atLeast"/>
        </w:trPr>
        <w:tc>
          <w:tcPr>
            <w:tcW w:w="949" w:type="dxa"/>
            <w:gridSpan w:val="3"/>
            <w:tcBorders>
              <w:top w:val="nil"/>
              <w:left w:val="single" w:color="000000" w:sz="4" w:space="0"/>
              <w:bottom w:val="single" w:color="000000" w:sz="4" w:space="0"/>
              <w:right w:val="single" w:color="000000" w:sz="4" w:space="0"/>
            </w:tcBorders>
            <w:shd w:val="clear" w:color="auto" w:fill="auto"/>
            <w:vAlign w:val="center"/>
          </w:tcPr>
          <w:p w14:paraId="01406793">
            <w:pPr>
              <w:spacing w:line="240" w:lineRule="exact"/>
              <w:textAlignment w:val="center"/>
              <w:rPr>
                <w:rFonts w:hint="default" w:cs="宋体"/>
                <w:color w:val="000000"/>
                <w:sz w:val="20"/>
                <w:szCs w:val="20"/>
              </w:rPr>
            </w:pPr>
            <w:r>
              <w:rPr>
                <w:rFonts w:cs="宋体"/>
                <w:color w:val="000000"/>
                <w:sz w:val="20"/>
                <w:szCs w:val="20"/>
              </w:rPr>
              <w:t>2050999</w:t>
            </w:r>
          </w:p>
        </w:tc>
        <w:tc>
          <w:tcPr>
            <w:tcW w:w="1783" w:type="dxa"/>
            <w:tcBorders>
              <w:top w:val="nil"/>
              <w:left w:val="nil"/>
              <w:bottom w:val="single" w:color="000000" w:sz="4" w:space="0"/>
              <w:right w:val="single" w:color="000000" w:sz="4" w:space="0"/>
            </w:tcBorders>
            <w:shd w:val="clear" w:color="auto" w:fill="auto"/>
            <w:vAlign w:val="center"/>
          </w:tcPr>
          <w:p w14:paraId="30A493AB">
            <w:pPr>
              <w:spacing w:line="240" w:lineRule="exact"/>
              <w:textAlignment w:val="center"/>
              <w:rPr>
                <w:rFonts w:hint="default" w:cs="宋体"/>
                <w:color w:val="000000"/>
                <w:sz w:val="20"/>
                <w:szCs w:val="20"/>
              </w:rPr>
            </w:pPr>
            <w:r>
              <w:rPr>
                <w:rFonts w:cs="宋体"/>
                <w:color w:val="000000"/>
                <w:sz w:val="20"/>
                <w:szCs w:val="20"/>
              </w:rPr>
              <w:t>其他教育费附加安排的支出</w:t>
            </w:r>
          </w:p>
        </w:tc>
        <w:tc>
          <w:tcPr>
            <w:tcW w:w="1500" w:type="dxa"/>
            <w:tcBorders>
              <w:top w:val="nil"/>
              <w:left w:val="nil"/>
              <w:bottom w:val="single" w:color="000000" w:sz="4" w:space="0"/>
              <w:right w:val="single" w:color="000000" w:sz="4" w:space="0"/>
            </w:tcBorders>
            <w:shd w:val="clear" w:color="auto" w:fill="auto"/>
            <w:vAlign w:val="center"/>
          </w:tcPr>
          <w:p w14:paraId="6A0936E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53" w:type="dxa"/>
            <w:tcBorders>
              <w:top w:val="nil"/>
              <w:left w:val="nil"/>
              <w:bottom w:val="single" w:color="000000" w:sz="4" w:space="0"/>
              <w:right w:val="single" w:color="000000" w:sz="4" w:space="0"/>
            </w:tcBorders>
            <w:shd w:val="clear" w:color="auto" w:fill="auto"/>
            <w:vAlign w:val="center"/>
          </w:tcPr>
          <w:p w14:paraId="2DADB53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7" w:type="dxa"/>
            <w:tcBorders>
              <w:top w:val="nil"/>
              <w:left w:val="nil"/>
              <w:bottom w:val="single" w:color="000000" w:sz="4" w:space="0"/>
              <w:right w:val="single" w:color="000000" w:sz="4" w:space="0"/>
            </w:tcBorders>
            <w:shd w:val="clear" w:color="auto" w:fill="auto"/>
            <w:vAlign w:val="center"/>
          </w:tcPr>
          <w:p w14:paraId="58350FE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51" w:type="dxa"/>
            <w:tcBorders>
              <w:top w:val="nil"/>
              <w:left w:val="nil"/>
              <w:bottom w:val="single" w:color="000000" w:sz="4" w:space="0"/>
              <w:right w:val="single" w:color="000000" w:sz="4" w:space="0"/>
            </w:tcBorders>
            <w:shd w:val="clear" w:color="auto" w:fill="auto"/>
            <w:vAlign w:val="center"/>
          </w:tcPr>
          <w:p w14:paraId="6F58739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100,500.00 </w:t>
            </w:r>
          </w:p>
        </w:tc>
        <w:tc>
          <w:tcPr>
            <w:tcW w:w="1636" w:type="dxa"/>
            <w:tcBorders>
              <w:top w:val="nil"/>
              <w:left w:val="nil"/>
              <w:bottom w:val="single" w:color="000000" w:sz="4" w:space="0"/>
              <w:right w:val="single" w:color="000000" w:sz="4" w:space="0"/>
            </w:tcBorders>
            <w:shd w:val="clear" w:color="auto" w:fill="auto"/>
            <w:vAlign w:val="center"/>
          </w:tcPr>
          <w:p w14:paraId="1F41816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53" w:type="dxa"/>
            <w:tcBorders>
              <w:top w:val="nil"/>
              <w:left w:val="nil"/>
              <w:bottom w:val="single" w:color="000000" w:sz="4" w:space="0"/>
              <w:right w:val="single" w:color="000000" w:sz="4" w:space="0"/>
            </w:tcBorders>
            <w:shd w:val="clear" w:color="auto" w:fill="auto"/>
            <w:vAlign w:val="center"/>
          </w:tcPr>
          <w:p w14:paraId="3A50AD3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100,500.00 </w:t>
            </w:r>
          </w:p>
        </w:tc>
        <w:tc>
          <w:tcPr>
            <w:tcW w:w="1718" w:type="dxa"/>
            <w:tcBorders>
              <w:top w:val="nil"/>
              <w:left w:val="nil"/>
              <w:bottom w:val="single" w:color="000000" w:sz="4" w:space="0"/>
              <w:right w:val="single" w:color="000000" w:sz="4" w:space="0"/>
            </w:tcBorders>
            <w:shd w:val="clear" w:color="auto" w:fill="auto"/>
            <w:vAlign w:val="center"/>
          </w:tcPr>
          <w:p w14:paraId="5A9D7D9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100,500.00 </w:t>
            </w:r>
          </w:p>
        </w:tc>
        <w:tc>
          <w:tcPr>
            <w:tcW w:w="1669" w:type="dxa"/>
            <w:tcBorders>
              <w:top w:val="nil"/>
              <w:left w:val="nil"/>
              <w:bottom w:val="single" w:color="000000" w:sz="4" w:space="0"/>
              <w:right w:val="single" w:color="000000" w:sz="4" w:space="0"/>
            </w:tcBorders>
            <w:shd w:val="clear" w:color="auto" w:fill="auto"/>
            <w:vAlign w:val="center"/>
          </w:tcPr>
          <w:p w14:paraId="3B79DCB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01" w:type="dxa"/>
            <w:tcBorders>
              <w:top w:val="nil"/>
              <w:left w:val="nil"/>
              <w:bottom w:val="single" w:color="000000" w:sz="4" w:space="0"/>
              <w:right w:val="single" w:color="000000" w:sz="4" w:space="0"/>
            </w:tcBorders>
            <w:shd w:val="clear" w:color="auto" w:fill="auto"/>
            <w:vAlign w:val="center"/>
          </w:tcPr>
          <w:p w14:paraId="4518D4A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100,500.00 </w:t>
            </w:r>
          </w:p>
        </w:tc>
        <w:tc>
          <w:tcPr>
            <w:tcW w:w="1554" w:type="dxa"/>
            <w:tcBorders>
              <w:top w:val="nil"/>
              <w:left w:val="nil"/>
              <w:bottom w:val="single" w:color="000000" w:sz="4" w:space="0"/>
              <w:right w:val="single" w:color="000000" w:sz="4" w:space="0"/>
            </w:tcBorders>
            <w:shd w:val="clear" w:color="auto" w:fill="auto"/>
            <w:vAlign w:val="center"/>
          </w:tcPr>
          <w:p w14:paraId="3F0DABD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10" w:type="dxa"/>
            <w:tcBorders>
              <w:top w:val="nil"/>
              <w:left w:val="nil"/>
              <w:bottom w:val="single" w:color="000000" w:sz="4" w:space="0"/>
              <w:right w:val="single" w:color="000000" w:sz="4" w:space="0"/>
            </w:tcBorders>
            <w:shd w:val="clear" w:color="auto" w:fill="auto"/>
            <w:vAlign w:val="center"/>
          </w:tcPr>
          <w:p w14:paraId="3EFC483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39" w:type="dxa"/>
            <w:tcBorders>
              <w:top w:val="nil"/>
              <w:left w:val="nil"/>
              <w:bottom w:val="single" w:color="000000" w:sz="4" w:space="0"/>
              <w:right w:val="single" w:color="000000" w:sz="4" w:space="0"/>
            </w:tcBorders>
            <w:shd w:val="clear" w:color="auto" w:fill="auto"/>
            <w:vAlign w:val="center"/>
          </w:tcPr>
          <w:p w14:paraId="3AFAF65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35" w:type="dxa"/>
            <w:tcBorders>
              <w:top w:val="nil"/>
              <w:left w:val="nil"/>
              <w:bottom w:val="single" w:color="000000" w:sz="4" w:space="0"/>
              <w:right w:val="single" w:color="000000" w:sz="4" w:space="0"/>
            </w:tcBorders>
            <w:shd w:val="clear" w:color="auto" w:fill="auto"/>
            <w:vAlign w:val="center"/>
          </w:tcPr>
          <w:p w14:paraId="00FB014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2CDA5F15">
        <w:tblPrEx>
          <w:tblCellMar>
            <w:top w:w="0" w:type="dxa"/>
            <w:left w:w="108" w:type="dxa"/>
            <w:bottom w:w="0" w:type="dxa"/>
            <w:right w:w="108" w:type="dxa"/>
          </w:tblCellMar>
        </w:tblPrEx>
        <w:trPr>
          <w:trHeight w:val="488" w:hRule="atLeast"/>
        </w:trPr>
        <w:tc>
          <w:tcPr>
            <w:tcW w:w="949" w:type="dxa"/>
            <w:gridSpan w:val="3"/>
            <w:tcBorders>
              <w:top w:val="nil"/>
              <w:left w:val="single" w:color="000000" w:sz="4" w:space="0"/>
              <w:bottom w:val="single" w:color="000000" w:sz="4" w:space="0"/>
              <w:right w:val="single" w:color="000000" w:sz="4" w:space="0"/>
            </w:tcBorders>
            <w:shd w:val="clear" w:color="auto" w:fill="auto"/>
            <w:vAlign w:val="center"/>
          </w:tcPr>
          <w:p w14:paraId="4A9C5BD4">
            <w:pPr>
              <w:spacing w:line="240" w:lineRule="exact"/>
              <w:textAlignment w:val="center"/>
              <w:rPr>
                <w:rFonts w:hint="default" w:cs="宋体"/>
                <w:color w:val="000000"/>
                <w:sz w:val="20"/>
                <w:szCs w:val="20"/>
              </w:rPr>
            </w:pPr>
            <w:r>
              <w:rPr>
                <w:rFonts w:cs="宋体"/>
                <w:b/>
                <w:color w:val="000000"/>
                <w:sz w:val="20"/>
                <w:szCs w:val="20"/>
              </w:rPr>
              <w:t>208</w:t>
            </w:r>
          </w:p>
        </w:tc>
        <w:tc>
          <w:tcPr>
            <w:tcW w:w="1783" w:type="dxa"/>
            <w:tcBorders>
              <w:top w:val="nil"/>
              <w:left w:val="nil"/>
              <w:bottom w:val="single" w:color="000000" w:sz="4" w:space="0"/>
              <w:right w:val="single" w:color="000000" w:sz="4" w:space="0"/>
            </w:tcBorders>
            <w:shd w:val="clear" w:color="auto" w:fill="auto"/>
            <w:vAlign w:val="center"/>
          </w:tcPr>
          <w:p w14:paraId="48ED4F78">
            <w:pPr>
              <w:spacing w:line="240" w:lineRule="exact"/>
              <w:textAlignment w:val="center"/>
              <w:rPr>
                <w:rFonts w:hint="default" w:cs="宋体"/>
                <w:color w:val="000000"/>
                <w:sz w:val="20"/>
                <w:szCs w:val="20"/>
              </w:rPr>
            </w:pPr>
            <w:r>
              <w:rPr>
                <w:rFonts w:cs="宋体"/>
                <w:b/>
                <w:color w:val="000000"/>
                <w:sz w:val="20"/>
                <w:szCs w:val="20"/>
              </w:rPr>
              <w:t>社会保障和就业支出</w:t>
            </w:r>
          </w:p>
        </w:tc>
        <w:tc>
          <w:tcPr>
            <w:tcW w:w="1500" w:type="dxa"/>
            <w:tcBorders>
              <w:top w:val="nil"/>
              <w:left w:val="nil"/>
              <w:bottom w:val="single" w:color="000000" w:sz="4" w:space="0"/>
              <w:right w:val="single" w:color="000000" w:sz="4" w:space="0"/>
            </w:tcBorders>
            <w:shd w:val="clear" w:color="auto" w:fill="auto"/>
            <w:vAlign w:val="center"/>
          </w:tcPr>
          <w:p w14:paraId="0F333E1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53" w:type="dxa"/>
            <w:tcBorders>
              <w:top w:val="nil"/>
              <w:left w:val="nil"/>
              <w:bottom w:val="single" w:color="000000" w:sz="4" w:space="0"/>
              <w:right w:val="single" w:color="000000" w:sz="4" w:space="0"/>
            </w:tcBorders>
            <w:shd w:val="clear" w:color="auto" w:fill="auto"/>
            <w:vAlign w:val="center"/>
          </w:tcPr>
          <w:p w14:paraId="5FAD2F7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7" w:type="dxa"/>
            <w:tcBorders>
              <w:top w:val="nil"/>
              <w:left w:val="nil"/>
              <w:bottom w:val="single" w:color="000000" w:sz="4" w:space="0"/>
              <w:right w:val="single" w:color="000000" w:sz="4" w:space="0"/>
            </w:tcBorders>
            <w:shd w:val="clear" w:color="auto" w:fill="auto"/>
            <w:vAlign w:val="center"/>
          </w:tcPr>
          <w:p w14:paraId="3E4964E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51" w:type="dxa"/>
            <w:tcBorders>
              <w:top w:val="nil"/>
              <w:left w:val="nil"/>
              <w:bottom w:val="single" w:color="000000" w:sz="4" w:space="0"/>
              <w:right w:val="single" w:color="000000" w:sz="4" w:space="0"/>
            </w:tcBorders>
            <w:shd w:val="clear" w:color="auto" w:fill="auto"/>
            <w:vAlign w:val="center"/>
          </w:tcPr>
          <w:p w14:paraId="08FCA03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3,961,685.03 </w:t>
            </w:r>
          </w:p>
        </w:tc>
        <w:tc>
          <w:tcPr>
            <w:tcW w:w="1636" w:type="dxa"/>
            <w:tcBorders>
              <w:top w:val="nil"/>
              <w:left w:val="nil"/>
              <w:bottom w:val="single" w:color="000000" w:sz="4" w:space="0"/>
              <w:right w:val="single" w:color="000000" w:sz="4" w:space="0"/>
            </w:tcBorders>
            <w:shd w:val="clear" w:color="auto" w:fill="auto"/>
            <w:vAlign w:val="center"/>
          </w:tcPr>
          <w:p w14:paraId="244D4DF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3,961,685.03 </w:t>
            </w:r>
          </w:p>
        </w:tc>
        <w:tc>
          <w:tcPr>
            <w:tcW w:w="1653" w:type="dxa"/>
            <w:tcBorders>
              <w:top w:val="nil"/>
              <w:left w:val="nil"/>
              <w:bottom w:val="single" w:color="000000" w:sz="4" w:space="0"/>
              <w:right w:val="single" w:color="000000" w:sz="4" w:space="0"/>
            </w:tcBorders>
            <w:shd w:val="clear" w:color="auto" w:fill="auto"/>
            <w:vAlign w:val="center"/>
          </w:tcPr>
          <w:p w14:paraId="1E642F5B">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18" w:type="dxa"/>
            <w:tcBorders>
              <w:top w:val="nil"/>
              <w:left w:val="nil"/>
              <w:bottom w:val="single" w:color="000000" w:sz="4" w:space="0"/>
              <w:right w:val="single" w:color="000000" w:sz="4" w:space="0"/>
            </w:tcBorders>
            <w:shd w:val="clear" w:color="auto" w:fill="auto"/>
            <w:vAlign w:val="center"/>
          </w:tcPr>
          <w:p w14:paraId="1A04FAE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3,961,685.03 </w:t>
            </w:r>
          </w:p>
        </w:tc>
        <w:tc>
          <w:tcPr>
            <w:tcW w:w="1669" w:type="dxa"/>
            <w:tcBorders>
              <w:top w:val="nil"/>
              <w:left w:val="nil"/>
              <w:bottom w:val="single" w:color="000000" w:sz="4" w:space="0"/>
              <w:right w:val="single" w:color="000000" w:sz="4" w:space="0"/>
            </w:tcBorders>
            <w:shd w:val="clear" w:color="auto" w:fill="auto"/>
            <w:vAlign w:val="center"/>
          </w:tcPr>
          <w:p w14:paraId="27D8792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3,961,685.03 </w:t>
            </w:r>
          </w:p>
        </w:tc>
        <w:tc>
          <w:tcPr>
            <w:tcW w:w="1701" w:type="dxa"/>
            <w:tcBorders>
              <w:top w:val="nil"/>
              <w:left w:val="nil"/>
              <w:bottom w:val="single" w:color="000000" w:sz="4" w:space="0"/>
              <w:right w:val="single" w:color="000000" w:sz="4" w:space="0"/>
            </w:tcBorders>
            <w:shd w:val="clear" w:color="auto" w:fill="auto"/>
            <w:vAlign w:val="center"/>
          </w:tcPr>
          <w:p w14:paraId="501E9431">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554" w:type="dxa"/>
            <w:tcBorders>
              <w:top w:val="nil"/>
              <w:left w:val="nil"/>
              <w:bottom w:val="single" w:color="000000" w:sz="4" w:space="0"/>
              <w:right w:val="single" w:color="000000" w:sz="4" w:space="0"/>
            </w:tcBorders>
            <w:shd w:val="clear" w:color="auto" w:fill="auto"/>
            <w:vAlign w:val="center"/>
          </w:tcPr>
          <w:p w14:paraId="69EFCF1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10" w:type="dxa"/>
            <w:tcBorders>
              <w:top w:val="nil"/>
              <w:left w:val="nil"/>
              <w:bottom w:val="single" w:color="000000" w:sz="4" w:space="0"/>
              <w:right w:val="single" w:color="000000" w:sz="4" w:space="0"/>
            </w:tcBorders>
            <w:shd w:val="clear" w:color="auto" w:fill="auto"/>
            <w:vAlign w:val="center"/>
          </w:tcPr>
          <w:p w14:paraId="700BB1E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39" w:type="dxa"/>
            <w:tcBorders>
              <w:top w:val="nil"/>
              <w:left w:val="nil"/>
              <w:bottom w:val="single" w:color="000000" w:sz="4" w:space="0"/>
              <w:right w:val="single" w:color="000000" w:sz="4" w:space="0"/>
            </w:tcBorders>
            <w:shd w:val="clear" w:color="auto" w:fill="auto"/>
            <w:vAlign w:val="center"/>
          </w:tcPr>
          <w:p w14:paraId="0C451881">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35" w:type="dxa"/>
            <w:tcBorders>
              <w:top w:val="nil"/>
              <w:left w:val="nil"/>
              <w:bottom w:val="single" w:color="000000" w:sz="4" w:space="0"/>
              <w:right w:val="single" w:color="000000" w:sz="4" w:space="0"/>
            </w:tcBorders>
            <w:shd w:val="clear" w:color="auto" w:fill="auto"/>
            <w:vAlign w:val="center"/>
          </w:tcPr>
          <w:p w14:paraId="498637F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6EDEF824">
        <w:tblPrEx>
          <w:tblCellMar>
            <w:top w:w="0" w:type="dxa"/>
            <w:left w:w="108" w:type="dxa"/>
            <w:bottom w:w="0" w:type="dxa"/>
            <w:right w:w="108" w:type="dxa"/>
          </w:tblCellMar>
        </w:tblPrEx>
        <w:trPr>
          <w:trHeight w:val="488" w:hRule="atLeast"/>
        </w:trPr>
        <w:tc>
          <w:tcPr>
            <w:tcW w:w="949" w:type="dxa"/>
            <w:gridSpan w:val="3"/>
            <w:tcBorders>
              <w:top w:val="nil"/>
              <w:left w:val="single" w:color="000000" w:sz="4" w:space="0"/>
              <w:bottom w:val="single" w:color="000000" w:sz="4" w:space="0"/>
              <w:right w:val="single" w:color="000000" w:sz="4" w:space="0"/>
            </w:tcBorders>
            <w:shd w:val="clear" w:color="auto" w:fill="auto"/>
            <w:vAlign w:val="center"/>
          </w:tcPr>
          <w:p w14:paraId="22DEEB81">
            <w:pPr>
              <w:spacing w:line="240" w:lineRule="exact"/>
              <w:textAlignment w:val="center"/>
              <w:rPr>
                <w:rFonts w:hint="default" w:cs="宋体"/>
                <w:color w:val="000000"/>
                <w:sz w:val="20"/>
                <w:szCs w:val="20"/>
              </w:rPr>
            </w:pPr>
            <w:r>
              <w:rPr>
                <w:rFonts w:cs="宋体"/>
                <w:b/>
                <w:color w:val="000000"/>
                <w:sz w:val="20"/>
                <w:szCs w:val="20"/>
              </w:rPr>
              <w:t>20805</w:t>
            </w:r>
          </w:p>
        </w:tc>
        <w:tc>
          <w:tcPr>
            <w:tcW w:w="1783" w:type="dxa"/>
            <w:tcBorders>
              <w:top w:val="nil"/>
              <w:left w:val="nil"/>
              <w:bottom w:val="single" w:color="000000" w:sz="4" w:space="0"/>
              <w:right w:val="single" w:color="000000" w:sz="4" w:space="0"/>
            </w:tcBorders>
            <w:shd w:val="clear" w:color="auto" w:fill="auto"/>
            <w:vAlign w:val="center"/>
          </w:tcPr>
          <w:p w14:paraId="568363B1">
            <w:pPr>
              <w:spacing w:line="240" w:lineRule="exact"/>
              <w:textAlignment w:val="center"/>
              <w:rPr>
                <w:rFonts w:hint="default" w:cs="宋体"/>
                <w:color w:val="000000"/>
                <w:sz w:val="20"/>
                <w:szCs w:val="20"/>
              </w:rPr>
            </w:pPr>
            <w:r>
              <w:rPr>
                <w:rFonts w:cs="宋体"/>
                <w:b/>
                <w:color w:val="000000"/>
                <w:sz w:val="20"/>
                <w:szCs w:val="20"/>
              </w:rPr>
              <w:t>行政事业单位养老支出</w:t>
            </w:r>
          </w:p>
        </w:tc>
        <w:tc>
          <w:tcPr>
            <w:tcW w:w="1500" w:type="dxa"/>
            <w:tcBorders>
              <w:top w:val="nil"/>
              <w:left w:val="nil"/>
              <w:bottom w:val="single" w:color="000000" w:sz="4" w:space="0"/>
              <w:right w:val="single" w:color="000000" w:sz="4" w:space="0"/>
            </w:tcBorders>
            <w:shd w:val="clear" w:color="auto" w:fill="auto"/>
            <w:vAlign w:val="center"/>
          </w:tcPr>
          <w:p w14:paraId="741E92D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53" w:type="dxa"/>
            <w:tcBorders>
              <w:top w:val="nil"/>
              <w:left w:val="nil"/>
              <w:bottom w:val="single" w:color="000000" w:sz="4" w:space="0"/>
              <w:right w:val="single" w:color="000000" w:sz="4" w:space="0"/>
            </w:tcBorders>
            <w:shd w:val="clear" w:color="auto" w:fill="auto"/>
            <w:vAlign w:val="center"/>
          </w:tcPr>
          <w:p w14:paraId="615DB50C">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7" w:type="dxa"/>
            <w:tcBorders>
              <w:top w:val="nil"/>
              <w:left w:val="nil"/>
              <w:bottom w:val="single" w:color="000000" w:sz="4" w:space="0"/>
              <w:right w:val="single" w:color="000000" w:sz="4" w:space="0"/>
            </w:tcBorders>
            <w:shd w:val="clear" w:color="auto" w:fill="auto"/>
            <w:vAlign w:val="center"/>
          </w:tcPr>
          <w:p w14:paraId="55F0ECA1">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51" w:type="dxa"/>
            <w:tcBorders>
              <w:top w:val="nil"/>
              <w:left w:val="nil"/>
              <w:bottom w:val="single" w:color="000000" w:sz="4" w:space="0"/>
              <w:right w:val="single" w:color="000000" w:sz="4" w:space="0"/>
            </w:tcBorders>
            <w:shd w:val="clear" w:color="auto" w:fill="auto"/>
            <w:vAlign w:val="center"/>
          </w:tcPr>
          <w:p w14:paraId="349E6D7C">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3,961,685.03 </w:t>
            </w:r>
          </w:p>
        </w:tc>
        <w:tc>
          <w:tcPr>
            <w:tcW w:w="1636" w:type="dxa"/>
            <w:tcBorders>
              <w:top w:val="nil"/>
              <w:left w:val="nil"/>
              <w:bottom w:val="single" w:color="000000" w:sz="4" w:space="0"/>
              <w:right w:val="single" w:color="000000" w:sz="4" w:space="0"/>
            </w:tcBorders>
            <w:shd w:val="clear" w:color="auto" w:fill="auto"/>
            <w:vAlign w:val="center"/>
          </w:tcPr>
          <w:p w14:paraId="114AE69E">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3,961,685.03 </w:t>
            </w:r>
          </w:p>
        </w:tc>
        <w:tc>
          <w:tcPr>
            <w:tcW w:w="1653" w:type="dxa"/>
            <w:tcBorders>
              <w:top w:val="nil"/>
              <w:left w:val="nil"/>
              <w:bottom w:val="single" w:color="000000" w:sz="4" w:space="0"/>
              <w:right w:val="single" w:color="000000" w:sz="4" w:space="0"/>
            </w:tcBorders>
            <w:shd w:val="clear" w:color="auto" w:fill="auto"/>
            <w:vAlign w:val="center"/>
          </w:tcPr>
          <w:p w14:paraId="5E34627C">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18" w:type="dxa"/>
            <w:tcBorders>
              <w:top w:val="nil"/>
              <w:left w:val="nil"/>
              <w:bottom w:val="single" w:color="000000" w:sz="4" w:space="0"/>
              <w:right w:val="single" w:color="000000" w:sz="4" w:space="0"/>
            </w:tcBorders>
            <w:shd w:val="clear" w:color="auto" w:fill="auto"/>
            <w:vAlign w:val="center"/>
          </w:tcPr>
          <w:p w14:paraId="132EE0C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3,961,685.03 </w:t>
            </w:r>
          </w:p>
        </w:tc>
        <w:tc>
          <w:tcPr>
            <w:tcW w:w="1669" w:type="dxa"/>
            <w:tcBorders>
              <w:top w:val="nil"/>
              <w:left w:val="nil"/>
              <w:bottom w:val="single" w:color="000000" w:sz="4" w:space="0"/>
              <w:right w:val="single" w:color="000000" w:sz="4" w:space="0"/>
            </w:tcBorders>
            <w:shd w:val="clear" w:color="auto" w:fill="auto"/>
            <w:vAlign w:val="center"/>
          </w:tcPr>
          <w:p w14:paraId="3E90ED91">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3,961,685.03 </w:t>
            </w:r>
          </w:p>
        </w:tc>
        <w:tc>
          <w:tcPr>
            <w:tcW w:w="1701" w:type="dxa"/>
            <w:tcBorders>
              <w:top w:val="nil"/>
              <w:left w:val="nil"/>
              <w:bottom w:val="single" w:color="000000" w:sz="4" w:space="0"/>
              <w:right w:val="single" w:color="000000" w:sz="4" w:space="0"/>
            </w:tcBorders>
            <w:shd w:val="clear" w:color="auto" w:fill="auto"/>
            <w:vAlign w:val="center"/>
          </w:tcPr>
          <w:p w14:paraId="517BC68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554" w:type="dxa"/>
            <w:tcBorders>
              <w:top w:val="nil"/>
              <w:left w:val="nil"/>
              <w:bottom w:val="single" w:color="000000" w:sz="4" w:space="0"/>
              <w:right w:val="single" w:color="000000" w:sz="4" w:space="0"/>
            </w:tcBorders>
            <w:shd w:val="clear" w:color="auto" w:fill="auto"/>
            <w:vAlign w:val="center"/>
          </w:tcPr>
          <w:p w14:paraId="324E7359">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10" w:type="dxa"/>
            <w:tcBorders>
              <w:top w:val="nil"/>
              <w:left w:val="nil"/>
              <w:bottom w:val="single" w:color="000000" w:sz="4" w:space="0"/>
              <w:right w:val="single" w:color="000000" w:sz="4" w:space="0"/>
            </w:tcBorders>
            <w:shd w:val="clear" w:color="auto" w:fill="auto"/>
            <w:vAlign w:val="center"/>
          </w:tcPr>
          <w:p w14:paraId="42019AE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39" w:type="dxa"/>
            <w:tcBorders>
              <w:top w:val="nil"/>
              <w:left w:val="nil"/>
              <w:bottom w:val="single" w:color="000000" w:sz="4" w:space="0"/>
              <w:right w:val="single" w:color="000000" w:sz="4" w:space="0"/>
            </w:tcBorders>
            <w:shd w:val="clear" w:color="auto" w:fill="auto"/>
            <w:vAlign w:val="center"/>
          </w:tcPr>
          <w:p w14:paraId="4489811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35" w:type="dxa"/>
            <w:tcBorders>
              <w:top w:val="nil"/>
              <w:left w:val="nil"/>
              <w:bottom w:val="single" w:color="000000" w:sz="4" w:space="0"/>
              <w:right w:val="single" w:color="000000" w:sz="4" w:space="0"/>
            </w:tcBorders>
            <w:shd w:val="clear" w:color="auto" w:fill="auto"/>
            <w:vAlign w:val="center"/>
          </w:tcPr>
          <w:p w14:paraId="2052E14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09C20D61">
        <w:tblPrEx>
          <w:tblCellMar>
            <w:top w:w="0" w:type="dxa"/>
            <w:left w:w="108" w:type="dxa"/>
            <w:bottom w:w="0" w:type="dxa"/>
            <w:right w:w="108" w:type="dxa"/>
          </w:tblCellMar>
        </w:tblPrEx>
        <w:trPr>
          <w:trHeight w:val="488" w:hRule="atLeast"/>
        </w:trPr>
        <w:tc>
          <w:tcPr>
            <w:tcW w:w="949" w:type="dxa"/>
            <w:gridSpan w:val="3"/>
            <w:tcBorders>
              <w:top w:val="nil"/>
              <w:left w:val="single" w:color="000000" w:sz="4" w:space="0"/>
              <w:bottom w:val="single" w:color="000000" w:sz="4" w:space="0"/>
              <w:right w:val="single" w:color="000000" w:sz="4" w:space="0"/>
            </w:tcBorders>
            <w:shd w:val="clear" w:color="auto" w:fill="auto"/>
            <w:vAlign w:val="center"/>
          </w:tcPr>
          <w:p w14:paraId="3C6F25DA">
            <w:pPr>
              <w:spacing w:line="240" w:lineRule="exact"/>
              <w:textAlignment w:val="center"/>
              <w:rPr>
                <w:rFonts w:hint="default" w:cs="宋体"/>
                <w:color w:val="000000"/>
                <w:sz w:val="20"/>
                <w:szCs w:val="20"/>
              </w:rPr>
            </w:pPr>
            <w:r>
              <w:rPr>
                <w:rFonts w:cs="宋体"/>
                <w:color w:val="000000"/>
                <w:sz w:val="20"/>
                <w:szCs w:val="20"/>
              </w:rPr>
              <w:t>2080502</w:t>
            </w:r>
          </w:p>
        </w:tc>
        <w:tc>
          <w:tcPr>
            <w:tcW w:w="1783" w:type="dxa"/>
            <w:tcBorders>
              <w:top w:val="nil"/>
              <w:left w:val="nil"/>
              <w:bottom w:val="single" w:color="000000" w:sz="4" w:space="0"/>
              <w:right w:val="single" w:color="000000" w:sz="4" w:space="0"/>
            </w:tcBorders>
            <w:shd w:val="clear" w:color="auto" w:fill="auto"/>
            <w:vAlign w:val="center"/>
          </w:tcPr>
          <w:p w14:paraId="1A19EC33">
            <w:pPr>
              <w:spacing w:line="240" w:lineRule="exact"/>
              <w:textAlignment w:val="center"/>
              <w:rPr>
                <w:rFonts w:hint="default" w:cs="宋体"/>
                <w:color w:val="000000"/>
                <w:sz w:val="20"/>
                <w:szCs w:val="20"/>
              </w:rPr>
            </w:pPr>
            <w:r>
              <w:rPr>
                <w:rFonts w:cs="宋体"/>
                <w:color w:val="000000"/>
                <w:sz w:val="20"/>
                <w:szCs w:val="20"/>
              </w:rPr>
              <w:t>事业单位离退休</w:t>
            </w:r>
          </w:p>
        </w:tc>
        <w:tc>
          <w:tcPr>
            <w:tcW w:w="1500" w:type="dxa"/>
            <w:tcBorders>
              <w:top w:val="nil"/>
              <w:left w:val="nil"/>
              <w:bottom w:val="single" w:color="000000" w:sz="4" w:space="0"/>
              <w:right w:val="single" w:color="000000" w:sz="4" w:space="0"/>
            </w:tcBorders>
            <w:shd w:val="clear" w:color="auto" w:fill="auto"/>
            <w:vAlign w:val="center"/>
          </w:tcPr>
          <w:p w14:paraId="7CD963D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53" w:type="dxa"/>
            <w:tcBorders>
              <w:top w:val="nil"/>
              <w:left w:val="nil"/>
              <w:bottom w:val="single" w:color="000000" w:sz="4" w:space="0"/>
              <w:right w:val="single" w:color="000000" w:sz="4" w:space="0"/>
            </w:tcBorders>
            <w:shd w:val="clear" w:color="auto" w:fill="auto"/>
            <w:vAlign w:val="center"/>
          </w:tcPr>
          <w:p w14:paraId="31DEA0C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7" w:type="dxa"/>
            <w:tcBorders>
              <w:top w:val="nil"/>
              <w:left w:val="nil"/>
              <w:bottom w:val="single" w:color="000000" w:sz="4" w:space="0"/>
              <w:right w:val="single" w:color="000000" w:sz="4" w:space="0"/>
            </w:tcBorders>
            <w:shd w:val="clear" w:color="auto" w:fill="auto"/>
            <w:vAlign w:val="center"/>
          </w:tcPr>
          <w:p w14:paraId="0E88ED6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51" w:type="dxa"/>
            <w:tcBorders>
              <w:top w:val="nil"/>
              <w:left w:val="nil"/>
              <w:bottom w:val="single" w:color="000000" w:sz="4" w:space="0"/>
              <w:right w:val="single" w:color="000000" w:sz="4" w:space="0"/>
            </w:tcBorders>
            <w:shd w:val="clear" w:color="auto" w:fill="auto"/>
            <w:vAlign w:val="center"/>
          </w:tcPr>
          <w:p w14:paraId="0287694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1,229,925.00 </w:t>
            </w:r>
          </w:p>
        </w:tc>
        <w:tc>
          <w:tcPr>
            <w:tcW w:w="1636" w:type="dxa"/>
            <w:tcBorders>
              <w:top w:val="nil"/>
              <w:left w:val="nil"/>
              <w:bottom w:val="single" w:color="000000" w:sz="4" w:space="0"/>
              <w:right w:val="single" w:color="000000" w:sz="4" w:space="0"/>
            </w:tcBorders>
            <w:shd w:val="clear" w:color="auto" w:fill="auto"/>
            <w:vAlign w:val="center"/>
          </w:tcPr>
          <w:p w14:paraId="733C68F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1,229,925.00 </w:t>
            </w:r>
          </w:p>
        </w:tc>
        <w:tc>
          <w:tcPr>
            <w:tcW w:w="1653" w:type="dxa"/>
            <w:tcBorders>
              <w:top w:val="nil"/>
              <w:left w:val="nil"/>
              <w:bottom w:val="single" w:color="000000" w:sz="4" w:space="0"/>
              <w:right w:val="single" w:color="000000" w:sz="4" w:space="0"/>
            </w:tcBorders>
            <w:shd w:val="clear" w:color="auto" w:fill="auto"/>
            <w:vAlign w:val="center"/>
          </w:tcPr>
          <w:p w14:paraId="17C91F8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18" w:type="dxa"/>
            <w:tcBorders>
              <w:top w:val="nil"/>
              <w:left w:val="nil"/>
              <w:bottom w:val="single" w:color="000000" w:sz="4" w:space="0"/>
              <w:right w:val="single" w:color="000000" w:sz="4" w:space="0"/>
            </w:tcBorders>
            <w:shd w:val="clear" w:color="auto" w:fill="auto"/>
            <w:vAlign w:val="center"/>
          </w:tcPr>
          <w:p w14:paraId="680B51D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1,229,925.00 </w:t>
            </w:r>
          </w:p>
        </w:tc>
        <w:tc>
          <w:tcPr>
            <w:tcW w:w="1669" w:type="dxa"/>
            <w:tcBorders>
              <w:top w:val="nil"/>
              <w:left w:val="nil"/>
              <w:bottom w:val="single" w:color="000000" w:sz="4" w:space="0"/>
              <w:right w:val="single" w:color="000000" w:sz="4" w:space="0"/>
            </w:tcBorders>
            <w:shd w:val="clear" w:color="auto" w:fill="auto"/>
            <w:vAlign w:val="center"/>
          </w:tcPr>
          <w:p w14:paraId="2D501CD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1,229,925.00 </w:t>
            </w:r>
          </w:p>
        </w:tc>
        <w:tc>
          <w:tcPr>
            <w:tcW w:w="1701" w:type="dxa"/>
            <w:tcBorders>
              <w:top w:val="nil"/>
              <w:left w:val="nil"/>
              <w:bottom w:val="single" w:color="000000" w:sz="4" w:space="0"/>
              <w:right w:val="single" w:color="000000" w:sz="4" w:space="0"/>
            </w:tcBorders>
            <w:shd w:val="clear" w:color="auto" w:fill="auto"/>
            <w:vAlign w:val="center"/>
          </w:tcPr>
          <w:p w14:paraId="6B2958F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54" w:type="dxa"/>
            <w:tcBorders>
              <w:top w:val="nil"/>
              <w:left w:val="nil"/>
              <w:bottom w:val="single" w:color="000000" w:sz="4" w:space="0"/>
              <w:right w:val="single" w:color="000000" w:sz="4" w:space="0"/>
            </w:tcBorders>
            <w:shd w:val="clear" w:color="auto" w:fill="auto"/>
            <w:vAlign w:val="center"/>
          </w:tcPr>
          <w:p w14:paraId="2043FAE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10" w:type="dxa"/>
            <w:tcBorders>
              <w:top w:val="nil"/>
              <w:left w:val="nil"/>
              <w:bottom w:val="single" w:color="000000" w:sz="4" w:space="0"/>
              <w:right w:val="single" w:color="000000" w:sz="4" w:space="0"/>
            </w:tcBorders>
            <w:shd w:val="clear" w:color="auto" w:fill="auto"/>
            <w:vAlign w:val="center"/>
          </w:tcPr>
          <w:p w14:paraId="767A8D6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39" w:type="dxa"/>
            <w:tcBorders>
              <w:top w:val="nil"/>
              <w:left w:val="nil"/>
              <w:bottom w:val="single" w:color="000000" w:sz="4" w:space="0"/>
              <w:right w:val="single" w:color="000000" w:sz="4" w:space="0"/>
            </w:tcBorders>
            <w:shd w:val="clear" w:color="auto" w:fill="auto"/>
            <w:vAlign w:val="center"/>
          </w:tcPr>
          <w:p w14:paraId="1822CEF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35" w:type="dxa"/>
            <w:tcBorders>
              <w:top w:val="nil"/>
              <w:left w:val="nil"/>
              <w:bottom w:val="single" w:color="000000" w:sz="4" w:space="0"/>
              <w:right w:val="single" w:color="000000" w:sz="4" w:space="0"/>
            </w:tcBorders>
            <w:shd w:val="clear" w:color="auto" w:fill="auto"/>
            <w:vAlign w:val="center"/>
          </w:tcPr>
          <w:p w14:paraId="3EE04E0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14ECDBBF">
        <w:tblPrEx>
          <w:tblCellMar>
            <w:top w:w="0" w:type="dxa"/>
            <w:left w:w="108" w:type="dxa"/>
            <w:bottom w:w="0" w:type="dxa"/>
            <w:right w:w="108" w:type="dxa"/>
          </w:tblCellMar>
        </w:tblPrEx>
        <w:trPr>
          <w:trHeight w:val="488" w:hRule="atLeast"/>
        </w:trPr>
        <w:tc>
          <w:tcPr>
            <w:tcW w:w="949" w:type="dxa"/>
            <w:gridSpan w:val="3"/>
            <w:tcBorders>
              <w:top w:val="nil"/>
              <w:left w:val="single" w:color="000000" w:sz="4" w:space="0"/>
              <w:bottom w:val="single" w:color="000000" w:sz="4" w:space="0"/>
              <w:right w:val="single" w:color="000000" w:sz="4" w:space="0"/>
            </w:tcBorders>
            <w:shd w:val="clear" w:color="auto" w:fill="auto"/>
            <w:vAlign w:val="center"/>
          </w:tcPr>
          <w:p w14:paraId="32E46B20">
            <w:pPr>
              <w:spacing w:line="240" w:lineRule="exact"/>
              <w:textAlignment w:val="center"/>
              <w:rPr>
                <w:rFonts w:hint="default" w:cs="宋体"/>
                <w:color w:val="000000"/>
                <w:sz w:val="20"/>
                <w:szCs w:val="20"/>
              </w:rPr>
            </w:pPr>
            <w:r>
              <w:rPr>
                <w:rFonts w:cs="宋体"/>
                <w:color w:val="000000"/>
                <w:sz w:val="20"/>
                <w:szCs w:val="20"/>
              </w:rPr>
              <w:t>2080505</w:t>
            </w:r>
          </w:p>
        </w:tc>
        <w:tc>
          <w:tcPr>
            <w:tcW w:w="1783" w:type="dxa"/>
            <w:tcBorders>
              <w:top w:val="nil"/>
              <w:left w:val="nil"/>
              <w:bottom w:val="single" w:color="000000" w:sz="4" w:space="0"/>
              <w:right w:val="single" w:color="000000" w:sz="4" w:space="0"/>
            </w:tcBorders>
            <w:shd w:val="clear" w:color="auto" w:fill="auto"/>
            <w:vAlign w:val="center"/>
          </w:tcPr>
          <w:p w14:paraId="02B8F607">
            <w:pPr>
              <w:spacing w:line="240" w:lineRule="exact"/>
              <w:textAlignment w:val="center"/>
              <w:rPr>
                <w:rFonts w:hint="default" w:cs="宋体"/>
                <w:color w:val="000000"/>
                <w:sz w:val="20"/>
                <w:szCs w:val="20"/>
              </w:rPr>
            </w:pPr>
            <w:r>
              <w:rPr>
                <w:rFonts w:cs="宋体"/>
                <w:color w:val="000000"/>
                <w:sz w:val="20"/>
                <w:szCs w:val="20"/>
              </w:rPr>
              <w:t>机关事业单位基本养老保险缴费支出</w:t>
            </w:r>
          </w:p>
        </w:tc>
        <w:tc>
          <w:tcPr>
            <w:tcW w:w="1500" w:type="dxa"/>
            <w:tcBorders>
              <w:top w:val="nil"/>
              <w:left w:val="nil"/>
              <w:bottom w:val="single" w:color="000000" w:sz="4" w:space="0"/>
              <w:right w:val="single" w:color="000000" w:sz="4" w:space="0"/>
            </w:tcBorders>
            <w:shd w:val="clear" w:color="auto" w:fill="auto"/>
            <w:vAlign w:val="center"/>
          </w:tcPr>
          <w:p w14:paraId="725C053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53" w:type="dxa"/>
            <w:tcBorders>
              <w:top w:val="nil"/>
              <w:left w:val="nil"/>
              <w:bottom w:val="single" w:color="000000" w:sz="4" w:space="0"/>
              <w:right w:val="single" w:color="000000" w:sz="4" w:space="0"/>
            </w:tcBorders>
            <w:shd w:val="clear" w:color="auto" w:fill="auto"/>
            <w:vAlign w:val="center"/>
          </w:tcPr>
          <w:p w14:paraId="5C473BF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7" w:type="dxa"/>
            <w:tcBorders>
              <w:top w:val="nil"/>
              <w:left w:val="nil"/>
              <w:bottom w:val="single" w:color="000000" w:sz="4" w:space="0"/>
              <w:right w:val="single" w:color="000000" w:sz="4" w:space="0"/>
            </w:tcBorders>
            <w:shd w:val="clear" w:color="auto" w:fill="auto"/>
            <w:vAlign w:val="center"/>
          </w:tcPr>
          <w:p w14:paraId="3DF1191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51" w:type="dxa"/>
            <w:tcBorders>
              <w:top w:val="nil"/>
              <w:left w:val="nil"/>
              <w:bottom w:val="single" w:color="000000" w:sz="4" w:space="0"/>
              <w:right w:val="single" w:color="000000" w:sz="4" w:space="0"/>
            </w:tcBorders>
            <w:shd w:val="clear" w:color="auto" w:fill="auto"/>
            <w:vAlign w:val="center"/>
          </w:tcPr>
          <w:p w14:paraId="271CF3B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1,908,771.39 </w:t>
            </w:r>
          </w:p>
        </w:tc>
        <w:tc>
          <w:tcPr>
            <w:tcW w:w="1636" w:type="dxa"/>
            <w:tcBorders>
              <w:top w:val="nil"/>
              <w:left w:val="nil"/>
              <w:bottom w:val="single" w:color="000000" w:sz="4" w:space="0"/>
              <w:right w:val="single" w:color="000000" w:sz="4" w:space="0"/>
            </w:tcBorders>
            <w:shd w:val="clear" w:color="auto" w:fill="auto"/>
            <w:vAlign w:val="center"/>
          </w:tcPr>
          <w:p w14:paraId="033C241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1,908,771.39 </w:t>
            </w:r>
          </w:p>
        </w:tc>
        <w:tc>
          <w:tcPr>
            <w:tcW w:w="1653" w:type="dxa"/>
            <w:tcBorders>
              <w:top w:val="nil"/>
              <w:left w:val="nil"/>
              <w:bottom w:val="single" w:color="000000" w:sz="4" w:space="0"/>
              <w:right w:val="single" w:color="000000" w:sz="4" w:space="0"/>
            </w:tcBorders>
            <w:shd w:val="clear" w:color="auto" w:fill="auto"/>
            <w:vAlign w:val="center"/>
          </w:tcPr>
          <w:p w14:paraId="373C129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18" w:type="dxa"/>
            <w:tcBorders>
              <w:top w:val="nil"/>
              <w:left w:val="nil"/>
              <w:bottom w:val="single" w:color="000000" w:sz="4" w:space="0"/>
              <w:right w:val="single" w:color="000000" w:sz="4" w:space="0"/>
            </w:tcBorders>
            <w:shd w:val="clear" w:color="auto" w:fill="auto"/>
            <w:vAlign w:val="center"/>
          </w:tcPr>
          <w:p w14:paraId="338F03E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1,908,771.39 </w:t>
            </w:r>
          </w:p>
        </w:tc>
        <w:tc>
          <w:tcPr>
            <w:tcW w:w="1669" w:type="dxa"/>
            <w:tcBorders>
              <w:top w:val="nil"/>
              <w:left w:val="nil"/>
              <w:bottom w:val="single" w:color="000000" w:sz="4" w:space="0"/>
              <w:right w:val="single" w:color="000000" w:sz="4" w:space="0"/>
            </w:tcBorders>
            <w:shd w:val="clear" w:color="auto" w:fill="auto"/>
            <w:vAlign w:val="center"/>
          </w:tcPr>
          <w:p w14:paraId="2DB19AD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1,908,771.39 </w:t>
            </w:r>
          </w:p>
        </w:tc>
        <w:tc>
          <w:tcPr>
            <w:tcW w:w="1701" w:type="dxa"/>
            <w:tcBorders>
              <w:top w:val="nil"/>
              <w:left w:val="nil"/>
              <w:bottom w:val="single" w:color="000000" w:sz="4" w:space="0"/>
              <w:right w:val="single" w:color="000000" w:sz="4" w:space="0"/>
            </w:tcBorders>
            <w:shd w:val="clear" w:color="auto" w:fill="auto"/>
            <w:vAlign w:val="center"/>
          </w:tcPr>
          <w:p w14:paraId="2242F31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54" w:type="dxa"/>
            <w:tcBorders>
              <w:top w:val="nil"/>
              <w:left w:val="nil"/>
              <w:bottom w:val="single" w:color="000000" w:sz="4" w:space="0"/>
              <w:right w:val="single" w:color="000000" w:sz="4" w:space="0"/>
            </w:tcBorders>
            <w:shd w:val="clear" w:color="auto" w:fill="auto"/>
            <w:vAlign w:val="center"/>
          </w:tcPr>
          <w:p w14:paraId="2B921BA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10" w:type="dxa"/>
            <w:tcBorders>
              <w:top w:val="nil"/>
              <w:left w:val="nil"/>
              <w:bottom w:val="single" w:color="000000" w:sz="4" w:space="0"/>
              <w:right w:val="single" w:color="000000" w:sz="4" w:space="0"/>
            </w:tcBorders>
            <w:shd w:val="clear" w:color="auto" w:fill="auto"/>
            <w:vAlign w:val="center"/>
          </w:tcPr>
          <w:p w14:paraId="6E903D6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39" w:type="dxa"/>
            <w:tcBorders>
              <w:top w:val="nil"/>
              <w:left w:val="nil"/>
              <w:bottom w:val="single" w:color="000000" w:sz="4" w:space="0"/>
              <w:right w:val="single" w:color="000000" w:sz="4" w:space="0"/>
            </w:tcBorders>
            <w:shd w:val="clear" w:color="auto" w:fill="auto"/>
            <w:vAlign w:val="center"/>
          </w:tcPr>
          <w:p w14:paraId="34C8EEB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35" w:type="dxa"/>
            <w:tcBorders>
              <w:top w:val="nil"/>
              <w:left w:val="nil"/>
              <w:bottom w:val="single" w:color="000000" w:sz="4" w:space="0"/>
              <w:right w:val="single" w:color="000000" w:sz="4" w:space="0"/>
            </w:tcBorders>
            <w:shd w:val="clear" w:color="auto" w:fill="auto"/>
            <w:vAlign w:val="center"/>
          </w:tcPr>
          <w:p w14:paraId="44DD8F5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5CC2C56F">
        <w:tblPrEx>
          <w:tblCellMar>
            <w:top w:w="0" w:type="dxa"/>
            <w:left w:w="108" w:type="dxa"/>
            <w:bottom w:w="0" w:type="dxa"/>
            <w:right w:w="108" w:type="dxa"/>
          </w:tblCellMar>
        </w:tblPrEx>
        <w:trPr>
          <w:trHeight w:val="488" w:hRule="atLeast"/>
        </w:trPr>
        <w:tc>
          <w:tcPr>
            <w:tcW w:w="949" w:type="dxa"/>
            <w:gridSpan w:val="3"/>
            <w:tcBorders>
              <w:top w:val="nil"/>
              <w:left w:val="single" w:color="000000" w:sz="4" w:space="0"/>
              <w:bottom w:val="single" w:color="000000" w:sz="4" w:space="0"/>
              <w:right w:val="single" w:color="000000" w:sz="4" w:space="0"/>
            </w:tcBorders>
            <w:shd w:val="clear" w:color="auto" w:fill="auto"/>
            <w:vAlign w:val="center"/>
          </w:tcPr>
          <w:p w14:paraId="097E887E">
            <w:pPr>
              <w:spacing w:line="240" w:lineRule="exact"/>
              <w:textAlignment w:val="center"/>
              <w:rPr>
                <w:rFonts w:hint="default" w:cs="宋体"/>
                <w:color w:val="000000"/>
                <w:sz w:val="20"/>
                <w:szCs w:val="20"/>
              </w:rPr>
            </w:pPr>
            <w:r>
              <w:rPr>
                <w:rFonts w:cs="宋体"/>
                <w:color w:val="000000"/>
                <w:sz w:val="20"/>
                <w:szCs w:val="20"/>
              </w:rPr>
              <w:t>2080506</w:t>
            </w:r>
          </w:p>
        </w:tc>
        <w:tc>
          <w:tcPr>
            <w:tcW w:w="1783" w:type="dxa"/>
            <w:tcBorders>
              <w:top w:val="nil"/>
              <w:left w:val="nil"/>
              <w:bottom w:val="single" w:color="000000" w:sz="4" w:space="0"/>
              <w:right w:val="single" w:color="000000" w:sz="4" w:space="0"/>
            </w:tcBorders>
            <w:shd w:val="clear" w:color="auto" w:fill="auto"/>
            <w:vAlign w:val="center"/>
          </w:tcPr>
          <w:p w14:paraId="76446651">
            <w:pPr>
              <w:spacing w:line="240" w:lineRule="exact"/>
              <w:textAlignment w:val="center"/>
              <w:rPr>
                <w:rFonts w:hint="default" w:cs="宋体"/>
                <w:color w:val="000000"/>
                <w:sz w:val="20"/>
                <w:szCs w:val="20"/>
              </w:rPr>
            </w:pPr>
            <w:r>
              <w:rPr>
                <w:rFonts w:cs="宋体"/>
                <w:color w:val="000000"/>
                <w:sz w:val="20"/>
                <w:szCs w:val="20"/>
              </w:rPr>
              <w:t>机关事业单位职业年金缴费支出</w:t>
            </w:r>
          </w:p>
        </w:tc>
        <w:tc>
          <w:tcPr>
            <w:tcW w:w="1500" w:type="dxa"/>
            <w:tcBorders>
              <w:top w:val="nil"/>
              <w:left w:val="nil"/>
              <w:bottom w:val="single" w:color="000000" w:sz="4" w:space="0"/>
              <w:right w:val="single" w:color="000000" w:sz="4" w:space="0"/>
            </w:tcBorders>
            <w:shd w:val="clear" w:color="auto" w:fill="auto"/>
            <w:vAlign w:val="center"/>
          </w:tcPr>
          <w:p w14:paraId="10F779A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53" w:type="dxa"/>
            <w:tcBorders>
              <w:top w:val="nil"/>
              <w:left w:val="nil"/>
              <w:bottom w:val="single" w:color="000000" w:sz="4" w:space="0"/>
              <w:right w:val="single" w:color="000000" w:sz="4" w:space="0"/>
            </w:tcBorders>
            <w:shd w:val="clear" w:color="auto" w:fill="auto"/>
            <w:vAlign w:val="center"/>
          </w:tcPr>
          <w:p w14:paraId="675262A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7" w:type="dxa"/>
            <w:tcBorders>
              <w:top w:val="nil"/>
              <w:left w:val="nil"/>
              <w:bottom w:val="single" w:color="000000" w:sz="4" w:space="0"/>
              <w:right w:val="single" w:color="000000" w:sz="4" w:space="0"/>
            </w:tcBorders>
            <w:shd w:val="clear" w:color="auto" w:fill="auto"/>
            <w:vAlign w:val="center"/>
          </w:tcPr>
          <w:p w14:paraId="6739668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51" w:type="dxa"/>
            <w:tcBorders>
              <w:top w:val="nil"/>
              <w:left w:val="nil"/>
              <w:bottom w:val="single" w:color="000000" w:sz="4" w:space="0"/>
              <w:right w:val="single" w:color="000000" w:sz="4" w:space="0"/>
            </w:tcBorders>
            <w:shd w:val="clear" w:color="auto" w:fill="auto"/>
            <w:vAlign w:val="center"/>
          </w:tcPr>
          <w:p w14:paraId="0133080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587,284.64 </w:t>
            </w:r>
          </w:p>
        </w:tc>
        <w:tc>
          <w:tcPr>
            <w:tcW w:w="1636" w:type="dxa"/>
            <w:tcBorders>
              <w:top w:val="nil"/>
              <w:left w:val="nil"/>
              <w:bottom w:val="single" w:color="000000" w:sz="4" w:space="0"/>
              <w:right w:val="single" w:color="000000" w:sz="4" w:space="0"/>
            </w:tcBorders>
            <w:shd w:val="clear" w:color="auto" w:fill="auto"/>
            <w:vAlign w:val="center"/>
          </w:tcPr>
          <w:p w14:paraId="57C60B1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587,284.64 </w:t>
            </w:r>
          </w:p>
        </w:tc>
        <w:tc>
          <w:tcPr>
            <w:tcW w:w="1653" w:type="dxa"/>
            <w:tcBorders>
              <w:top w:val="nil"/>
              <w:left w:val="nil"/>
              <w:bottom w:val="single" w:color="000000" w:sz="4" w:space="0"/>
              <w:right w:val="single" w:color="000000" w:sz="4" w:space="0"/>
            </w:tcBorders>
            <w:shd w:val="clear" w:color="auto" w:fill="auto"/>
            <w:vAlign w:val="center"/>
          </w:tcPr>
          <w:p w14:paraId="35E9AB3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18" w:type="dxa"/>
            <w:tcBorders>
              <w:top w:val="nil"/>
              <w:left w:val="nil"/>
              <w:bottom w:val="single" w:color="000000" w:sz="4" w:space="0"/>
              <w:right w:val="single" w:color="000000" w:sz="4" w:space="0"/>
            </w:tcBorders>
            <w:shd w:val="clear" w:color="auto" w:fill="auto"/>
            <w:vAlign w:val="center"/>
          </w:tcPr>
          <w:p w14:paraId="6673EEA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587,284.64 </w:t>
            </w:r>
          </w:p>
        </w:tc>
        <w:tc>
          <w:tcPr>
            <w:tcW w:w="1669" w:type="dxa"/>
            <w:tcBorders>
              <w:top w:val="nil"/>
              <w:left w:val="nil"/>
              <w:bottom w:val="single" w:color="000000" w:sz="4" w:space="0"/>
              <w:right w:val="single" w:color="000000" w:sz="4" w:space="0"/>
            </w:tcBorders>
            <w:shd w:val="clear" w:color="auto" w:fill="auto"/>
            <w:vAlign w:val="center"/>
          </w:tcPr>
          <w:p w14:paraId="2249785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587,284.64 </w:t>
            </w:r>
          </w:p>
        </w:tc>
        <w:tc>
          <w:tcPr>
            <w:tcW w:w="1701" w:type="dxa"/>
            <w:tcBorders>
              <w:top w:val="nil"/>
              <w:left w:val="nil"/>
              <w:bottom w:val="single" w:color="000000" w:sz="4" w:space="0"/>
              <w:right w:val="single" w:color="000000" w:sz="4" w:space="0"/>
            </w:tcBorders>
            <w:shd w:val="clear" w:color="auto" w:fill="auto"/>
            <w:vAlign w:val="center"/>
          </w:tcPr>
          <w:p w14:paraId="185639E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54" w:type="dxa"/>
            <w:tcBorders>
              <w:top w:val="nil"/>
              <w:left w:val="nil"/>
              <w:bottom w:val="single" w:color="000000" w:sz="4" w:space="0"/>
              <w:right w:val="single" w:color="000000" w:sz="4" w:space="0"/>
            </w:tcBorders>
            <w:shd w:val="clear" w:color="auto" w:fill="auto"/>
            <w:vAlign w:val="center"/>
          </w:tcPr>
          <w:p w14:paraId="0165134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10" w:type="dxa"/>
            <w:tcBorders>
              <w:top w:val="nil"/>
              <w:left w:val="nil"/>
              <w:bottom w:val="single" w:color="000000" w:sz="4" w:space="0"/>
              <w:right w:val="single" w:color="000000" w:sz="4" w:space="0"/>
            </w:tcBorders>
            <w:shd w:val="clear" w:color="auto" w:fill="auto"/>
            <w:vAlign w:val="center"/>
          </w:tcPr>
          <w:p w14:paraId="6C557BE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39" w:type="dxa"/>
            <w:tcBorders>
              <w:top w:val="nil"/>
              <w:left w:val="nil"/>
              <w:bottom w:val="single" w:color="000000" w:sz="4" w:space="0"/>
              <w:right w:val="single" w:color="000000" w:sz="4" w:space="0"/>
            </w:tcBorders>
            <w:shd w:val="clear" w:color="auto" w:fill="auto"/>
            <w:vAlign w:val="center"/>
          </w:tcPr>
          <w:p w14:paraId="501B1E3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35" w:type="dxa"/>
            <w:tcBorders>
              <w:top w:val="nil"/>
              <w:left w:val="nil"/>
              <w:bottom w:val="single" w:color="000000" w:sz="4" w:space="0"/>
              <w:right w:val="single" w:color="000000" w:sz="4" w:space="0"/>
            </w:tcBorders>
            <w:shd w:val="clear" w:color="auto" w:fill="auto"/>
            <w:vAlign w:val="center"/>
          </w:tcPr>
          <w:p w14:paraId="3864EFD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26CDD14C">
        <w:tblPrEx>
          <w:tblCellMar>
            <w:top w:w="0" w:type="dxa"/>
            <w:left w:w="108" w:type="dxa"/>
            <w:bottom w:w="0" w:type="dxa"/>
            <w:right w:w="108" w:type="dxa"/>
          </w:tblCellMar>
        </w:tblPrEx>
        <w:trPr>
          <w:trHeight w:val="488" w:hRule="atLeast"/>
        </w:trPr>
        <w:tc>
          <w:tcPr>
            <w:tcW w:w="949" w:type="dxa"/>
            <w:gridSpan w:val="3"/>
            <w:tcBorders>
              <w:top w:val="nil"/>
              <w:left w:val="single" w:color="000000" w:sz="4" w:space="0"/>
              <w:bottom w:val="single" w:color="000000" w:sz="4" w:space="0"/>
              <w:right w:val="single" w:color="000000" w:sz="4" w:space="0"/>
            </w:tcBorders>
            <w:shd w:val="clear" w:color="auto" w:fill="auto"/>
            <w:vAlign w:val="center"/>
          </w:tcPr>
          <w:p w14:paraId="2FC02570">
            <w:pPr>
              <w:spacing w:line="240" w:lineRule="exact"/>
              <w:textAlignment w:val="center"/>
              <w:rPr>
                <w:rFonts w:hint="default" w:cs="宋体"/>
                <w:color w:val="000000"/>
                <w:sz w:val="20"/>
                <w:szCs w:val="20"/>
              </w:rPr>
            </w:pPr>
            <w:r>
              <w:rPr>
                <w:rFonts w:cs="宋体"/>
                <w:color w:val="000000"/>
                <w:sz w:val="20"/>
                <w:szCs w:val="20"/>
              </w:rPr>
              <w:t>2080599</w:t>
            </w:r>
          </w:p>
        </w:tc>
        <w:tc>
          <w:tcPr>
            <w:tcW w:w="1783" w:type="dxa"/>
            <w:tcBorders>
              <w:top w:val="nil"/>
              <w:left w:val="nil"/>
              <w:bottom w:val="single" w:color="000000" w:sz="4" w:space="0"/>
              <w:right w:val="single" w:color="000000" w:sz="4" w:space="0"/>
            </w:tcBorders>
            <w:shd w:val="clear" w:color="auto" w:fill="auto"/>
            <w:vAlign w:val="center"/>
          </w:tcPr>
          <w:p w14:paraId="3B6563A7">
            <w:pPr>
              <w:spacing w:line="240" w:lineRule="exact"/>
              <w:textAlignment w:val="center"/>
              <w:rPr>
                <w:rFonts w:hint="default" w:cs="宋体"/>
                <w:color w:val="000000"/>
                <w:sz w:val="20"/>
                <w:szCs w:val="20"/>
              </w:rPr>
            </w:pPr>
            <w:r>
              <w:rPr>
                <w:rFonts w:cs="宋体"/>
                <w:color w:val="000000"/>
                <w:sz w:val="20"/>
                <w:szCs w:val="20"/>
              </w:rPr>
              <w:t>其他行政事业单位养老支出</w:t>
            </w:r>
          </w:p>
        </w:tc>
        <w:tc>
          <w:tcPr>
            <w:tcW w:w="1500" w:type="dxa"/>
            <w:tcBorders>
              <w:top w:val="nil"/>
              <w:left w:val="nil"/>
              <w:bottom w:val="single" w:color="000000" w:sz="4" w:space="0"/>
              <w:right w:val="single" w:color="000000" w:sz="4" w:space="0"/>
            </w:tcBorders>
            <w:shd w:val="clear" w:color="auto" w:fill="auto"/>
            <w:vAlign w:val="center"/>
          </w:tcPr>
          <w:p w14:paraId="73CAEEA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53" w:type="dxa"/>
            <w:tcBorders>
              <w:top w:val="nil"/>
              <w:left w:val="nil"/>
              <w:bottom w:val="single" w:color="000000" w:sz="4" w:space="0"/>
              <w:right w:val="single" w:color="000000" w:sz="4" w:space="0"/>
            </w:tcBorders>
            <w:shd w:val="clear" w:color="auto" w:fill="auto"/>
            <w:vAlign w:val="center"/>
          </w:tcPr>
          <w:p w14:paraId="31573CD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7" w:type="dxa"/>
            <w:tcBorders>
              <w:top w:val="nil"/>
              <w:left w:val="nil"/>
              <w:bottom w:val="single" w:color="000000" w:sz="4" w:space="0"/>
              <w:right w:val="single" w:color="000000" w:sz="4" w:space="0"/>
            </w:tcBorders>
            <w:shd w:val="clear" w:color="auto" w:fill="auto"/>
            <w:vAlign w:val="center"/>
          </w:tcPr>
          <w:p w14:paraId="57D4A8F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51" w:type="dxa"/>
            <w:tcBorders>
              <w:top w:val="nil"/>
              <w:left w:val="nil"/>
              <w:bottom w:val="single" w:color="000000" w:sz="4" w:space="0"/>
              <w:right w:val="single" w:color="000000" w:sz="4" w:space="0"/>
            </w:tcBorders>
            <w:shd w:val="clear" w:color="auto" w:fill="auto"/>
            <w:vAlign w:val="center"/>
          </w:tcPr>
          <w:p w14:paraId="20D1EEB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235,704.00 </w:t>
            </w:r>
          </w:p>
        </w:tc>
        <w:tc>
          <w:tcPr>
            <w:tcW w:w="1636" w:type="dxa"/>
            <w:tcBorders>
              <w:top w:val="nil"/>
              <w:left w:val="nil"/>
              <w:bottom w:val="single" w:color="000000" w:sz="4" w:space="0"/>
              <w:right w:val="single" w:color="000000" w:sz="4" w:space="0"/>
            </w:tcBorders>
            <w:shd w:val="clear" w:color="auto" w:fill="auto"/>
            <w:vAlign w:val="center"/>
          </w:tcPr>
          <w:p w14:paraId="0C5E9B9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235,704.00 </w:t>
            </w:r>
          </w:p>
        </w:tc>
        <w:tc>
          <w:tcPr>
            <w:tcW w:w="1653" w:type="dxa"/>
            <w:tcBorders>
              <w:top w:val="nil"/>
              <w:left w:val="nil"/>
              <w:bottom w:val="single" w:color="000000" w:sz="4" w:space="0"/>
              <w:right w:val="single" w:color="000000" w:sz="4" w:space="0"/>
            </w:tcBorders>
            <w:shd w:val="clear" w:color="auto" w:fill="auto"/>
            <w:vAlign w:val="center"/>
          </w:tcPr>
          <w:p w14:paraId="2F7E6D2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18" w:type="dxa"/>
            <w:tcBorders>
              <w:top w:val="nil"/>
              <w:left w:val="nil"/>
              <w:bottom w:val="single" w:color="000000" w:sz="4" w:space="0"/>
              <w:right w:val="single" w:color="000000" w:sz="4" w:space="0"/>
            </w:tcBorders>
            <w:shd w:val="clear" w:color="auto" w:fill="auto"/>
            <w:vAlign w:val="center"/>
          </w:tcPr>
          <w:p w14:paraId="527EDD6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235,704.00 </w:t>
            </w:r>
          </w:p>
        </w:tc>
        <w:tc>
          <w:tcPr>
            <w:tcW w:w="1669" w:type="dxa"/>
            <w:tcBorders>
              <w:top w:val="nil"/>
              <w:left w:val="nil"/>
              <w:bottom w:val="single" w:color="000000" w:sz="4" w:space="0"/>
              <w:right w:val="single" w:color="000000" w:sz="4" w:space="0"/>
            </w:tcBorders>
            <w:shd w:val="clear" w:color="auto" w:fill="auto"/>
            <w:vAlign w:val="center"/>
          </w:tcPr>
          <w:p w14:paraId="2F3CA23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235,704.00 </w:t>
            </w:r>
          </w:p>
        </w:tc>
        <w:tc>
          <w:tcPr>
            <w:tcW w:w="1701" w:type="dxa"/>
            <w:tcBorders>
              <w:top w:val="nil"/>
              <w:left w:val="nil"/>
              <w:bottom w:val="single" w:color="000000" w:sz="4" w:space="0"/>
              <w:right w:val="single" w:color="000000" w:sz="4" w:space="0"/>
            </w:tcBorders>
            <w:shd w:val="clear" w:color="auto" w:fill="auto"/>
            <w:vAlign w:val="center"/>
          </w:tcPr>
          <w:p w14:paraId="709FCE0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54" w:type="dxa"/>
            <w:tcBorders>
              <w:top w:val="nil"/>
              <w:left w:val="nil"/>
              <w:bottom w:val="single" w:color="000000" w:sz="4" w:space="0"/>
              <w:right w:val="single" w:color="000000" w:sz="4" w:space="0"/>
            </w:tcBorders>
            <w:shd w:val="clear" w:color="auto" w:fill="auto"/>
            <w:vAlign w:val="center"/>
          </w:tcPr>
          <w:p w14:paraId="385C810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10" w:type="dxa"/>
            <w:tcBorders>
              <w:top w:val="nil"/>
              <w:left w:val="nil"/>
              <w:bottom w:val="single" w:color="000000" w:sz="4" w:space="0"/>
              <w:right w:val="single" w:color="000000" w:sz="4" w:space="0"/>
            </w:tcBorders>
            <w:shd w:val="clear" w:color="auto" w:fill="auto"/>
            <w:vAlign w:val="center"/>
          </w:tcPr>
          <w:p w14:paraId="45D59CA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39" w:type="dxa"/>
            <w:tcBorders>
              <w:top w:val="nil"/>
              <w:left w:val="nil"/>
              <w:bottom w:val="single" w:color="000000" w:sz="4" w:space="0"/>
              <w:right w:val="single" w:color="000000" w:sz="4" w:space="0"/>
            </w:tcBorders>
            <w:shd w:val="clear" w:color="auto" w:fill="auto"/>
            <w:vAlign w:val="center"/>
          </w:tcPr>
          <w:p w14:paraId="69E3611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35" w:type="dxa"/>
            <w:tcBorders>
              <w:top w:val="nil"/>
              <w:left w:val="nil"/>
              <w:bottom w:val="single" w:color="000000" w:sz="4" w:space="0"/>
              <w:right w:val="single" w:color="000000" w:sz="4" w:space="0"/>
            </w:tcBorders>
            <w:shd w:val="clear" w:color="auto" w:fill="auto"/>
            <w:vAlign w:val="center"/>
          </w:tcPr>
          <w:p w14:paraId="1D3F419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04DB046D">
        <w:tblPrEx>
          <w:tblCellMar>
            <w:top w:w="0" w:type="dxa"/>
            <w:left w:w="108" w:type="dxa"/>
            <w:bottom w:w="0" w:type="dxa"/>
            <w:right w:w="108" w:type="dxa"/>
          </w:tblCellMar>
        </w:tblPrEx>
        <w:trPr>
          <w:trHeight w:val="488" w:hRule="atLeast"/>
        </w:trPr>
        <w:tc>
          <w:tcPr>
            <w:tcW w:w="949" w:type="dxa"/>
            <w:gridSpan w:val="3"/>
            <w:tcBorders>
              <w:top w:val="nil"/>
              <w:left w:val="single" w:color="000000" w:sz="4" w:space="0"/>
              <w:bottom w:val="single" w:color="000000" w:sz="4" w:space="0"/>
              <w:right w:val="single" w:color="000000" w:sz="4" w:space="0"/>
            </w:tcBorders>
            <w:shd w:val="clear" w:color="auto" w:fill="auto"/>
            <w:vAlign w:val="center"/>
          </w:tcPr>
          <w:p w14:paraId="21EEF656">
            <w:pPr>
              <w:spacing w:line="240" w:lineRule="exact"/>
              <w:textAlignment w:val="center"/>
              <w:rPr>
                <w:rFonts w:hint="default" w:cs="宋体"/>
                <w:color w:val="000000"/>
                <w:sz w:val="20"/>
                <w:szCs w:val="20"/>
              </w:rPr>
            </w:pPr>
            <w:r>
              <w:rPr>
                <w:rFonts w:cs="宋体"/>
                <w:b/>
                <w:color w:val="000000"/>
                <w:sz w:val="20"/>
                <w:szCs w:val="20"/>
              </w:rPr>
              <w:t>210</w:t>
            </w:r>
          </w:p>
        </w:tc>
        <w:tc>
          <w:tcPr>
            <w:tcW w:w="1783" w:type="dxa"/>
            <w:tcBorders>
              <w:top w:val="nil"/>
              <w:left w:val="nil"/>
              <w:bottom w:val="single" w:color="000000" w:sz="4" w:space="0"/>
              <w:right w:val="single" w:color="000000" w:sz="4" w:space="0"/>
            </w:tcBorders>
            <w:shd w:val="clear" w:color="auto" w:fill="auto"/>
            <w:vAlign w:val="center"/>
          </w:tcPr>
          <w:p w14:paraId="214C85DE">
            <w:pPr>
              <w:spacing w:line="240" w:lineRule="exact"/>
              <w:textAlignment w:val="center"/>
              <w:rPr>
                <w:rFonts w:hint="default" w:cs="宋体"/>
                <w:color w:val="000000"/>
                <w:sz w:val="20"/>
                <w:szCs w:val="20"/>
              </w:rPr>
            </w:pPr>
            <w:r>
              <w:rPr>
                <w:rFonts w:cs="宋体"/>
                <w:b/>
                <w:color w:val="000000"/>
                <w:sz w:val="20"/>
                <w:szCs w:val="20"/>
              </w:rPr>
              <w:t>卫生健康支出</w:t>
            </w:r>
          </w:p>
        </w:tc>
        <w:tc>
          <w:tcPr>
            <w:tcW w:w="1500" w:type="dxa"/>
            <w:tcBorders>
              <w:top w:val="nil"/>
              <w:left w:val="nil"/>
              <w:bottom w:val="single" w:color="000000" w:sz="4" w:space="0"/>
              <w:right w:val="single" w:color="000000" w:sz="4" w:space="0"/>
            </w:tcBorders>
            <w:shd w:val="clear" w:color="auto" w:fill="auto"/>
            <w:vAlign w:val="center"/>
          </w:tcPr>
          <w:p w14:paraId="5CFDEE01">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53" w:type="dxa"/>
            <w:tcBorders>
              <w:top w:val="nil"/>
              <w:left w:val="nil"/>
              <w:bottom w:val="single" w:color="000000" w:sz="4" w:space="0"/>
              <w:right w:val="single" w:color="000000" w:sz="4" w:space="0"/>
            </w:tcBorders>
            <w:shd w:val="clear" w:color="auto" w:fill="auto"/>
            <w:vAlign w:val="center"/>
          </w:tcPr>
          <w:p w14:paraId="06ED285C">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7" w:type="dxa"/>
            <w:tcBorders>
              <w:top w:val="nil"/>
              <w:left w:val="nil"/>
              <w:bottom w:val="single" w:color="000000" w:sz="4" w:space="0"/>
              <w:right w:val="single" w:color="000000" w:sz="4" w:space="0"/>
            </w:tcBorders>
            <w:shd w:val="clear" w:color="auto" w:fill="auto"/>
            <w:vAlign w:val="center"/>
          </w:tcPr>
          <w:p w14:paraId="10AE3A2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51" w:type="dxa"/>
            <w:tcBorders>
              <w:top w:val="nil"/>
              <w:left w:val="nil"/>
              <w:bottom w:val="single" w:color="000000" w:sz="4" w:space="0"/>
              <w:right w:val="single" w:color="000000" w:sz="4" w:space="0"/>
            </w:tcBorders>
            <w:shd w:val="clear" w:color="auto" w:fill="auto"/>
            <w:vAlign w:val="center"/>
          </w:tcPr>
          <w:p w14:paraId="3D14DCC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1,025,436.76 </w:t>
            </w:r>
          </w:p>
        </w:tc>
        <w:tc>
          <w:tcPr>
            <w:tcW w:w="1636" w:type="dxa"/>
            <w:tcBorders>
              <w:top w:val="nil"/>
              <w:left w:val="nil"/>
              <w:bottom w:val="single" w:color="000000" w:sz="4" w:space="0"/>
              <w:right w:val="single" w:color="000000" w:sz="4" w:space="0"/>
            </w:tcBorders>
            <w:shd w:val="clear" w:color="auto" w:fill="auto"/>
            <w:vAlign w:val="center"/>
          </w:tcPr>
          <w:p w14:paraId="32FE0AB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1,025,436.76 </w:t>
            </w:r>
          </w:p>
        </w:tc>
        <w:tc>
          <w:tcPr>
            <w:tcW w:w="1653" w:type="dxa"/>
            <w:tcBorders>
              <w:top w:val="nil"/>
              <w:left w:val="nil"/>
              <w:bottom w:val="single" w:color="000000" w:sz="4" w:space="0"/>
              <w:right w:val="single" w:color="000000" w:sz="4" w:space="0"/>
            </w:tcBorders>
            <w:shd w:val="clear" w:color="auto" w:fill="auto"/>
            <w:vAlign w:val="center"/>
          </w:tcPr>
          <w:p w14:paraId="0128267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18" w:type="dxa"/>
            <w:tcBorders>
              <w:top w:val="nil"/>
              <w:left w:val="nil"/>
              <w:bottom w:val="single" w:color="000000" w:sz="4" w:space="0"/>
              <w:right w:val="single" w:color="000000" w:sz="4" w:space="0"/>
            </w:tcBorders>
            <w:shd w:val="clear" w:color="auto" w:fill="auto"/>
            <w:vAlign w:val="center"/>
          </w:tcPr>
          <w:p w14:paraId="5108610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1,025,436.76 </w:t>
            </w:r>
          </w:p>
        </w:tc>
        <w:tc>
          <w:tcPr>
            <w:tcW w:w="1669" w:type="dxa"/>
            <w:tcBorders>
              <w:top w:val="nil"/>
              <w:left w:val="nil"/>
              <w:bottom w:val="single" w:color="000000" w:sz="4" w:space="0"/>
              <w:right w:val="single" w:color="000000" w:sz="4" w:space="0"/>
            </w:tcBorders>
            <w:shd w:val="clear" w:color="auto" w:fill="auto"/>
            <w:vAlign w:val="center"/>
          </w:tcPr>
          <w:p w14:paraId="7630B371">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1,025,436.76 </w:t>
            </w:r>
          </w:p>
        </w:tc>
        <w:tc>
          <w:tcPr>
            <w:tcW w:w="1701" w:type="dxa"/>
            <w:tcBorders>
              <w:top w:val="nil"/>
              <w:left w:val="nil"/>
              <w:bottom w:val="single" w:color="000000" w:sz="4" w:space="0"/>
              <w:right w:val="single" w:color="000000" w:sz="4" w:space="0"/>
            </w:tcBorders>
            <w:shd w:val="clear" w:color="auto" w:fill="auto"/>
            <w:vAlign w:val="center"/>
          </w:tcPr>
          <w:p w14:paraId="068F3BE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554" w:type="dxa"/>
            <w:tcBorders>
              <w:top w:val="nil"/>
              <w:left w:val="nil"/>
              <w:bottom w:val="single" w:color="000000" w:sz="4" w:space="0"/>
              <w:right w:val="single" w:color="000000" w:sz="4" w:space="0"/>
            </w:tcBorders>
            <w:shd w:val="clear" w:color="auto" w:fill="auto"/>
            <w:vAlign w:val="center"/>
          </w:tcPr>
          <w:p w14:paraId="025716C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10" w:type="dxa"/>
            <w:tcBorders>
              <w:top w:val="nil"/>
              <w:left w:val="nil"/>
              <w:bottom w:val="single" w:color="000000" w:sz="4" w:space="0"/>
              <w:right w:val="single" w:color="000000" w:sz="4" w:space="0"/>
            </w:tcBorders>
            <w:shd w:val="clear" w:color="auto" w:fill="auto"/>
            <w:vAlign w:val="center"/>
          </w:tcPr>
          <w:p w14:paraId="7224560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39" w:type="dxa"/>
            <w:tcBorders>
              <w:top w:val="nil"/>
              <w:left w:val="nil"/>
              <w:bottom w:val="single" w:color="000000" w:sz="4" w:space="0"/>
              <w:right w:val="single" w:color="000000" w:sz="4" w:space="0"/>
            </w:tcBorders>
            <w:shd w:val="clear" w:color="auto" w:fill="auto"/>
            <w:vAlign w:val="center"/>
          </w:tcPr>
          <w:p w14:paraId="34FF34C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35" w:type="dxa"/>
            <w:tcBorders>
              <w:top w:val="nil"/>
              <w:left w:val="nil"/>
              <w:bottom w:val="single" w:color="000000" w:sz="4" w:space="0"/>
              <w:right w:val="single" w:color="000000" w:sz="4" w:space="0"/>
            </w:tcBorders>
            <w:shd w:val="clear" w:color="auto" w:fill="auto"/>
            <w:vAlign w:val="center"/>
          </w:tcPr>
          <w:p w14:paraId="3DEF22BF">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2190093F">
        <w:tblPrEx>
          <w:tblCellMar>
            <w:top w:w="0" w:type="dxa"/>
            <w:left w:w="108" w:type="dxa"/>
            <w:bottom w:w="0" w:type="dxa"/>
            <w:right w:w="108" w:type="dxa"/>
          </w:tblCellMar>
        </w:tblPrEx>
        <w:trPr>
          <w:trHeight w:val="488" w:hRule="atLeast"/>
        </w:trPr>
        <w:tc>
          <w:tcPr>
            <w:tcW w:w="949" w:type="dxa"/>
            <w:gridSpan w:val="3"/>
            <w:tcBorders>
              <w:top w:val="nil"/>
              <w:left w:val="single" w:color="000000" w:sz="4" w:space="0"/>
              <w:bottom w:val="single" w:color="000000" w:sz="4" w:space="0"/>
              <w:right w:val="single" w:color="000000" w:sz="4" w:space="0"/>
            </w:tcBorders>
            <w:shd w:val="clear" w:color="auto" w:fill="auto"/>
            <w:vAlign w:val="center"/>
          </w:tcPr>
          <w:p w14:paraId="2326D069">
            <w:pPr>
              <w:spacing w:line="240" w:lineRule="exact"/>
              <w:textAlignment w:val="center"/>
              <w:rPr>
                <w:rFonts w:hint="default" w:cs="宋体"/>
                <w:color w:val="000000"/>
                <w:sz w:val="20"/>
                <w:szCs w:val="20"/>
              </w:rPr>
            </w:pPr>
            <w:r>
              <w:rPr>
                <w:rFonts w:cs="宋体"/>
                <w:b/>
                <w:color w:val="000000"/>
                <w:sz w:val="20"/>
                <w:szCs w:val="20"/>
              </w:rPr>
              <w:t>21011</w:t>
            </w:r>
          </w:p>
        </w:tc>
        <w:tc>
          <w:tcPr>
            <w:tcW w:w="1783" w:type="dxa"/>
            <w:tcBorders>
              <w:top w:val="nil"/>
              <w:left w:val="nil"/>
              <w:bottom w:val="single" w:color="000000" w:sz="4" w:space="0"/>
              <w:right w:val="single" w:color="000000" w:sz="4" w:space="0"/>
            </w:tcBorders>
            <w:shd w:val="clear" w:color="auto" w:fill="auto"/>
            <w:vAlign w:val="center"/>
          </w:tcPr>
          <w:p w14:paraId="2BC58EA6">
            <w:pPr>
              <w:spacing w:line="240" w:lineRule="exact"/>
              <w:textAlignment w:val="center"/>
              <w:rPr>
                <w:rFonts w:hint="default" w:cs="宋体"/>
                <w:color w:val="000000"/>
                <w:sz w:val="20"/>
                <w:szCs w:val="20"/>
              </w:rPr>
            </w:pPr>
            <w:r>
              <w:rPr>
                <w:rFonts w:cs="宋体"/>
                <w:b/>
                <w:color w:val="000000"/>
                <w:sz w:val="20"/>
                <w:szCs w:val="20"/>
              </w:rPr>
              <w:t>行政事业单位医疗</w:t>
            </w:r>
          </w:p>
        </w:tc>
        <w:tc>
          <w:tcPr>
            <w:tcW w:w="1500" w:type="dxa"/>
            <w:tcBorders>
              <w:top w:val="nil"/>
              <w:left w:val="nil"/>
              <w:bottom w:val="single" w:color="000000" w:sz="4" w:space="0"/>
              <w:right w:val="single" w:color="000000" w:sz="4" w:space="0"/>
            </w:tcBorders>
            <w:shd w:val="clear" w:color="auto" w:fill="auto"/>
            <w:vAlign w:val="center"/>
          </w:tcPr>
          <w:p w14:paraId="5E0895E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53" w:type="dxa"/>
            <w:tcBorders>
              <w:top w:val="nil"/>
              <w:left w:val="nil"/>
              <w:bottom w:val="single" w:color="000000" w:sz="4" w:space="0"/>
              <w:right w:val="single" w:color="000000" w:sz="4" w:space="0"/>
            </w:tcBorders>
            <w:shd w:val="clear" w:color="auto" w:fill="auto"/>
            <w:vAlign w:val="center"/>
          </w:tcPr>
          <w:p w14:paraId="747FF90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7" w:type="dxa"/>
            <w:tcBorders>
              <w:top w:val="nil"/>
              <w:left w:val="nil"/>
              <w:bottom w:val="single" w:color="000000" w:sz="4" w:space="0"/>
              <w:right w:val="single" w:color="000000" w:sz="4" w:space="0"/>
            </w:tcBorders>
            <w:shd w:val="clear" w:color="auto" w:fill="auto"/>
            <w:vAlign w:val="center"/>
          </w:tcPr>
          <w:p w14:paraId="17997B0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51" w:type="dxa"/>
            <w:tcBorders>
              <w:top w:val="nil"/>
              <w:left w:val="nil"/>
              <w:bottom w:val="single" w:color="000000" w:sz="4" w:space="0"/>
              <w:right w:val="single" w:color="000000" w:sz="4" w:space="0"/>
            </w:tcBorders>
            <w:shd w:val="clear" w:color="auto" w:fill="auto"/>
            <w:vAlign w:val="center"/>
          </w:tcPr>
          <w:p w14:paraId="43FE5E2F">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1,025,436.76 </w:t>
            </w:r>
          </w:p>
        </w:tc>
        <w:tc>
          <w:tcPr>
            <w:tcW w:w="1636" w:type="dxa"/>
            <w:tcBorders>
              <w:top w:val="nil"/>
              <w:left w:val="nil"/>
              <w:bottom w:val="single" w:color="000000" w:sz="4" w:space="0"/>
              <w:right w:val="single" w:color="000000" w:sz="4" w:space="0"/>
            </w:tcBorders>
            <w:shd w:val="clear" w:color="auto" w:fill="auto"/>
            <w:vAlign w:val="center"/>
          </w:tcPr>
          <w:p w14:paraId="0AB6D4A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1,025,436.76 </w:t>
            </w:r>
          </w:p>
        </w:tc>
        <w:tc>
          <w:tcPr>
            <w:tcW w:w="1653" w:type="dxa"/>
            <w:tcBorders>
              <w:top w:val="nil"/>
              <w:left w:val="nil"/>
              <w:bottom w:val="single" w:color="000000" w:sz="4" w:space="0"/>
              <w:right w:val="single" w:color="000000" w:sz="4" w:space="0"/>
            </w:tcBorders>
            <w:shd w:val="clear" w:color="auto" w:fill="auto"/>
            <w:vAlign w:val="center"/>
          </w:tcPr>
          <w:p w14:paraId="47851CA9">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18" w:type="dxa"/>
            <w:tcBorders>
              <w:top w:val="nil"/>
              <w:left w:val="nil"/>
              <w:bottom w:val="single" w:color="000000" w:sz="4" w:space="0"/>
              <w:right w:val="single" w:color="000000" w:sz="4" w:space="0"/>
            </w:tcBorders>
            <w:shd w:val="clear" w:color="auto" w:fill="auto"/>
            <w:vAlign w:val="center"/>
          </w:tcPr>
          <w:p w14:paraId="374A3E51">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1,025,436.76 </w:t>
            </w:r>
          </w:p>
        </w:tc>
        <w:tc>
          <w:tcPr>
            <w:tcW w:w="1669" w:type="dxa"/>
            <w:tcBorders>
              <w:top w:val="nil"/>
              <w:left w:val="nil"/>
              <w:bottom w:val="single" w:color="000000" w:sz="4" w:space="0"/>
              <w:right w:val="single" w:color="000000" w:sz="4" w:space="0"/>
            </w:tcBorders>
            <w:shd w:val="clear" w:color="auto" w:fill="auto"/>
            <w:vAlign w:val="center"/>
          </w:tcPr>
          <w:p w14:paraId="1D2E5D3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1,025,436.76 </w:t>
            </w:r>
          </w:p>
        </w:tc>
        <w:tc>
          <w:tcPr>
            <w:tcW w:w="1701" w:type="dxa"/>
            <w:tcBorders>
              <w:top w:val="nil"/>
              <w:left w:val="nil"/>
              <w:bottom w:val="single" w:color="000000" w:sz="4" w:space="0"/>
              <w:right w:val="single" w:color="000000" w:sz="4" w:space="0"/>
            </w:tcBorders>
            <w:shd w:val="clear" w:color="auto" w:fill="auto"/>
            <w:vAlign w:val="center"/>
          </w:tcPr>
          <w:p w14:paraId="1883D45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554" w:type="dxa"/>
            <w:tcBorders>
              <w:top w:val="nil"/>
              <w:left w:val="nil"/>
              <w:bottom w:val="single" w:color="000000" w:sz="4" w:space="0"/>
              <w:right w:val="single" w:color="000000" w:sz="4" w:space="0"/>
            </w:tcBorders>
            <w:shd w:val="clear" w:color="auto" w:fill="auto"/>
            <w:vAlign w:val="center"/>
          </w:tcPr>
          <w:p w14:paraId="76E8DAAF">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10" w:type="dxa"/>
            <w:tcBorders>
              <w:top w:val="nil"/>
              <w:left w:val="nil"/>
              <w:bottom w:val="single" w:color="000000" w:sz="4" w:space="0"/>
              <w:right w:val="single" w:color="000000" w:sz="4" w:space="0"/>
            </w:tcBorders>
            <w:shd w:val="clear" w:color="auto" w:fill="auto"/>
            <w:vAlign w:val="center"/>
          </w:tcPr>
          <w:p w14:paraId="27A745F1">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39" w:type="dxa"/>
            <w:tcBorders>
              <w:top w:val="nil"/>
              <w:left w:val="nil"/>
              <w:bottom w:val="single" w:color="000000" w:sz="4" w:space="0"/>
              <w:right w:val="single" w:color="000000" w:sz="4" w:space="0"/>
            </w:tcBorders>
            <w:shd w:val="clear" w:color="auto" w:fill="auto"/>
            <w:vAlign w:val="center"/>
          </w:tcPr>
          <w:p w14:paraId="7AE815A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35" w:type="dxa"/>
            <w:tcBorders>
              <w:top w:val="nil"/>
              <w:left w:val="nil"/>
              <w:bottom w:val="single" w:color="000000" w:sz="4" w:space="0"/>
              <w:right w:val="single" w:color="000000" w:sz="4" w:space="0"/>
            </w:tcBorders>
            <w:shd w:val="clear" w:color="auto" w:fill="auto"/>
            <w:vAlign w:val="center"/>
          </w:tcPr>
          <w:p w14:paraId="532610DC">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5DE5C740">
        <w:tblPrEx>
          <w:tblCellMar>
            <w:top w:w="0" w:type="dxa"/>
            <w:left w:w="108" w:type="dxa"/>
            <w:bottom w:w="0" w:type="dxa"/>
            <w:right w:w="108" w:type="dxa"/>
          </w:tblCellMar>
        </w:tblPrEx>
        <w:trPr>
          <w:trHeight w:val="488" w:hRule="atLeast"/>
        </w:trPr>
        <w:tc>
          <w:tcPr>
            <w:tcW w:w="949" w:type="dxa"/>
            <w:gridSpan w:val="3"/>
            <w:tcBorders>
              <w:top w:val="nil"/>
              <w:left w:val="single" w:color="000000" w:sz="4" w:space="0"/>
              <w:bottom w:val="single" w:color="000000" w:sz="4" w:space="0"/>
              <w:right w:val="single" w:color="000000" w:sz="4" w:space="0"/>
            </w:tcBorders>
            <w:shd w:val="clear" w:color="auto" w:fill="auto"/>
            <w:vAlign w:val="center"/>
          </w:tcPr>
          <w:p w14:paraId="7FC50933">
            <w:pPr>
              <w:spacing w:line="240" w:lineRule="exact"/>
              <w:textAlignment w:val="center"/>
              <w:rPr>
                <w:rFonts w:hint="default" w:cs="宋体"/>
                <w:color w:val="000000"/>
                <w:sz w:val="20"/>
                <w:szCs w:val="20"/>
              </w:rPr>
            </w:pPr>
            <w:r>
              <w:rPr>
                <w:rFonts w:cs="宋体"/>
                <w:color w:val="000000"/>
                <w:sz w:val="20"/>
                <w:szCs w:val="20"/>
              </w:rPr>
              <w:t>2101102</w:t>
            </w:r>
          </w:p>
        </w:tc>
        <w:tc>
          <w:tcPr>
            <w:tcW w:w="1783" w:type="dxa"/>
            <w:tcBorders>
              <w:top w:val="nil"/>
              <w:left w:val="nil"/>
              <w:bottom w:val="single" w:color="000000" w:sz="4" w:space="0"/>
              <w:right w:val="single" w:color="000000" w:sz="4" w:space="0"/>
            </w:tcBorders>
            <w:shd w:val="clear" w:color="auto" w:fill="auto"/>
            <w:vAlign w:val="center"/>
          </w:tcPr>
          <w:p w14:paraId="5C84830C">
            <w:pPr>
              <w:spacing w:line="240" w:lineRule="exact"/>
              <w:textAlignment w:val="center"/>
              <w:rPr>
                <w:rFonts w:hint="default" w:cs="宋体"/>
                <w:color w:val="000000"/>
                <w:sz w:val="20"/>
                <w:szCs w:val="20"/>
              </w:rPr>
            </w:pPr>
            <w:r>
              <w:rPr>
                <w:rFonts w:cs="宋体"/>
                <w:color w:val="000000"/>
                <w:sz w:val="20"/>
                <w:szCs w:val="20"/>
              </w:rPr>
              <w:t>事业单位医疗</w:t>
            </w:r>
          </w:p>
        </w:tc>
        <w:tc>
          <w:tcPr>
            <w:tcW w:w="1500" w:type="dxa"/>
            <w:tcBorders>
              <w:top w:val="nil"/>
              <w:left w:val="nil"/>
              <w:bottom w:val="single" w:color="000000" w:sz="4" w:space="0"/>
              <w:right w:val="single" w:color="000000" w:sz="4" w:space="0"/>
            </w:tcBorders>
            <w:shd w:val="clear" w:color="auto" w:fill="auto"/>
            <w:vAlign w:val="center"/>
          </w:tcPr>
          <w:p w14:paraId="5038007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53" w:type="dxa"/>
            <w:tcBorders>
              <w:top w:val="nil"/>
              <w:left w:val="nil"/>
              <w:bottom w:val="single" w:color="000000" w:sz="4" w:space="0"/>
              <w:right w:val="single" w:color="000000" w:sz="4" w:space="0"/>
            </w:tcBorders>
            <w:shd w:val="clear" w:color="auto" w:fill="auto"/>
            <w:vAlign w:val="center"/>
          </w:tcPr>
          <w:p w14:paraId="4033F75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7" w:type="dxa"/>
            <w:tcBorders>
              <w:top w:val="nil"/>
              <w:left w:val="nil"/>
              <w:bottom w:val="single" w:color="000000" w:sz="4" w:space="0"/>
              <w:right w:val="single" w:color="000000" w:sz="4" w:space="0"/>
            </w:tcBorders>
            <w:shd w:val="clear" w:color="auto" w:fill="auto"/>
            <w:vAlign w:val="center"/>
          </w:tcPr>
          <w:p w14:paraId="20EE24D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51" w:type="dxa"/>
            <w:tcBorders>
              <w:top w:val="nil"/>
              <w:left w:val="nil"/>
              <w:bottom w:val="single" w:color="000000" w:sz="4" w:space="0"/>
              <w:right w:val="single" w:color="000000" w:sz="4" w:space="0"/>
            </w:tcBorders>
            <w:shd w:val="clear" w:color="auto" w:fill="auto"/>
            <w:vAlign w:val="center"/>
          </w:tcPr>
          <w:p w14:paraId="2082457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713,336.76 </w:t>
            </w:r>
          </w:p>
        </w:tc>
        <w:tc>
          <w:tcPr>
            <w:tcW w:w="1636" w:type="dxa"/>
            <w:tcBorders>
              <w:top w:val="nil"/>
              <w:left w:val="nil"/>
              <w:bottom w:val="single" w:color="000000" w:sz="4" w:space="0"/>
              <w:right w:val="single" w:color="000000" w:sz="4" w:space="0"/>
            </w:tcBorders>
            <w:shd w:val="clear" w:color="auto" w:fill="auto"/>
            <w:vAlign w:val="center"/>
          </w:tcPr>
          <w:p w14:paraId="20F316E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713,336.76 </w:t>
            </w:r>
          </w:p>
        </w:tc>
        <w:tc>
          <w:tcPr>
            <w:tcW w:w="1653" w:type="dxa"/>
            <w:tcBorders>
              <w:top w:val="nil"/>
              <w:left w:val="nil"/>
              <w:bottom w:val="single" w:color="000000" w:sz="4" w:space="0"/>
              <w:right w:val="single" w:color="000000" w:sz="4" w:space="0"/>
            </w:tcBorders>
            <w:shd w:val="clear" w:color="auto" w:fill="auto"/>
            <w:vAlign w:val="center"/>
          </w:tcPr>
          <w:p w14:paraId="4C28063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18" w:type="dxa"/>
            <w:tcBorders>
              <w:top w:val="nil"/>
              <w:left w:val="nil"/>
              <w:bottom w:val="single" w:color="000000" w:sz="4" w:space="0"/>
              <w:right w:val="single" w:color="000000" w:sz="4" w:space="0"/>
            </w:tcBorders>
            <w:shd w:val="clear" w:color="auto" w:fill="auto"/>
            <w:vAlign w:val="center"/>
          </w:tcPr>
          <w:p w14:paraId="670E44A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713,336.76 </w:t>
            </w:r>
          </w:p>
        </w:tc>
        <w:tc>
          <w:tcPr>
            <w:tcW w:w="1669" w:type="dxa"/>
            <w:tcBorders>
              <w:top w:val="nil"/>
              <w:left w:val="nil"/>
              <w:bottom w:val="single" w:color="000000" w:sz="4" w:space="0"/>
              <w:right w:val="single" w:color="000000" w:sz="4" w:space="0"/>
            </w:tcBorders>
            <w:shd w:val="clear" w:color="auto" w:fill="auto"/>
            <w:vAlign w:val="center"/>
          </w:tcPr>
          <w:p w14:paraId="0EDC947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713,336.76 </w:t>
            </w:r>
          </w:p>
        </w:tc>
        <w:tc>
          <w:tcPr>
            <w:tcW w:w="1701" w:type="dxa"/>
            <w:tcBorders>
              <w:top w:val="nil"/>
              <w:left w:val="nil"/>
              <w:bottom w:val="single" w:color="000000" w:sz="4" w:space="0"/>
              <w:right w:val="single" w:color="000000" w:sz="4" w:space="0"/>
            </w:tcBorders>
            <w:shd w:val="clear" w:color="auto" w:fill="auto"/>
            <w:vAlign w:val="center"/>
          </w:tcPr>
          <w:p w14:paraId="5BF0FF8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54" w:type="dxa"/>
            <w:tcBorders>
              <w:top w:val="nil"/>
              <w:left w:val="nil"/>
              <w:bottom w:val="single" w:color="000000" w:sz="4" w:space="0"/>
              <w:right w:val="single" w:color="000000" w:sz="4" w:space="0"/>
            </w:tcBorders>
            <w:shd w:val="clear" w:color="auto" w:fill="auto"/>
            <w:vAlign w:val="center"/>
          </w:tcPr>
          <w:p w14:paraId="7EE5127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10" w:type="dxa"/>
            <w:tcBorders>
              <w:top w:val="nil"/>
              <w:left w:val="nil"/>
              <w:bottom w:val="single" w:color="000000" w:sz="4" w:space="0"/>
              <w:right w:val="single" w:color="000000" w:sz="4" w:space="0"/>
            </w:tcBorders>
            <w:shd w:val="clear" w:color="auto" w:fill="auto"/>
            <w:vAlign w:val="center"/>
          </w:tcPr>
          <w:p w14:paraId="15B9E0A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39" w:type="dxa"/>
            <w:tcBorders>
              <w:top w:val="nil"/>
              <w:left w:val="nil"/>
              <w:bottom w:val="single" w:color="000000" w:sz="4" w:space="0"/>
              <w:right w:val="single" w:color="000000" w:sz="4" w:space="0"/>
            </w:tcBorders>
            <w:shd w:val="clear" w:color="auto" w:fill="auto"/>
            <w:vAlign w:val="center"/>
          </w:tcPr>
          <w:p w14:paraId="4A67C0D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35" w:type="dxa"/>
            <w:tcBorders>
              <w:top w:val="nil"/>
              <w:left w:val="nil"/>
              <w:bottom w:val="single" w:color="000000" w:sz="4" w:space="0"/>
              <w:right w:val="single" w:color="000000" w:sz="4" w:space="0"/>
            </w:tcBorders>
            <w:shd w:val="clear" w:color="auto" w:fill="auto"/>
            <w:vAlign w:val="center"/>
          </w:tcPr>
          <w:p w14:paraId="21352CC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77DDD75C">
        <w:tblPrEx>
          <w:tblCellMar>
            <w:top w:w="0" w:type="dxa"/>
            <w:left w:w="108" w:type="dxa"/>
            <w:bottom w:w="0" w:type="dxa"/>
            <w:right w:w="108" w:type="dxa"/>
          </w:tblCellMar>
        </w:tblPrEx>
        <w:trPr>
          <w:trHeight w:val="488" w:hRule="atLeast"/>
        </w:trPr>
        <w:tc>
          <w:tcPr>
            <w:tcW w:w="949" w:type="dxa"/>
            <w:gridSpan w:val="3"/>
            <w:tcBorders>
              <w:top w:val="nil"/>
              <w:left w:val="single" w:color="000000" w:sz="4" w:space="0"/>
              <w:bottom w:val="single" w:color="000000" w:sz="4" w:space="0"/>
              <w:right w:val="single" w:color="000000" w:sz="4" w:space="0"/>
            </w:tcBorders>
            <w:shd w:val="clear" w:color="auto" w:fill="auto"/>
            <w:vAlign w:val="center"/>
          </w:tcPr>
          <w:p w14:paraId="0B306CA4">
            <w:pPr>
              <w:spacing w:line="240" w:lineRule="exact"/>
              <w:textAlignment w:val="center"/>
              <w:rPr>
                <w:rFonts w:hint="default" w:cs="宋体"/>
                <w:color w:val="000000"/>
                <w:sz w:val="20"/>
                <w:szCs w:val="20"/>
              </w:rPr>
            </w:pPr>
            <w:r>
              <w:rPr>
                <w:rFonts w:cs="宋体"/>
                <w:color w:val="000000"/>
                <w:sz w:val="20"/>
                <w:szCs w:val="20"/>
              </w:rPr>
              <w:t>2101199</w:t>
            </w:r>
          </w:p>
        </w:tc>
        <w:tc>
          <w:tcPr>
            <w:tcW w:w="1783" w:type="dxa"/>
            <w:tcBorders>
              <w:top w:val="nil"/>
              <w:left w:val="nil"/>
              <w:bottom w:val="single" w:color="000000" w:sz="4" w:space="0"/>
              <w:right w:val="single" w:color="000000" w:sz="4" w:space="0"/>
            </w:tcBorders>
            <w:shd w:val="clear" w:color="auto" w:fill="auto"/>
            <w:vAlign w:val="center"/>
          </w:tcPr>
          <w:p w14:paraId="317FD1A0">
            <w:pPr>
              <w:spacing w:line="240" w:lineRule="exact"/>
              <w:textAlignment w:val="center"/>
              <w:rPr>
                <w:rFonts w:hint="default" w:cs="宋体"/>
                <w:color w:val="000000"/>
                <w:sz w:val="20"/>
                <w:szCs w:val="20"/>
              </w:rPr>
            </w:pPr>
            <w:r>
              <w:rPr>
                <w:rFonts w:cs="宋体"/>
                <w:color w:val="000000"/>
                <w:sz w:val="20"/>
                <w:szCs w:val="20"/>
              </w:rPr>
              <w:t>其他行政事业单位医疗支出</w:t>
            </w:r>
          </w:p>
        </w:tc>
        <w:tc>
          <w:tcPr>
            <w:tcW w:w="1500" w:type="dxa"/>
            <w:tcBorders>
              <w:top w:val="nil"/>
              <w:left w:val="nil"/>
              <w:bottom w:val="single" w:color="000000" w:sz="4" w:space="0"/>
              <w:right w:val="single" w:color="000000" w:sz="4" w:space="0"/>
            </w:tcBorders>
            <w:shd w:val="clear" w:color="auto" w:fill="auto"/>
            <w:vAlign w:val="center"/>
          </w:tcPr>
          <w:p w14:paraId="40711A0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53" w:type="dxa"/>
            <w:tcBorders>
              <w:top w:val="nil"/>
              <w:left w:val="nil"/>
              <w:bottom w:val="single" w:color="000000" w:sz="4" w:space="0"/>
              <w:right w:val="single" w:color="000000" w:sz="4" w:space="0"/>
            </w:tcBorders>
            <w:shd w:val="clear" w:color="auto" w:fill="auto"/>
            <w:vAlign w:val="center"/>
          </w:tcPr>
          <w:p w14:paraId="7AB5848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7" w:type="dxa"/>
            <w:tcBorders>
              <w:top w:val="nil"/>
              <w:left w:val="nil"/>
              <w:bottom w:val="single" w:color="000000" w:sz="4" w:space="0"/>
              <w:right w:val="single" w:color="000000" w:sz="4" w:space="0"/>
            </w:tcBorders>
            <w:shd w:val="clear" w:color="auto" w:fill="auto"/>
            <w:vAlign w:val="center"/>
          </w:tcPr>
          <w:p w14:paraId="673F490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51" w:type="dxa"/>
            <w:tcBorders>
              <w:top w:val="nil"/>
              <w:left w:val="nil"/>
              <w:bottom w:val="single" w:color="000000" w:sz="4" w:space="0"/>
              <w:right w:val="single" w:color="000000" w:sz="4" w:space="0"/>
            </w:tcBorders>
            <w:shd w:val="clear" w:color="auto" w:fill="auto"/>
            <w:vAlign w:val="center"/>
          </w:tcPr>
          <w:p w14:paraId="02BEB4A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312,100.00 </w:t>
            </w:r>
          </w:p>
        </w:tc>
        <w:tc>
          <w:tcPr>
            <w:tcW w:w="1636" w:type="dxa"/>
            <w:tcBorders>
              <w:top w:val="nil"/>
              <w:left w:val="nil"/>
              <w:bottom w:val="single" w:color="000000" w:sz="4" w:space="0"/>
              <w:right w:val="single" w:color="000000" w:sz="4" w:space="0"/>
            </w:tcBorders>
            <w:shd w:val="clear" w:color="auto" w:fill="auto"/>
            <w:vAlign w:val="center"/>
          </w:tcPr>
          <w:p w14:paraId="07FBE11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312,100.00 </w:t>
            </w:r>
          </w:p>
        </w:tc>
        <w:tc>
          <w:tcPr>
            <w:tcW w:w="1653" w:type="dxa"/>
            <w:tcBorders>
              <w:top w:val="nil"/>
              <w:left w:val="nil"/>
              <w:bottom w:val="single" w:color="000000" w:sz="4" w:space="0"/>
              <w:right w:val="single" w:color="000000" w:sz="4" w:space="0"/>
            </w:tcBorders>
            <w:shd w:val="clear" w:color="auto" w:fill="auto"/>
            <w:vAlign w:val="center"/>
          </w:tcPr>
          <w:p w14:paraId="00C8A64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18" w:type="dxa"/>
            <w:tcBorders>
              <w:top w:val="nil"/>
              <w:left w:val="nil"/>
              <w:bottom w:val="single" w:color="000000" w:sz="4" w:space="0"/>
              <w:right w:val="single" w:color="000000" w:sz="4" w:space="0"/>
            </w:tcBorders>
            <w:shd w:val="clear" w:color="auto" w:fill="auto"/>
            <w:vAlign w:val="center"/>
          </w:tcPr>
          <w:p w14:paraId="6577EF1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312,100.00 </w:t>
            </w:r>
          </w:p>
        </w:tc>
        <w:tc>
          <w:tcPr>
            <w:tcW w:w="1669" w:type="dxa"/>
            <w:tcBorders>
              <w:top w:val="nil"/>
              <w:left w:val="nil"/>
              <w:bottom w:val="single" w:color="000000" w:sz="4" w:space="0"/>
              <w:right w:val="single" w:color="000000" w:sz="4" w:space="0"/>
            </w:tcBorders>
            <w:shd w:val="clear" w:color="auto" w:fill="auto"/>
            <w:vAlign w:val="center"/>
          </w:tcPr>
          <w:p w14:paraId="627EBC0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312,100.00 </w:t>
            </w:r>
          </w:p>
        </w:tc>
        <w:tc>
          <w:tcPr>
            <w:tcW w:w="1701" w:type="dxa"/>
            <w:tcBorders>
              <w:top w:val="nil"/>
              <w:left w:val="nil"/>
              <w:bottom w:val="single" w:color="000000" w:sz="4" w:space="0"/>
              <w:right w:val="single" w:color="000000" w:sz="4" w:space="0"/>
            </w:tcBorders>
            <w:shd w:val="clear" w:color="auto" w:fill="auto"/>
            <w:vAlign w:val="center"/>
          </w:tcPr>
          <w:p w14:paraId="3672110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54" w:type="dxa"/>
            <w:tcBorders>
              <w:top w:val="nil"/>
              <w:left w:val="nil"/>
              <w:bottom w:val="single" w:color="000000" w:sz="4" w:space="0"/>
              <w:right w:val="single" w:color="000000" w:sz="4" w:space="0"/>
            </w:tcBorders>
            <w:shd w:val="clear" w:color="auto" w:fill="auto"/>
            <w:vAlign w:val="center"/>
          </w:tcPr>
          <w:p w14:paraId="72820CB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10" w:type="dxa"/>
            <w:tcBorders>
              <w:top w:val="nil"/>
              <w:left w:val="nil"/>
              <w:bottom w:val="single" w:color="000000" w:sz="4" w:space="0"/>
              <w:right w:val="single" w:color="000000" w:sz="4" w:space="0"/>
            </w:tcBorders>
            <w:shd w:val="clear" w:color="auto" w:fill="auto"/>
            <w:vAlign w:val="center"/>
          </w:tcPr>
          <w:p w14:paraId="56BE139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39" w:type="dxa"/>
            <w:tcBorders>
              <w:top w:val="nil"/>
              <w:left w:val="nil"/>
              <w:bottom w:val="single" w:color="000000" w:sz="4" w:space="0"/>
              <w:right w:val="single" w:color="000000" w:sz="4" w:space="0"/>
            </w:tcBorders>
            <w:shd w:val="clear" w:color="auto" w:fill="auto"/>
            <w:vAlign w:val="center"/>
          </w:tcPr>
          <w:p w14:paraId="55A16EE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35" w:type="dxa"/>
            <w:tcBorders>
              <w:top w:val="nil"/>
              <w:left w:val="nil"/>
              <w:bottom w:val="single" w:color="000000" w:sz="4" w:space="0"/>
              <w:right w:val="single" w:color="000000" w:sz="4" w:space="0"/>
            </w:tcBorders>
            <w:shd w:val="clear" w:color="auto" w:fill="auto"/>
            <w:vAlign w:val="center"/>
          </w:tcPr>
          <w:p w14:paraId="534A421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2C5BA3BC">
        <w:tblPrEx>
          <w:tblCellMar>
            <w:top w:w="0" w:type="dxa"/>
            <w:left w:w="108" w:type="dxa"/>
            <w:bottom w:w="0" w:type="dxa"/>
            <w:right w:w="108" w:type="dxa"/>
          </w:tblCellMar>
        </w:tblPrEx>
        <w:trPr>
          <w:trHeight w:val="488" w:hRule="atLeast"/>
        </w:trPr>
        <w:tc>
          <w:tcPr>
            <w:tcW w:w="949" w:type="dxa"/>
            <w:gridSpan w:val="3"/>
            <w:tcBorders>
              <w:top w:val="nil"/>
              <w:left w:val="single" w:color="000000" w:sz="4" w:space="0"/>
              <w:bottom w:val="single" w:color="000000" w:sz="4" w:space="0"/>
              <w:right w:val="single" w:color="000000" w:sz="4" w:space="0"/>
            </w:tcBorders>
            <w:shd w:val="clear" w:color="auto" w:fill="auto"/>
            <w:vAlign w:val="center"/>
          </w:tcPr>
          <w:p w14:paraId="0FD86A19">
            <w:pPr>
              <w:spacing w:line="240" w:lineRule="exact"/>
              <w:textAlignment w:val="center"/>
              <w:rPr>
                <w:rFonts w:hint="default" w:cs="宋体"/>
                <w:color w:val="000000"/>
                <w:sz w:val="20"/>
                <w:szCs w:val="20"/>
              </w:rPr>
            </w:pPr>
            <w:r>
              <w:rPr>
                <w:rFonts w:cs="宋体"/>
                <w:b/>
                <w:color w:val="000000"/>
                <w:sz w:val="20"/>
                <w:szCs w:val="20"/>
              </w:rPr>
              <w:t>221</w:t>
            </w:r>
          </w:p>
        </w:tc>
        <w:tc>
          <w:tcPr>
            <w:tcW w:w="1783" w:type="dxa"/>
            <w:tcBorders>
              <w:top w:val="nil"/>
              <w:left w:val="nil"/>
              <w:bottom w:val="single" w:color="000000" w:sz="4" w:space="0"/>
              <w:right w:val="single" w:color="000000" w:sz="4" w:space="0"/>
            </w:tcBorders>
            <w:shd w:val="clear" w:color="auto" w:fill="auto"/>
            <w:vAlign w:val="center"/>
          </w:tcPr>
          <w:p w14:paraId="4C37877D">
            <w:pPr>
              <w:spacing w:line="240" w:lineRule="exact"/>
              <w:textAlignment w:val="center"/>
              <w:rPr>
                <w:rFonts w:hint="default" w:cs="宋体"/>
                <w:color w:val="000000"/>
                <w:sz w:val="20"/>
                <w:szCs w:val="20"/>
              </w:rPr>
            </w:pPr>
            <w:r>
              <w:rPr>
                <w:rFonts w:cs="宋体"/>
                <w:b/>
                <w:color w:val="000000"/>
                <w:sz w:val="20"/>
                <w:szCs w:val="20"/>
              </w:rPr>
              <w:t>住房保障支出</w:t>
            </w:r>
          </w:p>
        </w:tc>
        <w:tc>
          <w:tcPr>
            <w:tcW w:w="1500" w:type="dxa"/>
            <w:tcBorders>
              <w:top w:val="nil"/>
              <w:left w:val="nil"/>
              <w:bottom w:val="single" w:color="000000" w:sz="4" w:space="0"/>
              <w:right w:val="single" w:color="000000" w:sz="4" w:space="0"/>
            </w:tcBorders>
            <w:shd w:val="clear" w:color="auto" w:fill="auto"/>
            <w:vAlign w:val="center"/>
          </w:tcPr>
          <w:p w14:paraId="3B5FEDE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53" w:type="dxa"/>
            <w:tcBorders>
              <w:top w:val="nil"/>
              <w:left w:val="nil"/>
              <w:bottom w:val="single" w:color="000000" w:sz="4" w:space="0"/>
              <w:right w:val="single" w:color="000000" w:sz="4" w:space="0"/>
            </w:tcBorders>
            <w:shd w:val="clear" w:color="auto" w:fill="auto"/>
            <w:vAlign w:val="center"/>
          </w:tcPr>
          <w:p w14:paraId="16EB228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7" w:type="dxa"/>
            <w:tcBorders>
              <w:top w:val="nil"/>
              <w:left w:val="nil"/>
              <w:bottom w:val="single" w:color="000000" w:sz="4" w:space="0"/>
              <w:right w:val="single" w:color="000000" w:sz="4" w:space="0"/>
            </w:tcBorders>
            <w:shd w:val="clear" w:color="auto" w:fill="auto"/>
            <w:vAlign w:val="center"/>
          </w:tcPr>
          <w:p w14:paraId="0EAFADC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51" w:type="dxa"/>
            <w:tcBorders>
              <w:top w:val="nil"/>
              <w:left w:val="nil"/>
              <w:bottom w:val="single" w:color="000000" w:sz="4" w:space="0"/>
              <w:right w:val="single" w:color="000000" w:sz="4" w:space="0"/>
            </w:tcBorders>
            <w:shd w:val="clear" w:color="auto" w:fill="auto"/>
            <w:vAlign w:val="center"/>
          </w:tcPr>
          <w:p w14:paraId="495969D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869,047.00 </w:t>
            </w:r>
          </w:p>
        </w:tc>
        <w:tc>
          <w:tcPr>
            <w:tcW w:w="1636" w:type="dxa"/>
            <w:tcBorders>
              <w:top w:val="nil"/>
              <w:left w:val="nil"/>
              <w:bottom w:val="single" w:color="000000" w:sz="4" w:space="0"/>
              <w:right w:val="single" w:color="000000" w:sz="4" w:space="0"/>
            </w:tcBorders>
            <w:shd w:val="clear" w:color="auto" w:fill="auto"/>
            <w:vAlign w:val="center"/>
          </w:tcPr>
          <w:p w14:paraId="02D416F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869,047.00 </w:t>
            </w:r>
          </w:p>
        </w:tc>
        <w:tc>
          <w:tcPr>
            <w:tcW w:w="1653" w:type="dxa"/>
            <w:tcBorders>
              <w:top w:val="nil"/>
              <w:left w:val="nil"/>
              <w:bottom w:val="single" w:color="000000" w:sz="4" w:space="0"/>
              <w:right w:val="single" w:color="000000" w:sz="4" w:space="0"/>
            </w:tcBorders>
            <w:shd w:val="clear" w:color="auto" w:fill="auto"/>
            <w:vAlign w:val="center"/>
          </w:tcPr>
          <w:p w14:paraId="5845B44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18" w:type="dxa"/>
            <w:tcBorders>
              <w:top w:val="nil"/>
              <w:left w:val="nil"/>
              <w:bottom w:val="single" w:color="000000" w:sz="4" w:space="0"/>
              <w:right w:val="single" w:color="000000" w:sz="4" w:space="0"/>
            </w:tcBorders>
            <w:shd w:val="clear" w:color="auto" w:fill="auto"/>
            <w:vAlign w:val="center"/>
          </w:tcPr>
          <w:p w14:paraId="1BF6968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869,047.00 </w:t>
            </w:r>
          </w:p>
        </w:tc>
        <w:tc>
          <w:tcPr>
            <w:tcW w:w="1669" w:type="dxa"/>
            <w:tcBorders>
              <w:top w:val="nil"/>
              <w:left w:val="nil"/>
              <w:bottom w:val="single" w:color="000000" w:sz="4" w:space="0"/>
              <w:right w:val="single" w:color="000000" w:sz="4" w:space="0"/>
            </w:tcBorders>
            <w:shd w:val="clear" w:color="auto" w:fill="auto"/>
            <w:vAlign w:val="center"/>
          </w:tcPr>
          <w:p w14:paraId="6D457C5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869,047.00 </w:t>
            </w:r>
          </w:p>
        </w:tc>
        <w:tc>
          <w:tcPr>
            <w:tcW w:w="1701" w:type="dxa"/>
            <w:tcBorders>
              <w:top w:val="nil"/>
              <w:left w:val="nil"/>
              <w:bottom w:val="single" w:color="000000" w:sz="4" w:space="0"/>
              <w:right w:val="single" w:color="000000" w:sz="4" w:space="0"/>
            </w:tcBorders>
            <w:shd w:val="clear" w:color="auto" w:fill="auto"/>
            <w:vAlign w:val="center"/>
          </w:tcPr>
          <w:p w14:paraId="69B77FDB">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554" w:type="dxa"/>
            <w:tcBorders>
              <w:top w:val="nil"/>
              <w:left w:val="nil"/>
              <w:bottom w:val="single" w:color="000000" w:sz="4" w:space="0"/>
              <w:right w:val="single" w:color="000000" w:sz="4" w:space="0"/>
            </w:tcBorders>
            <w:shd w:val="clear" w:color="auto" w:fill="auto"/>
            <w:vAlign w:val="center"/>
          </w:tcPr>
          <w:p w14:paraId="549FAF3E">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10" w:type="dxa"/>
            <w:tcBorders>
              <w:top w:val="nil"/>
              <w:left w:val="nil"/>
              <w:bottom w:val="single" w:color="000000" w:sz="4" w:space="0"/>
              <w:right w:val="single" w:color="000000" w:sz="4" w:space="0"/>
            </w:tcBorders>
            <w:shd w:val="clear" w:color="auto" w:fill="auto"/>
            <w:vAlign w:val="center"/>
          </w:tcPr>
          <w:p w14:paraId="4AC672E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39" w:type="dxa"/>
            <w:tcBorders>
              <w:top w:val="nil"/>
              <w:left w:val="nil"/>
              <w:bottom w:val="single" w:color="000000" w:sz="4" w:space="0"/>
              <w:right w:val="single" w:color="000000" w:sz="4" w:space="0"/>
            </w:tcBorders>
            <w:shd w:val="clear" w:color="auto" w:fill="auto"/>
            <w:vAlign w:val="center"/>
          </w:tcPr>
          <w:p w14:paraId="5757A1D1">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35" w:type="dxa"/>
            <w:tcBorders>
              <w:top w:val="nil"/>
              <w:left w:val="nil"/>
              <w:bottom w:val="single" w:color="000000" w:sz="4" w:space="0"/>
              <w:right w:val="single" w:color="000000" w:sz="4" w:space="0"/>
            </w:tcBorders>
            <w:shd w:val="clear" w:color="auto" w:fill="auto"/>
            <w:vAlign w:val="center"/>
          </w:tcPr>
          <w:p w14:paraId="545B5B7B">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58BB7175">
        <w:tblPrEx>
          <w:tblCellMar>
            <w:top w:w="0" w:type="dxa"/>
            <w:left w:w="108" w:type="dxa"/>
            <w:bottom w:w="0" w:type="dxa"/>
            <w:right w:w="108" w:type="dxa"/>
          </w:tblCellMar>
        </w:tblPrEx>
        <w:trPr>
          <w:trHeight w:val="488" w:hRule="atLeast"/>
        </w:trPr>
        <w:tc>
          <w:tcPr>
            <w:tcW w:w="949" w:type="dxa"/>
            <w:gridSpan w:val="3"/>
            <w:tcBorders>
              <w:top w:val="nil"/>
              <w:left w:val="single" w:color="000000" w:sz="4" w:space="0"/>
              <w:bottom w:val="single" w:color="000000" w:sz="4" w:space="0"/>
              <w:right w:val="single" w:color="000000" w:sz="4" w:space="0"/>
            </w:tcBorders>
            <w:shd w:val="clear" w:color="auto" w:fill="auto"/>
            <w:vAlign w:val="center"/>
          </w:tcPr>
          <w:p w14:paraId="5AA547BA">
            <w:pPr>
              <w:spacing w:line="240" w:lineRule="exact"/>
              <w:textAlignment w:val="center"/>
              <w:rPr>
                <w:rFonts w:hint="default" w:cs="宋体"/>
                <w:color w:val="000000"/>
                <w:sz w:val="20"/>
                <w:szCs w:val="20"/>
              </w:rPr>
            </w:pPr>
            <w:r>
              <w:rPr>
                <w:rFonts w:cs="宋体"/>
                <w:b/>
                <w:color w:val="000000"/>
                <w:sz w:val="20"/>
                <w:szCs w:val="20"/>
              </w:rPr>
              <w:t>22102</w:t>
            </w:r>
          </w:p>
        </w:tc>
        <w:tc>
          <w:tcPr>
            <w:tcW w:w="1783" w:type="dxa"/>
            <w:tcBorders>
              <w:top w:val="nil"/>
              <w:left w:val="nil"/>
              <w:bottom w:val="single" w:color="000000" w:sz="4" w:space="0"/>
              <w:right w:val="single" w:color="000000" w:sz="4" w:space="0"/>
            </w:tcBorders>
            <w:shd w:val="clear" w:color="auto" w:fill="auto"/>
            <w:vAlign w:val="center"/>
          </w:tcPr>
          <w:p w14:paraId="58838DFA">
            <w:pPr>
              <w:spacing w:line="240" w:lineRule="exact"/>
              <w:textAlignment w:val="center"/>
              <w:rPr>
                <w:rFonts w:hint="default" w:cs="宋体"/>
                <w:color w:val="000000"/>
                <w:sz w:val="20"/>
                <w:szCs w:val="20"/>
              </w:rPr>
            </w:pPr>
            <w:r>
              <w:rPr>
                <w:rFonts w:cs="宋体"/>
                <w:b/>
                <w:color w:val="000000"/>
                <w:sz w:val="20"/>
                <w:szCs w:val="20"/>
              </w:rPr>
              <w:t>住房改革支出</w:t>
            </w:r>
          </w:p>
        </w:tc>
        <w:tc>
          <w:tcPr>
            <w:tcW w:w="1500" w:type="dxa"/>
            <w:tcBorders>
              <w:top w:val="nil"/>
              <w:left w:val="nil"/>
              <w:bottom w:val="single" w:color="000000" w:sz="4" w:space="0"/>
              <w:right w:val="single" w:color="000000" w:sz="4" w:space="0"/>
            </w:tcBorders>
            <w:shd w:val="clear" w:color="auto" w:fill="auto"/>
            <w:vAlign w:val="center"/>
          </w:tcPr>
          <w:p w14:paraId="13C6AE7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53" w:type="dxa"/>
            <w:tcBorders>
              <w:top w:val="nil"/>
              <w:left w:val="nil"/>
              <w:bottom w:val="single" w:color="000000" w:sz="4" w:space="0"/>
              <w:right w:val="single" w:color="000000" w:sz="4" w:space="0"/>
            </w:tcBorders>
            <w:shd w:val="clear" w:color="auto" w:fill="auto"/>
            <w:vAlign w:val="center"/>
          </w:tcPr>
          <w:p w14:paraId="246C2101">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7" w:type="dxa"/>
            <w:tcBorders>
              <w:top w:val="nil"/>
              <w:left w:val="nil"/>
              <w:bottom w:val="single" w:color="000000" w:sz="4" w:space="0"/>
              <w:right w:val="single" w:color="000000" w:sz="4" w:space="0"/>
            </w:tcBorders>
            <w:shd w:val="clear" w:color="auto" w:fill="auto"/>
            <w:vAlign w:val="center"/>
          </w:tcPr>
          <w:p w14:paraId="7204690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51" w:type="dxa"/>
            <w:tcBorders>
              <w:top w:val="nil"/>
              <w:left w:val="nil"/>
              <w:bottom w:val="single" w:color="000000" w:sz="4" w:space="0"/>
              <w:right w:val="single" w:color="000000" w:sz="4" w:space="0"/>
            </w:tcBorders>
            <w:shd w:val="clear" w:color="auto" w:fill="auto"/>
            <w:vAlign w:val="center"/>
          </w:tcPr>
          <w:p w14:paraId="79F8777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869,047.00 </w:t>
            </w:r>
          </w:p>
        </w:tc>
        <w:tc>
          <w:tcPr>
            <w:tcW w:w="1636" w:type="dxa"/>
            <w:tcBorders>
              <w:top w:val="nil"/>
              <w:left w:val="nil"/>
              <w:bottom w:val="single" w:color="000000" w:sz="4" w:space="0"/>
              <w:right w:val="single" w:color="000000" w:sz="4" w:space="0"/>
            </w:tcBorders>
            <w:shd w:val="clear" w:color="auto" w:fill="auto"/>
            <w:vAlign w:val="center"/>
          </w:tcPr>
          <w:p w14:paraId="0933A919">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869,047.00 </w:t>
            </w:r>
          </w:p>
        </w:tc>
        <w:tc>
          <w:tcPr>
            <w:tcW w:w="1653" w:type="dxa"/>
            <w:tcBorders>
              <w:top w:val="nil"/>
              <w:left w:val="nil"/>
              <w:bottom w:val="single" w:color="000000" w:sz="4" w:space="0"/>
              <w:right w:val="single" w:color="000000" w:sz="4" w:space="0"/>
            </w:tcBorders>
            <w:shd w:val="clear" w:color="auto" w:fill="auto"/>
            <w:vAlign w:val="center"/>
          </w:tcPr>
          <w:p w14:paraId="1EE10C4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18" w:type="dxa"/>
            <w:tcBorders>
              <w:top w:val="nil"/>
              <w:left w:val="nil"/>
              <w:bottom w:val="single" w:color="000000" w:sz="4" w:space="0"/>
              <w:right w:val="single" w:color="000000" w:sz="4" w:space="0"/>
            </w:tcBorders>
            <w:shd w:val="clear" w:color="auto" w:fill="auto"/>
            <w:vAlign w:val="center"/>
          </w:tcPr>
          <w:p w14:paraId="2F9ACCEF">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869,047.00 </w:t>
            </w:r>
          </w:p>
        </w:tc>
        <w:tc>
          <w:tcPr>
            <w:tcW w:w="1669" w:type="dxa"/>
            <w:tcBorders>
              <w:top w:val="nil"/>
              <w:left w:val="nil"/>
              <w:bottom w:val="single" w:color="000000" w:sz="4" w:space="0"/>
              <w:right w:val="single" w:color="000000" w:sz="4" w:space="0"/>
            </w:tcBorders>
            <w:shd w:val="clear" w:color="auto" w:fill="auto"/>
            <w:vAlign w:val="center"/>
          </w:tcPr>
          <w:p w14:paraId="58053FC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869,047.00 </w:t>
            </w:r>
          </w:p>
        </w:tc>
        <w:tc>
          <w:tcPr>
            <w:tcW w:w="1701" w:type="dxa"/>
            <w:tcBorders>
              <w:top w:val="nil"/>
              <w:left w:val="nil"/>
              <w:bottom w:val="single" w:color="000000" w:sz="4" w:space="0"/>
              <w:right w:val="single" w:color="000000" w:sz="4" w:space="0"/>
            </w:tcBorders>
            <w:shd w:val="clear" w:color="auto" w:fill="auto"/>
            <w:vAlign w:val="center"/>
          </w:tcPr>
          <w:p w14:paraId="7784301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554" w:type="dxa"/>
            <w:tcBorders>
              <w:top w:val="nil"/>
              <w:left w:val="nil"/>
              <w:bottom w:val="single" w:color="000000" w:sz="4" w:space="0"/>
              <w:right w:val="single" w:color="000000" w:sz="4" w:space="0"/>
            </w:tcBorders>
            <w:shd w:val="clear" w:color="auto" w:fill="auto"/>
            <w:vAlign w:val="center"/>
          </w:tcPr>
          <w:p w14:paraId="57AD4FFB">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10" w:type="dxa"/>
            <w:tcBorders>
              <w:top w:val="nil"/>
              <w:left w:val="nil"/>
              <w:bottom w:val="single" w:color="000000" w:sz="4" w:space="0"/>
              <w:right w:val="single" w:color="000000" w:sz="4" w:space="0"/>
            </w:tcBorders>
            <w:shd w:val="clear" w:color="auto" w:fill="auto"/>
            <w:vAlign w:val="center"/>
          </w:tcPr>
          <w:p w14:paraId="08D12E0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39" w:type="dxa"/>
            <w:tcBorders>
              <w:top w:val="nil"/>
              <w:left w:val="nil"/>
              <w:bottom w:val="single" w:color="000000" w:sz="4" w:space="0"/>
              <w:right w:val="single" w:color="000000" w:sz="4" w:space="0"/>
            </w:tcBorders>
            <w:shd w:val="clear" w:color="auto" w:fill="auto"/>
            <w:vAlign w:val="center"/>
          </w:tcPr>
          <w:p w14:paraId="67667F7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35" w:type="dxa"/>
            <w:tcBorders>
              <w:top w:val="nil"/>
              <w:left w:val="nil"/>
              <w:bottom w:val="single" w:color="000000" w:sz="4" w:space="0"/>
              <w:right w:val="single" w:color="000000" w:sz="4" w:space="0"/>
            </w:tcBorders>
            <w:shd w:val="clear" w:color="auto" w:fill="auto"/>
            <w:vAlign w:val="center"/>
          </w:tcPr>
          <w:p w14:paraId="7296727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2CC4F692">
        <w:tblPrEx>
          <w:tblCellMar>
            <w:top w:w="0" w:type="dxa"/>
            <w:left w:w="108" w:type="dxa"/>
            <w:bottom w:w="0" w:type="dxa"/>
            <w:right w:w="108" w:type="dxa"/>
          </w:tblCellMar>
        </w:tblPrEx>
        <w:trPr>
          <w:trHeight w:val="488" w:hRule="atLeast"/>
        </w:trPr>
        <w:tc>
          <w:tcPr>
            <w:tcW w:w="949" w:type="dxa"/>
            <w:gridSpan w:val="3"/>
            <w:tcBorders>
              <w:top w:val="nil"/>
              <w:left w:val="single" w:color="000000" w:sz="4" w:space="0"/>
              <w:bottom w:val="single" w:color="000000" w:sz="4" w:space="0"/>
              <w:right w:val="single" w:color="000000" w:sz="4" w:space="0"/>
            </w:tcBorders>
            <w:shd w:val="clear" w:color="auto" w:fill="auto"/>
            <w:vAlign w:val="center"/>
          </w:tcPr>
          <w:p w14:paraId="0685195C">
            <w:pPr>
              <w:spacing w:line="240" w:lineRule="exact"/>
              <w:textAlignment w:val="center"/>
              <w:rPr>
                <w:rFonts w:hint="default" w:cs="宋体"/>
                <w:color w:val="000000"/>
                <w:sz w:val="20"/>
                <w:szCs w:val="20"/>
              </w:rPr>
            </w:pPr>
            <w:r>
              <w:rPr>
                <w:rFonts w:cs="宋体"/>
                <w:color w:val="000000"/>
                <w:sz w:val="20"/>
                <w:szCs w:val="20"/>
              </w:rPr>
              <w:t>2210201</w:t>
            </w:r>
          </w:p>
        </w:tc>
        <w:tc>
          <w:tcPr>
            <w:tcW w:w="1783" w:type="dxa"/>
            <w:tcBorders>
              <w:top w:val="nil"/>
              <w:left w:val="nil"/>
              <w:bottom w:val="single" w:color="000000" w:sz="4" w:space="0"/>
              <w:right w:val="single" w:color="000000" w:sz="4" w:space="0"/>
            </w:tcBorders>
            <w:shd w:val="clear" w:color="auto" w:fill="auto"/>
            <w:vAlign w:val="center"/>
          </w:tcPr>
          <w:p w14:paraId="5012AF7B">
            <w:pPr>
              <w:spacing w:line="240" w:lineRule="exact"/>
              <w:textAlignment w:val="center"/>
              <w:rPr>
                <w:rFonts w:hint="default" w:cs="宋体"/>
                <w:color w:val="000000"/>
                <w:sz w:val="20"/>
                <w:szCs w:val="20"/>
              </w:rPr>
            </w:pPr>
            <w:r>
              <w:rPr>
                <w:rFonts w:cs="宋体"/>
                <w:color w:val="000000"/>
                <w:sz w:val="20"/>
                <w:szCs w:val="20"/>
              </w:rPr>
              <w:t>住房公积金</w:t>
            </w:r>
          </w:p>
        </w:tc>
        <w:tc>
          <w:tcPr>
            <w:tcW w:w="1500" w:type="dxa"/>
            <w:tcBorders>
              <w:top w:val="nil"/>
              <w:left w:val="nil"/>
              <w:bottom w:val="single" w:color="000000" w:sz="4" w:space="0"/>
              <w:right w:val="single" w:color="000000" w:sz="4" w:space="0"/>
            </w:tcBorders>
            <w:shd w:val="clear" w:color="auto" w:fill="auto"/>
            <w:vAlign w:val="center"/>
          </w:tcPr>
          <w:p w14:paraId="45F6685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53" w:type="dxa"/>
            <w:tcBorders>
              <w:top w:val="nil"/>
              <w:left w:val="nil"/>
              <w:bottom w:val="single" w:color="000000" w:sz="4" w:space="0"/>
              <w:right w:val="single" w:color="000000" w:sz="4" w:space="0"/>
            </w:tcBorders>
            <w:shd w:val="clear" w:color="auto" w:fill="auto"/>
            <w:vAlign w:val="center"/>
          </w:tcPr>
          <w:p w14:paraId="32FB70D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7" w:type="dxa"/>
            <w:tcBorders>
              <w:top w:val="nil"/>
              <w:left w:val="nil"/>
              <w:bottom w:val="single" w:color="000000" w:sz="4" w:space="0"/>
              <w:right w:val="single" w:color="000000" w:sz="4" w:space="0"/>
            </w:tcBorders>
            <w:shd w:val="clear" w:color="auto" w:fill="auto"/>
            <w:vAlign w:val="center"/>
          </w:tcPr>
          <w:p w14:paraId="05BF3DF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51" w:type="dxa"/>
            <w:tcBorders>
              <w:top w:val="nil"/>
              <w:left w:val="nil"/>
              <w:bottom w:val="single" w:color="000000" w:sz="4" w:space="0"/>
              <w:right w:val="single" w:color="000000" w:sz="4" w:space="0"/>
            </w:tcBorders>
            <w:shd w:val="clear" w:color="auto" w:fill="auto"/>
            <w:vAlign w:val="center"/>
          </w:tcPr>
          <w:p w14:paraId="5A98CF5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869,047.00 </w:t>
            </w:r>
          </w:p>
        </w:tc>
        <w:tc>
          <w:tcPr>
            <w:tcW w:w="1636" w:type="dxa"/>
            <w:tcBorders>
              <w:top w:val="nil"/>
              <w:left w:val="nil"/>
              <w:bottom w:val="single" w:color="000000" w:sz="4" w:space="0"/>
              <w:right w:val="single" w:color="000000" w:sz="4" w:space="0"/>
            </w:tcBorders>
            <w:shd w:val="clear" w:color="auto" w:fill="auto"/>
            <w:vAlign w:val="center"/>
          </w:tcPr>
          <w:p w14:paraId="42B1357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869,047.00 </w:t>
            </w:r>
          </w:p>
        </w:tc>
        <w:tc>
          <w:tcPr>
            <w:tcW w:w="1653" w:type="dxa"/>
            <w:tcBorders>
              <w:top w:val="nil"/>
              <w:left w:val="nil"/>
              <w:bottom w:val="single" w:color="000000" w:sz="4" w:space="0"/>
              <w:right w:val="single" w:color="000000" w:sz="4" w:space="0"/>
            </w:tcBorders>
            <w:shd w:val="clear" w:color="auto" w:fill="auto"/>
            <w:vAlign w:val="center"/>
          </w:tcPr>
          <w:p w14:paraId="3CE4061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18" w:type="dxa"/>
            <w:tcBorders>
              <w:top w:val="nil"/>
              <w:left w:val="nil"/>
              <w:bottom w:val="single" w:color="000000" w:sz="4" w:space="0"/>
              <w:right w:val="single" w:color="000000" w:sz="4" w:space="0"/>
            </w:tcBorders>
            <w:shd w:val="clear" w:color="auto" w:fill="auto"/>
            <w:vAlign w:val="center"/>
          </w:tcPr>
          <w:p w14:paraId="2A88FFA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869,047.00 </w:t>
            </w:r>
          </w:p>
        </w:tc>
        <w:tc>
          <w:tcPr>
            <w:tcW w:w="1669" w:type="dxa"/>
            <w:tcBorders>
              <w:top w:val="nil"/>
              <w:left w:val="nil"/>
              <w:bottom w:val="single" w:color="000000" w:sz="4" w:space="0"/>
              <w:right w:val="single" w:color="000000" w:sz="4" w:space="0"/>
            </w:tcBorders>
            <w:shd w:val="clear" w:color="auto" w:fill="auto"/>
            <w:vAlign w:val="center"/>
          </w:tcPr>
          <w:p w14:paraId="5C99688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869,047.00 </w:t>
            </w:r>
          </w:p>
        </w:tc>
        <w:tc>
          <w:tcPr>
            <w:tcW w:w="1701" w:type="dxa"/>
            <w:tcBorders>
              <w:top w:val="nil"/>
              <w:left w:val="nil"/>
              <w:bottom w:val="single" w:color="000000" w:sz="4" w:space="0"/>
              <w:right w:val="single" w:color="000000" w:sz="4" w:space="0"/>
            </w:tcBorders>
            <w:shd w:val="clear" w:color="auto" w:fill="auto"/>
            <w:vAlign w:val="center"/>
          </w:tcPr>
          <w:p w14:paraId="12DB14D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54" w:type="dxa"/>
            <w:tcBorders>
              <w:top w:val="nil"/>
              <w:left w:val="nil"/>
              <w:bottom w:val="single" w:color="000000" w:sz="4" w:space="0"/>
              <w:right w:val="single" w:color="000000" w:sz="4" w:space="0"/>
            </w:tcBorders>
            <w:shd w:val="clear" w:color="auto" w:fill="auto"/>
            <w:vAlign w:val="center"/>
          </w:tcPr>
          <w:p w14:paraId="6722C98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10" w:type="dxa"/>
            <w:tcBorders>
              <w:top w:val="nil"/>
              <w:left w:val="nil"/>
              <w:bottom w:val="single" w:color="000000" w:sz="4" w:space="0"/>
              <w:right w:val="single" w:color="000000" w:sz="4" w:space="0"/>
            </w:tcBorders>
            <w:shd w:val="clear" w:color="auto" w:fill="auto"/>
            <w:vAlign w:val="center"/>
          </w:tcPr>
          <w:p w14:paraId="4F5CD1B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39" w:type="dxa"/>
            <w:tcBorders>
              <w:top w:val="nil"/>
              <w:left w:val="nil"/>
              <w:bottom w:val="single" w:color="000000" w:sz="4" w:space="0"/>
              <w:right w:val="single" w:color="000000" w:sz="4" w:space="0"/>
            </w:tcBorders>
            <w:shd w:val="clear" w:color="auto" w:fill="auto"/>
            <w:vAlign w:val="center"/>
          </w:tcPr>
          <w:p w14:paraId="11B8189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35" w:type="dxa"/>
            <w:tcBorders>
              <w:top w:val="nil"/>
              <w:left w:val="nil"/>
              <w:bottom w:val="single" w:color="000000" w:sz="4" w:space="0"/>
              <w:right w:val="single" w:color="000000" w:sz="4" w:space="0"/>
            </w:tcBorders>
            <w:shd w:val="clear" w:color="auto" w:fill="auto"/>
            <w:vAlign w:val="center"/>
          </w:tcPr>
          <w:p w14:paraId="5BAAE5F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bl>
    <w:p w14:paraId="5F860DDD">
      <w:pPr>
        <w:rPr>
          <w:rFonts w:hint="default" w:cs="宋体"/>
          <w:sz w:val="21"/>
          <w:szCs w:val="21"/>
        </w:rPr>
      </w:pPr>
      <w:r>
        <w:rPr>
          <w:rFonts w:cs="宋体"/>
          <w:sz w:val="21"/>
          <w:szCs w:val="21"/>
        </w:rPr>
        <w:br w:type="page"/>
      </w:r>
    </w:p>
    <w:tbl>
      <w:tblPr>
        <w:tblStyle w:val="7"/>
        <w:tblW w:w="22366" w:type="dxa"/>
        <w:tblInd w:w="93" w:type="dxa"/>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14:paraId="00FBE1FF">
        <w:tblPrEx>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14:paraId="1E72BA59">
            <w:pPr>
              <w:jc w:val="center"/>
              <w:textAlignment w:val="bottom"/>
              <w:rPr>
                <w:rFonts w:hint="default" w:cs="宋体"/>
                <w:color w:val="000000"/>
                <w:sz w:val="30"/>
                <w:szCs w:val="30"/>
              </w:rPr>
            </w:pPr>
            <w:r>
              <w:rPr>
                <w:rFonts w:cs="宋体"/>
                <w:b/>
                <w:bCs/>
                <w:color w:val="000000"/>
                <w:sz w:val="30"/>
                <w:szCs w:val="30"/>
                <w:lang w:bidi="ar"/>
              </w:rPr>
              <w:t>一般公共预算财政拨款基本支出决算明细表</w:t>
            </w:r>
          </w:p>
        </w:tc>
      </w:tr>
      <w:tr w14:paraId="07F07349">
        <w:tblPrEx>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14:paraId="45722B4E">
            <w:pPr>
              <w:rPr>
                <w:rFonts w:hint="default" w:ascii="Arial" w:hAnsi="Arial" w:cs="Arial"/>
                <w:color w:val="000000"/>
                <w:sz w:val="20"/>
                <w:szCs w:val="20"/>
              </w:rPr>
            </w:pPr>
            <w:r>
              <w:rPr>
                <w:rFonts w:cs="宋体"/>
                <w:color w:val="000000"/>
                <w:sz w:val="20"/>
                <w:szCs w:val="20"/>
              </w:rPr>
              <w:t>单位：</w:t>
            </w:r>
            <w:r>
              <w:rPr>
                <w:color w:val="000000"/>
                <w:sz w:val="20"/>
              </w:rPr>
              <w:t>石柱土家族自治县华夏民族小学校</w:t>
            </w:r>
          </w:p>
        </w:tc>
        <w:tc>
          <w:tcPr>
            <w:tcW w:w="2682" w:type="dxa"/>
            <w:tcBorders>
              <w:top w:val="nil"/>
              <w:left w:val="nil"/>
              <w:bottom w:val="nil"/>
              <w:right w:val="nil"/>
            </w:tcBorders>
            <w:shd w:val="clear" w:color="auto" w:fill="auto"/>
            <w:vAlign w:val="bottom"/>
          </w:tcPr>
          <w:p w14:paraId="5F914CC8">
            <w:pPr>
              <w:jc w:val="right"/>
              <w:textAlignment w:val="bottom"/>
              <w:rPr>
                <w:rFonts w:hint="default" w:cs="宋体"/>
                <w:color w:val="000000"/>
                <w:sz w:val="20"/>
                <w:szCs w:val="20"/>
              </w:rPr>
            </w:pPr>
            <w:r>
              <w:rPr>
                <w:rFonts w:cs="宋体"/>
                <w:color w:val="000000"/>
                <w:sz w:val="20"/>
                <w:szCs w:val="20"/>
                <w:lang w:bidi="ar"/>
              </w:rPr>
              <w:t>06表</w:t>
            </w:r>
          </w:p>
        </w:tc>
      </w:tr>
      <w:tr w14:paraId="3DD0A9E2">
        <w:tblPrEx>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14:paraId="5B0427AA">
            <w:pPr>
              <w:rPr>
                <w:rFonts w:hint="default" w:ascii="Arial" w:hAnsi="Arial" w:cs="Arial"/>
                <w:color w:val="000000"/>
                <w:sz w:val="20"/>
                <w:szCs w:val="20"/>
              </w:rPr>
            </w:pPr>
          </w:p>
        </w:tc>
        <w:tc>
          <w:tcPr>
            <w:tcW w:w="2682" w:type="dxa"/>
            <w:tcBorders>
              <w:top w:val="nil"/>
              <w:left w:val="nil"/>
              <w:bottom w:val="nil"/>
              <w:right w:val="nil"/>
            </w:tcBorders>
            <w:shd w:val="clear" w:color="auto" w:fill="auto"/>
            <w:vAlign w:val="bottom"/>
          </w:tcPr>
          <w:p w14:paraId="3076C19D">
            <w:pPr>
              <w:jc w:val="right"/>
              <w:textAlignment w:val="bottom"/>
              <w:rPr>
                <w:rFonts w:hint="default" w:cs="宋体"/>
                <w:color w:val="000000"/>
                <w:sz w:val="20"/>
                <w:szCs w:val="20"/>
              </w:rPr>
            </w:pPr>
            <w:r>
              <w:rPr>
                <w:rFonts w:cs="宋体"/>
                <w:color w:val="000000"/>
                <w:sz w:val="20"/>
                <w:szCs w:val="20"/>
                <w:lang w:bidi="ar"/>
              </w:rPr>
              <w:t>单位：元</w:t>
            </w:r>
          </w:p>
        </w:tc>
      </w:tr>
      <w:tr w14:paraId="7D097C9D">
        <w:tblPrEx>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B29DF8">
            <w:pPr>
              <w:jc w:val="center"/>
              <w:textAlignment w:val="center"/>
              <w:rPr>
                <w:rFonts w:hint="default" w:cs="宋体"/>
                <w:b/>
                <w:bCs/>
                <w:color w:val="000000"/>
                <w:sz w:val="22"/>
                <w:szCs w:val="22"/>
              </w:rPr>
            </w:pPr>
            <w:r>
              <w:rPr>
                <w:rFonts w:cs="宋体"/>
                <w:b/>
                <w:bCs/>
                <w:color w:val="000000"/>
                <w:sz w:val="22"/>
                <w:szCs w:val="22"/>
                <w:lang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14:paraId="607BD9AF">
            <w:pPr>
              <w:jc w:val="center"/>
              <w:textAlignment w:val="center"/>
              <w:rPr>
                <w:rFonts w:hint="default" w:cs="宋体"/>
                <w:b/>
                <w:bCs/>
                <w:color w:val="000000"/>
                <w:sz w:val="22"/>
                <w:szCs w:val="22"/>
              </w:rPr>
            </w:pPr>
            <w:r>
              <w:rPr>
                <w:rFonts w:cs="宋体"/>
                <w:b/>
                <w:bCs/>
                <w:color w:val="000000"/>
                <w:sz w:val="22"/>
                <w:szCs w:val="22"/>
                <w:lang w:bidi="ar"/>
              </w:rPr>
              <w:t>公用经费</w:t>
            </w:r>
          </w:p>
        </w:tc>
      </w:tr>
      <w:tr w14:paraId="679B5190">
        <w:tblPrEx>
          <w:tblCellMar>
            <w:top w:w="0" w:type="dxa"/>
            <w:left w:w="108" w:type="dxa"/>
            <w:bottom w:w="0" w:type="dxa"/>
            <w:right w:w="108" w:type="dxa"/>
          </w:tblCellMar>
        </w:tblPrEx>
        <w:trPr>
          <w:trHeight w:val="312"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14:paraId="7A15A40D">
            <w:pPr>
              <w:jc w:val="center"/>
              <w:textAlignment w:val="center"/>
              <w:rPr>
                <w:rFonts w:hint="default" w:cs="宋体"/>
                <w:b/>
                <w:bCs/>
                <w:color w:val="000000"/>
                <w:sz w:val="22"/>
                <w:szCs w:val="22"/>
              </w:rPr>
            </w:pPr>
            <w:r>
              <w:rPr>
                <w:rFonts w:cs="宋体"/>
                <w:b/>
                <w:bCs/>
                <w:color w:val="000000"/>
                <w:sz w:val="22"/>
                <w:szCs w:val="22"/>
                <w:lang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14:paraId="0CAD766B">
            <w:pPr>
              <w:jc w:val="center"/>
              <w:textAlignment w:val="center"/>
              <w:rPr>
                <w:rFonts w:hint="default" w:cs="宋体"/>
                <w:b/>
                <w:bCs/>
                <w:color w:val="000000"/>
                <w:sz w:val="22"/>
                <w:szCs w:val="22"/>
              </w:rPr>
            </w:pPr>
            <w:r>
              <w:rPr>
                <w:rFonts w:cs="宋体"/>
                <w:b/>
                <w:bCs/>
                <w:color w:val="000000"/>
                <w:sz w:val="22"/>
                <w:szCs w:val="22"/>
                <w:lang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14:paraId="7A274383">
            <w:pPr>
              <w:jc w:val="center"/>
              <w:textAlignment w:val="center"/>
              <w:rPr>
                <w:rFonts w:hint="default" w:cs="宋体"/>
                <w:b/>
                <w:bCs/>
                <w:color w:val="000000"/>
                <w:sz w:val="22"/>
                <w:szCs w:val="22"/>
              </w:rPr>
            </w:pPr>
            <w:r>
              <w:rPr>
                <w:rFonts w:cs="宋体"/>
                <w:b/>
                <w:bCs/>
                <w:color w:val="000000"/>
                <w:sz w:val="22"/>
                <w:szCs w:val="22"/>
                <w:lang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14:paraId="48D12791">
            <w:pPr>
              <w:jc w:val="center"/>
              <w:textAlignment w:val="center"/>
              <w:rPr>
                <w:rFonts w:hint="default" w:cs="宋体"/>
                <w:b/>
                <w:bCs/>
                <w:color w:val="000000"/>
                <w:sz w:val="22"/>
                <w:szCs w:val="22"/>
              </w:rPr>
            </w:pPr>
            <w:r>
              <w:rPr>
                <w:rFonts w:cs="宋体"/>
                <w:b/>
                <w:bCs/>
                <w:color w:val="000000"/>
                <w:sz w:val="22"/>
                <w:szCs w:val="22"/>
                <w:lang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14:paraId="07E01EE0">
            <w:pPr>
              <w:jc w:val="center"/>
              <w:textAlignment w:val="center"/>
              <w:rPr>
                <w:rFonts w:hint="default" w:cs="宋体"/>
                <w:b/>
                <w:bCs/>
                <w:color w:val="000000"/>
                <w:sz w:val="22"/>
                <w:szCs w:val="22"/>
              </w:rPr>
            </w:pPr>
            <w:r>
              <w:rPr>
                <w:rFonts w:cs="宋体"/>
                <w:b/>
                <w:bCs/>
                <w:color w:val="000000"/>
                <w:sz w:val="22"/>
                <w:szCs w:val="22"/>
                <w:lang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14:paraId="6F3C0B6B">
            <w:pPr>
              <w:jc w:val="center"/>
              <w:textAlignment w:val="center"/>
              <w:rPr>
                <w:rFonts w:hint="default" w:cs="宋体"/>
                <w:b/>
                <w:bCs/>
                <w:color w:val="000000"/>
                <w:sz w:val="22"/>
                <w:szCs w:val="22"/>
              </w:rPr>
            </w:pPr>
            <w:r>
              <w:rPr>
                <w:rFonts w:cs="宋体"/>
                <w:b/>
                <w:bCs/>
                <w:color w:val="000000"/>
                <w:sz w:val="22"/>
                <w:szCs w:val="22"/>
                <w:lang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14:paraId="1653796B">
            <w:pPr>
              <w:jc w:val="center"/>
              <w:textAlignment w:val="center"/>
              <w:rPr>
                <w:rFonts w:hint="default" w:cs="宋体"/>
                <w:b/>
                <w:bCs/>
                <w:color w:val="000000"/>
                <w:sz w:val="22"/>
                <w:szCs w:val="22"/>
              </w:rPr>
            </w:pPr>
            <w:r>
              <w:rPr>
                <w:rFonts w:cs="宋体"/>
                <w:b/>
                <w:bCs/>
                <w:color w:val="000000"/>
                <w:sz w:val="22"/>
                <w:szCs w:val="22"/>
                <w:lang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14:paraId="0E85645F">
            <w:pPr>
              <w:jc w:val="center"/>
              <w:textAlignment w:val="center"/>
              <w:rPr>
                <w:rFonts w:hint="default" w:cs="宋体"/>
                <w:b/>
                <w:bCs/>
                <w:color w:val="000000"/>
                <w:sz w:val="22"/>
                <w:szCs w:val="22"/>
              </w:rPr>
            </w:pPr>
            <w:r>
              <w:rPr>
                <w:rFonts w:cs="宋体"/>
                <w:b/>
                <w:bCs/>
                <w:color w:val="000000"/>
                <w:sz w:val="22"/>
                <w:szCs w:val="22"/>
                <w:lang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14:paraId="66876BB4">
            <w:pPr>
              <w:jc w:val="center"/>
              <w:textAlignment w:val="center"/>
              <w:rPr>
                <w:rFonts w:hint="default" w:cs="宋体"/>
                <w:b/>
                <w:bCs/>
                <w:color w:val="000000"/>
                <w:sz w:val="22"/>
                <w:szCs w:val="22"/>
              </w:rPr>
            </w:pPr>
            <w:r>
              <w:rPr>
                <w:rFonts w:cs="宋体"/>
                <w:b/>
                <w:bCs/>
                <w:color w:val="000000"/>
                <w:sz w:val="22"/>
                <w:szCs w:val="22"/>
                <w:lang w:bidi="ar"/>
              </w:rPr>
              <w:t>决算数</w:t>
            </w:r>
          </w:p>
        </w:tc>
      </w:tr>
      <w:tr w14:paraId="09B47457">
        <w:tblPrEx>
          <w:tblCellMar>
            <w:top w:w="0" w:type="dxa"/>
            <w:left w:w="108" w:type="dxa"/>
            <w:bottom w:w="0" w:type="dxa"/>
            <w:right w:w="108" w:type="dxa"/>
          </w:tblCellMar>
        </w:tblPrEx>
        <w:trPr>
          <w:trHeight w:val="312"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14:paraId="136CEF93">
            <w:pPr>
              <w:jc w:val="center"/>
              <w:rPr>
                <w:rFonts w:hint="default" w:cs="宋体"/>
                <w:color w:val="000000"/>
                <w:sz w:val="22"/>
                <w:szCs w:val="22"/>
              </w:rPr>
            </w:pPr>
          </w:p>
        </w:tc>
        <w:tc>
          <w:tcPr>
            <w:tcW w:w="3616" w:type="dxa"/>
            <w:vMerge w:val="continue"/>
            <w:tcBorders>
              <w:top w:val="nil"/>
              <w:left w:val="nil"/>
              <w:bottom w:val="single" w:color="000000" w:sz="4" w:space="0"/>
              <w:right w:val="single" w:color="000000" w:sz="4" w:space="0"/>
            </w:tcBorders>
            <w:shd w:val="clear" w:color="auto" w:fill="auto"/>
            <w:vAlign w:val="center"/>
          </w:tcPr>
          <w:p w14:paraId="68975F46">
            <w:pPr>
              <w:jc w:val="center"/>
              <w:rPr>
                <w:rFonts w:hint="default" w:cs="宋体"/>
                <w:color w:val="000000"/>
                <w:sz w:val="22"/>
                <w:szCs w:val="22"/>
              </w:rPr>
            </w:pPr>
          </w:p>
        </w:tc>
        <w:tc>
          <w:tcPr>
            <w:tcW w:w="2650" w:type="dxa"/>
            <w:vMerge w:val="continue"/>
            <w:tcBorders>
              <w:top w:val="nil"/>
              <w:left w:val="nil"/>
              <w:bottom w:val="single" w:color="000000" w:sz="4" w:space="0"/>
              <w:right w:val="single" w:color="000000" w:sz="4" w:space="0"/>
            </w:tcBorders>
            <w:shd w:val="clear" w:color="auto" w:fill="auto"/>
            <w:vAlign w:val="center"/>
          </w:tcPr>
          <w:p w14:paraId="42169506">
            <w:pPr>
              <w:jc w:val="center"/>
              <w:rPr>
                <w:rFonts w:hint="default" w:cs="宋体"/>
                <w:color w:val="000000"/>
                <w:sz w:val="22"/>
                <w:szCs w:val="22"/>
              </w:rPr>
            </w:pPr>
          </w:p>
        </w:tc>
        <w:tc>
          <w:tcPr>
            <w:tcW w:w="1234" w:type="dxa"/>
            <w:vMerge w:val="continue"/>
            <w:tcBorders>
              <w:top w:val="nil"/>
              <w:left w:val="nil"/>
              <w:bottom w:val="single" w:color="000000" w:sz="4" w:space="0"/>
              <w:right w:val="single" w:color="000000" w:sz="4" w:space="0"/>
            </w:tcBorders>
            <w:shd w:val="clear" w:color="auto" w:fill="auto"/>
            <w:vAlign w:val="center"/>
          </w:tcPr>
          <w:p w14:paraId="6677E1E8">
            <w:pPr>
              <w:jc w:val="center"/>
              <w:rPr>
                <w:rFonts w:hint="default" w:cs="宋体"/>
                <w:color w:val="000000"/>
                <w:sz w:val="22"/>
                <w:szCs w:val="22"/>
              </w:rPr>
            </w:pPr>
          </w:p>
        </w:tc>
        <w:tc>
          <w:tcPr>
            <w:tcW w:w="2866" w:type="dxa"/>
            <w:vMerge w:val="continue"/>
            <w:tcBorders>
              <w:top w:val="nil"/>
              <w:left w:val="nil"/>
              <w:bottom w:val="single" w:color="000000" w:sz="4" w:space="0"/>
              <w:right w:val="single" w:color="000000" w:sz="4" w:space="0"/>
            </w:tcBorders>
            <w:shd w:val="clear" w:color="auto" w:fill="auto"/>
            <w:vAlign w:val="center"/>
          </w:tcPr>
          <w:p w14:paraId="5B3CA380">
            <w:pPr>
              <w:jc w:val="center"/>
              <w:rPr>
                <w:rFonts w:hint="default" w:cs="宋体"/>
                <w:color w:val="000000"/>
                <w:sz w:val="22"/>
                <w:szCs w:val="22"/>
              </w:rPr>
            </w:pPr>
          </w:p>
        </w:tc>
        <w:tc>
          <w:tcPr>
            <w:tcW w:w="2367" w:type="dxa"/>
            <w:vMerge w:val="continue"/>
            <w:tcBorders>
              <w:top w:val="nil"/>
              <w:left w:val="nil"/>
              <w:bottom w:val="single" w:color="000000" w:sz="4" w:space="0"/>
              <w:right w:val="single" w:color="000000" w:sz="4" w:space="0"/>
            </w:tcBorders>
            <w:shd w:val="clear" w:color="auto" w:fill="auto"/>
            <w:vAlign w:val="center"/>
          </w:tcPr>
          <w:p w14:paraId="7E572012">
            <w:pPr>
              <w:jc w:val="center"/>
              <w:rPr>
                <w:rFonts w:hint="default" w:cs="宋体"/>
                <w:color w:val="000000"/>
                <w:sz w:val="22"/>
                <w:szCs w:val="22"/>
              </w:rPr>
            </w:pPr>
          </w:p>
        </w:tc>
        <w:tc>
          <w:tcPr>
            <w:tcW w:w="1133" w:type="dxa"/>
            <w:vMerge w:val="continue"/>
            <w:tcBorders>
              <w:top w:val="nil"/>
              <w:left w:val="nil"/>
              <w:bottom w:val="single" w:color="000000" w:sz="4" w:space="0"/>
              <w:right w:val="single" w:color="000000" w:sz="4" w:space="0"/>
            </w:tcBorders>
            <w:shd w:val="clear" w:color="auto" w:fill="auto"/>
            <w:vAlign w:val="center"/>
          </w:tcPr>
          <w:p w14:paraId="096CCA00">
            <w:pPr>
              <w:jc w:val="center"/>
              <w:rPr>
                <w:rFonts w:hint="default" w:cs="宋体"/>
                <w:color w:val="000000"/>
                <w:sz w:val="22"/>
                <w:szCs w:val="22"/>
              </w:rPr>
            </w:pPr>
          </w:p>
        </w:tc>
        <w:tc>
          <w:tcPr>
            <w:tcW w:w="4467" w:type="dxa"/>
            <w:vMerge w:val="continue"/>
            <w:tcBorders>
              <w:top w:val="nil"/>
              <w:left w:val="nil"/>
              <w:bottom w:val="single" w:color="000000" w:sz="4" w:space="0"/>
              <w:right w:val="single" w:color="000000" w:sz="4" w:space="0"/>
            </w:tcBorders>
            <w:shd w:val="clear" w:color="auto" w:fill="auto"/>
            <w:vAlign w:val="center"/>
          </w:tcPr>
          <w:p w14:paraId="6F0A712D">
            <w:pPr>
              <w:jc w:val="center"/>
              <w:rPr>
                <w:rFonts w:hint="default" w:cs="宋体"/>
                <w:color w:val="000000"/>
                <w:sz w:val="22"/>
                <w:szCs w:val="22"/>
              </w:rPr>
            </w:pPr>
          </w:p>
        </w:tc>
        <w:tc>
          <w:tcPr>
            <w:tcW w:w="2682" w:type="dxa"/>
            <w:vMerge w:val="continue"/>
            <w:tcBorders>
              <w:top w:val="nil"/>
              <w:left w:val="nil"/>
              <w:bottom w:val="single" w:color="000000" w:sz="4" w:space="0"/>
              <w:right w:val="single" w:color="000000" w:sz="4" w:space="0"/>
            </w:tcBorders>
            <w:shd w:val="clear" w:color="auto" w:fill="auto"/>
            <w:vAlign w:val="center"/>
          </w:tcPr>
          <w:p w14:paraId="4811058B">
            <w:pPr>
              <w:jc w:val="center"/>
              <w:rPr>
                <w:rFonts w:hint="default" w:cs="宋体"/>
                <w:color w:val="000000"/>
                <w:sz w:val="22"/>
                <w:szCs w:val="22"/>
              </w:rPr>
            </w:pPr>
          </w:p>
        </w:tc>
      </w:tr>
      <w:tr w14:paraId="0BC9EE67">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45A8BB5">
            <w:pPr>
              <w:spacing w:line="340" w:lineRule="exact"/>
              <w:textAlignment w:val="center"/>
              <w:rPr>
                <w:rFonts w:hint="default" w:cs="宋体"/>
                <w:b/>
                <w:bCs/>
                <w:color w:val="000000"/>
                <w:sz w:val="22"/>
                <w:szCs w:val="22"/>
              </w:rPr>
            </w:pPr>
            <w:r>
              <w:rPr>
                <w:rFonts w:cs="宋体"/>
                <w:b/>
                <w:bCs/>
                <w:color w:val="000000"/>
                <w:sz w:val="22"/>
                <w:szCs w:val="22"/>
                <w:lang w:bidi="ar"/>
              </w:rPr>
              <w:t>301</w:t>
            </w:r>
          </w:p>
        </w:tc>
        <w:tc>
          <w:tcPr>
            <w:tcW w:w="3616" w:type="dxa"/>
            <w:tcBorders>
              <w:top w:val="nil"/>
              <w:left w:val="nil"/>
              <w:bottom w:val="single" w:color="000000" w:sz="4" w:space="0"/>
              <w:right w:val="single" w:color="000000" w:sz="4" w:space="0"/>
            </w:tcBorders>
            <w:shd w:val="clear" w:color="auto" w:fill="auto"/>
            <w:vAlign w:val="center"/>
          </w:tcPr>
          <w:p w14:paraId="585785B3">
            <w:pPr>
              <w:spacing w:line="340" w:lineRule="exact"/>
              <w:textAlignment w:val="center"/>
              <w:rPr>
                <w:rFonts w:hint="default" w:cs="宋体"/>
                <w:b/>
                <w:bCs/>
                <w:color w:val="000000"/>
                <w:sz w:val="22"/>
                <w:szCs w:val="22"/>
              </w:rPr>
            </w:pPr>
            <w:r>
              <w:rPr>
                <w:rFonts w:cs="宋体"/>
                <w:b/>
                <w:bCs/>
                <w:color w:val="000000"/>
                <w:sz w:val="22"/>
                <w:szCs w:val="22"/>
                <w:lang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14:paraId="18BE87AE">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15,719,774.64 </w:t>
            </w:r>
          </w:p>
        </w:tc>
        <w:tc>
          <w:tcPr>
            <w:tcW w:w="1234" w:type="dxa"/>
            <w:tcBorders>
              <w:top w:val="nil"/>
              <w:left w:val="nil"/>
              <w:bottom w:val="single" w:color="000000" w:sz="4" w:space="0"/>
              <w:right w:val="single" w:color="000000" w:sz="4" w:space="0"/>
            </w:tcBorders>
            <w:shd w:val="clear" w:color="auto" w:fill="auto"/>
            <w:vAlign w:val="center"/>
          </w:tcPr>
          <w:p w14:paraId="02A77B4A">
            <w:pPr>
              <w:spacing w:line="340" w:lineRule="exact"/>
              <w:textAlignment w:val="center"/>
              <w:rPr>
                <w:rFonts w:hint="default" w:cs="宋体"/>
                <w:b/>
                <w:bCs/>
                <w:color w:val="000000"/>
                <w:sz w:val="22"/>
                <w:szCs w:val="22"/>
              </w:rPr>
            </w:pPr>
            <w:r>
              <w:rPr>
                <w:rFonts w:cs="宋体"/>
                <w:b/>
                <w:bCs/>
                <w:color w:val="000000"/>
                <w:sz w:val="22"/>
                <w:szCs w:val="22"/>
                <w:lang w:bidi="ar"/>
              </w:rPr>
              <w:t>302</w:t>
            </w:r>
          </w:p>
        </w:tc>
        <w:tc>
          <w:tcPr>
            <w:tcW w:w="2866" w:type="dxa"/>
            <w:tcBorders>
              <w:top w:val="nil"/>
              <w:left w:val="nil"/>
              <w:bottom w:val="single" w:color="000000" w:sz="4" w:space="0"/>
              <w:right w:val="single" w:color="000000" w:sz="4" w:space="0"/>
            </w:tcBorders>
            <w:shd w:val="clear" w:color="auto" w:fill="auto"/>
            <w:vAlign w:val="center"/>
          </w:tcPr>
          <w:p w14:paraId="2A97C800">
            <w:pPr>
              <w:spacing w:line="340" w:lineRule="exact"/>
              <w:textAlignment w:val="center"/>
              <w:rPr>
                <w:rFonts w:hint="default" w:cs="宋体"/>
                <w:b/>
                <w:bCs/>
                <w:color w:val="000000"/>
                <w:sz w:val="22"/>
                <w:szCs w:val="22"/>
              </w:rPr>
            </w:pPr>
            <w:r>
              <w:rPr>
                <w:rFonts w:cs="宋体"/>
                <w:b/>
                <w:bCs/>
                <w:color w:val="000000"/>
                <w:sz w:val="22"/>
                <w:szCs w:val="22"/>
                <w:lang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14:paraId="3A1003DB">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825,080.01 </w:t>
            </w:r>
          </w:p>
        </w:tc>
        <w:tc>
          <w:tcPr>
            <w:tcW w:w="1133" w:type="dxa"/>
            <w:tcBorders>
              <w:top w:val="nil"/>
              <w:left w:val="nil"/>
              <w:bottom w:val="single" w:color="000000" w:sz="4" w:space="0"/>
              <w:right w:val="single" w:color="000000" w:sz="4" w:space="0"/>
            </w:tcBorders>
            <w:shd w:val="clear" w:color="auto" w:fill="auto"/>
            <w:vAlign w:val="center"/>
          </w:tcPr>
          <w:p w14:paraId="202F1957">
            <w:pPr>
              <w:spacing w:line="340" w:lineRule="exact"/>
              <w:textAlignment w:val="center"/>
              <w:rPr>
                <w:rFonts w:hint="default" w:cs="宋体"/>
                <w:b/>
                <w:bCs/>
                <w:color w:val="000000"/>
                <w:sz w:val="22"/>
                <w:szCs w:val="22"/>
                <w:lang w:bidi="ar"/>
              </w:rPr>
            </w:pPr>
            <w:r>
              <w:rPr>
                <w:rFonts w:cs="宋体"/>
                <w:b/>
                <w:bCs/>
                <w:color w:val="000000"/>
                <w:sz w:val="22"/>
                <w:szCs w:val="22"/>
                <w:lang w:bidi="ar"/>
              </w:rPr>
              <w:t>310</w:t>
            </w:r>
          </w:p>
        </w:tc>
        <w:tc>
          <w:tcPr>
            <w:tcW w:w="4467" w:type="dxa"/>
            <w:tcBorders>
              <w:top w:val="nil"/>
              <w:left w:val="nil"/>
              <w:bottom w:val="single" w:color="000000" w:sz="4" w:space="0"/>
              <w:right w:val="single" w:color="000000" w:sz="4" w:space="0"/>
            </w:tcBorders>
            <w:shd w:val="clear" w:color="auto" w:fill="auto"/>
            <w:vAlign w:val="center"/>
          </w:tcPr>
          <w:p w14:paraId="47F73F2A">
            <w:pPr>
              <w:spacing w:line="340" w:lineRule="exact"/>
              <w:textAlignment w:val="center"/>
              <w:rPr>
                <w:rFonts w:hint="default" w:cs="宋体"/>
                <w:b/>
                <w:bCs/>
                <w:color w:val="000000"/>
                <w:sz w:val="22"/>
                <w:szCs w:val="22"/>
                <w:lang w:bidi="ar"/>
              </w:rPr>
            </w:pPr>
            <w:r>
              <w:rPr>
                <w:rFonts w:cs="宋体"/>
                <w:b/>
                <w:bCs/>
                <w:color w:val="000000"/>
                <w:sz w:val="22"/>
                <w:szCs w:val="22"/>
                <w:lang w:bidi="ar"/>
              </w:rPr>
              <w:t>资本性支出</w:t>
            </w:r>
          </w:p>
        </w:tc>
        <w:tc>
          <w:tcPr>
            <w:tcW w:w="2682" w:type="dxa"/>
            <w:tcBorders>
              <w:top w:val="nil"/>
              <w:left w:val="nil"/>
              <w:bottom w:val="single" w:color="000000" w:sz="4" w:space="0"/>
              <w:right w:val="single" w:color="000000" w:sz="4" w:space="0"/>
            </w:tcBorders>
            <w:shd w:val="clear" w:color="auto" w:fill="auto"/>
            <w:vAlign w:val="center"/>
          </w:tcPr>
          <w:p w14:paraId="3B3B0D11">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120AAC27">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224B795">
            <w:pPr>
              <w:spacing w:line="340" w:lineRule="exact"/>
              <w:textAlignment w:val="center"/>
              <w:rPr>
                <w:rFonts w:hint="default" w:cs="宋体"/>
                <w:color w:val="000000"/>
                <w:sz w:val="22"/>
                <w:szCs w:val="22"/>
              </w:rPr>
            </w:pPr>
            <w:r>
              <w:rPr>
                <w:rFonts w:cs="宋体"/>
                <w:color w:val="000000"/>
                <w:sz w:val="22"/>
                <w:szCs w:val="22"/>
                <w:lang w:bidi="ar"/>
              </w:rPr>
              <w:t>30101</w:t>
            </w:r>
          </w:p>
        </w:tc>
        <w:tc>
          <w:tcPr>
            <w:tcW w:w="3616" w:type="dxa"/>
            <w:tcBorders>
              <w:top w:val="nil"/>
              <w:left w:val="nil"/>
              <w:bottom w:val="single" w:color="000000" w:sz="4" w:space="0"/>
              <w:right w:val="single" w:color="000000" w:sz="4" w:space="0"/>
            </w:tcBorders>
            <w:shd w:val="clear" w:color="auto" w:fill="auto"/>
            <w:vAlign w:val="center"/>
          </w:tcPr>
          <w:p w14:paraId="52C97368">
            <w:pPr>
              <w:spacing w:line="340" w:lineRule="exact"/>
              <w:textAlignment w:val="center"/>
              <w:rPr>
                <w:rFonts w:hint="default" w:cs="宋体"/>
                <w:color w:val="000000"/>
                <w:sz w:val="22"/>
                <w:szCs w:val="22"/>
              </w:rPr>
            </w:pPr>
            <w:r>
              <w:rPr>
                <w:rFonts w:cs="宋体"/>
                <w:color w:val="000000"/>
                <w:sz w:val="22"/>
                <w:szCs w:val="22"/>
                <w:lang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14:paraId="76F47CF3">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4,431,058.00 </w:t>
            </w:r>
          </w:p>
        </w:tc>
        <w:tc>
          <w:tcPr>
            <w:tcW w:w="1234" w:type="dxa"/>
            <w:tcBorders>
              <w:top w:val="nil"/>
              <w:left w:val="nil"/>
              <w:bottom w:val="single" w:color="000000" w:sz="4" w:space="0"/>
              <w:right w:val="single" w:color="000000" w:sz="4" w:space="0"/>
            </w:tcBorders>
            <w:shd w:val="clear" w:color="auto" w:fill="auto"/>
            <w:vAlign w:val="center"/>
          </w:tcPr>
          <w:p w14:paraId="72D52D8E">
            <w:pPr>
              <w:spacing w:line="340" w:lineRule="exact"/>
              <w:textAlignment w:val="center"/>
              <w:rPr>
                <w:rFonts w:hint="default" w:cs="宋体"/>
                <w:color w:val="000000"/>
                <w:sz w:val="22"/>
                <w:szCs w:val="22"/>
              </w:rPr>
            </w:pPr>
            <w:r>
              <w:rPr>
                <w:rFonts w:cs="宋体"/>
                <w:color w:val="000000"/>
                <w:sz w:val="22"/>
                <w:szCs w:val="22"/>
                <w:lang w:bidi="ar"/>
              </w:rPr>
              <w:t>30201</w:t>
            </w:r>
          </w:p>
        </w:tc>
        <w:tc>
          <w:tcPr>
            <w:tcW w:w="2866" w:type="dxa"/>
            <w:tcBorders>
              <w:top w:val="nil"/>
              <w:left w:val="nil"/>
              <w:bottom w:val="single" w:color="000000" w:sz="4" w:space="0"/>
              <w:right w:val="single" w:color="000000" w:sz="4" w:space="0"/>
            </w:tcBorders>
            <w:shd w:val="clear" w:color="auto" w:fill="auto"/>
            <w:vAlign w:val="center"/>
          </w:tcPr>
          <w:p w14:paraId="429B5475">
            <w:pPr>
              <w:spacing w:line="340" w:lineRule="exact"/>
              <w:textAlignment w:val="center"/>
              <w:rPr>
                <w:rFonts w:hint="default" w:cs="宋体"/>
                <w:color w:val="000000"/>
                <w:sz w:val="22"/>
                <w:szCs w:val="22"/>
              </w:rPr>
            </w:pPr>
            <w:r>
              <w:rPr>
                <w:rFonts w:cs="宋体"/>
                <w:color w:val="000000"/>
                <w:sz w:val="22"/>
                <w:szCs w:val="22"/>
                <w:lang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14:paraId="6463F059">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349,540.77 </w:t>
            </w:r>
          </w:p>
        </w:tc>
        <w:tc>
          <w:tcPr>
            <w:tcW w:w="1133" w:type="dxa"/>
            <w:tcBorders>
              <w:top w:val="nil"/>
              <w:left w:val="nil"/>
              <w:bottom w:val="single" w:color="000000" w:sz="4" w:space="0"/>
              <w:right w:val="single" w:color="000000" w:sz="4" w:space="0"/>
            </w:tcBorders>
            <w:shd w:val="clear" w:color="auto" w:fill="auto"/>
            <w:vAlign w:val="center"/>
          </w:tcPr>
          <w:p w14:paraId="2637F38B">
            <w:pPr>
              <w:spacing w:line="340" w:lineRule="exact"/>
              <w:textAlignment w:val="center"/>
              <w:rPr>
                <w:rFonts w:hint="default" w:cs="宋体"/>
                <w:color w:val="000000"/>
                <w:sz w:val="22"/>
                <w:szCs w:val="22"/>
                <w:lang w:bidi="ar"/>
              </w:rPr>
            </w:pPr>
            <w:r>
              <w:rPr>
                <w:rFonts w:cs="宋体"/>
                <w:color w:val="000000"/>
                <w:sz w:val="22"/>
                <w:szCs w:val="22"/>
                <w:lang w:bidi="ar"/>
              </w:rPr>
              <w:t>31001</w:t>
            </w:r>
          </w:p>
        </w:tc>
        <w:tc>
          <w:tcPr>
            <w:tcW w:w="4467" w:type="dxa"/>
            <w:tcBorders>
              <w:top w:val="nil"/>
              <w:left w:val="nil"/>
              <w:bottom w:val="single" w:color="000000" w:sz="4" w:space="0"/>
              <w:right w:val="single" w:color="000000" w:sz="4" w:space="0"/>
            </w:tcBorders>
            <w:shd w:val="clear" w:color="auto" w:fill="auto"/>
            <w:vAlign w:val="center"/>
          </w:tcPr>
          <w:p w14:paraId="50DBD4F8">
            <w:pPr>
              <w:spacing w:line="340" w:lineRule="exact"/>
              <w:textAlignment w:val="center"/>
              <w:rPr>
                <w:rFonts w:hint="default" w:cs="宋体"/>
                <w:color w:val="000000"/>
                <w:sz w:val="22"/>
                <w:szCs w:val="22"/>
                <w:lang w:bidi="ar"/>
              </w:rPr>
            </w:pPr>
            <w:r>
              <w:rPr>
                <w:rFonts w:cs="宋体"/>
                <w:color w:val="000000"/>
                <w:sz w:val="22"/>
                <w:szCs w:val="22"/>
                <w:lang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14:paraId="440BB8CD">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62045907">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72CC0BE">
            <w:pPr>
              <w:spacing w:line="340" w:lineRule="exact"/>
              <w:textAlignment w:val="center"/>
              <w:rPr>
                <w:rFonts w:hint="default" w:cs="宋体"/>
                <w:color w:val="000000"/>
                <w:sz w:val="22"/>
                <w:szCs w:val="22"/>
              </w:rPr>
            </w:pPr>
            <w:r>
              <w:rPr>
                <w:rFonts w:cs="宋体"/>
                <w:color w:val="000000"/>
                <w:sz w:val="22"/>
                <w:szCs w:val="22"/>
                <w:lang w:bidi="ar"/>
              </w:rPr>
              <w:t>30102</w:t>
            </w:r>
          </w:p>
        </w:tc>
        <w:tc>
          <w:tcPr>
            <w:tcW w:w="3616" w:type="dxa"/>
            <w:tcBorders>
              <w:top w:val="nil"/>
              <w:left w:val="nil"/>
              <w:bottom w:val="single" w:color="000000" w:sz="4" w:space="0"/>
              <w:right w:val="single" w:color="000000" w:sz="4" w:space="0"/>
            </w:tcBorders>
            <w:shd w:val="clear" w:color="auto" w:fill="auto"/>
            <w:vAlign w:val="center"/>
          </w:tcPr>
          <w:p w14:paraId="1367D9D6">
            <w:pPr>
              <w:spacing w:line="340" w:lineRule="exact"/>
              <w:textAlignment w:val="center"/>
              <w:rPr>
                <w:rFonts w:hint="default" w:cs="宋体"/>
                <w:color w:val="000000"/>
                <w:sz w:val="22"/>
                <w:szCs w:val="22"/>
              </w:rPr>
            </w:pPr>
            <w:r>
              <w:rPr>
                <w:rFonts w:cs="宋体"/>
                <w:color w:val="000000"/>
                <w:sz w:val="22"/>
                <w:szCs w:val="22"/>
                <w:lang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14:paraId="15BBBB6F">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504,361.00 </w:t>
            </w:r>
          </w:p>
        </w:tc>
        <w:tc>
          <w:tcPr>
            <w:tcW w:w="1234" w:type="dxa"/>
            <w:tcBorders>
              <w:top w:val="nil"/>
              <w:left w:val="nil"/>
              <w:bottom w:val="single" w:color="000000" w:sz="4" w:space="0"/>
              <w:right w:val="single" w:color="000000" w:sz="4" w:space="0"/>
            </w:tcBorders>
            <w:shd w:val="clear" w:color="auto" w:fill="auto"/>
            <w:vAlign w:val="center"/>
          </w:tcPr>
          <w:p w14:paraId="125169D1">
            <w:pPr>
              <w:spacing w:line="340" w:lineRule="exact"/>
              <w:textAlignment w:val="center"/>
              <w:rPr>
                <w:rFonts w:hint="default" w:cs="宋体"/>
                <w:color w:val="000000"/>
                <w:sz w:val="22"/>
                <w:szCs w:val="22"/>
              </w:rPr>
            </w:pPr>
            <w:r>
              <w:rPr>
                <w:rFonts w:cs="宋体"/>
                <w:color w:val="000000"/>
                <w:sz w:val="22"/>
                <w:szCs w:val="22"/>
                <w:lang w:bidi="ar"/>
              </w:rPr>
              <w:t>30202</w:t>
            </w:r>
          </w:p>
        </w:tc>
        <w:tc>
          <w:tcPr>
            <w:tcW w:w="2866" w:type="dxa"/>
            <w:tcBorders>
              <w:top w:val="nil"/>
              <w:left w:val="nil"/>
              <w:bottom w:val="single" w:color="000000" w:sz="4" w:space="0"/>
              <w:right w:val="single" w:color="000000" w:sz="4" w:space="0"/>
            </w:tcBorders>
            <w:shd w:val="clear" w:color="auto" w:fill="auto"/>
            <w:vAlign w:val="center"/>
          </w:tcPr>
          <w:p w14:paraId="2EEDABCF">
            <w:pPr>
              <w:spacing w:line="340" w:lineRule="exact"/>
              <w:textAlignment w:val="center"/>
              <w:rPr>
                <w:rFonts w:hint="default" w:cs="宋体"/>
                <w:color w:val="000000"/>
                <w:sz w:val="22"/>
                <w:szCs w:val="22"/>
              </w:rPr>
            </w:pPr>
            <w:r>
              <w:rPr>
                <w:rFonts w:cs="宋体"/>
                <w:color w:val="000000"/>
                <w:sz w:val="22"/>
                <w:szCs w:val="22"/>
                <w:lang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14:paraId="00B54219">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38,896.35 </w:t>
            </w:r>
          </w:p>
        </w:tc>
        <w:tc>
          <w:tcPr>
            <w:tcW w:w="1133" w:type="dxa"/>
            <w:tcBorders>
              <w:top w:val="nil"/>
              <w:left w:val="nil"/>
              <w:bottom w:val="single" w:color="000000" w:sz="4" w:space="0"/>
              <w:right w:val="single" w:color="000000" w:sz="4" w:space="0"/>
            </w:tcBorders>
            <w:shd w:val="clear" w:color="auto" w:fill="auto"/>
            <w:vAlign w:val="center"/>
          </w:tcPr>
          <w:p w14:paraId="260C7A59">
            <w:pPr>
              <w:spacing w:line="340" w:lineRule="exact"/>
              <w:textAlignment w:val="center"/>
              <w:rPr>
                <w:rFonts w:hint="default" w:cs="宋体"/>
                <w:color w:val="000000"/>
                <w:sz w:val="22"/>
                <w:szCs w:val="22"/>
                <w:lang w:bidi="ar"/>
              </w:rPr>
            </w:pPr>
            <w:r>
              <w:rPr>
                <w:rFonts w:cs="宋体"/>
                <w:color w:val="000000"/>
                <w:sz w:val="22"/>
                <w:szCs w:val="22"/>
                <w:lang w:bidi="ar"/>
              </w:rPr>
              <w:t>31002</w:t>
            </w:r>
          </w:p>
        </w:tc>
        <w:tc>
          <w:tcPr>
            <w:tcW w:w="4467" w:type="dxa"/>
            <w:tcBorders>
              <w:top w:val="nil"/>
              <w:left w:val="nil"/>
              <w:bottom w:val="single" w:color="000000" w:sz="4" w:space="0"/>
              <w:right w:val="single" w:color="000000" w:sz="4" w:space="0"/>
            </w:tcBorders>
            <w:shd w:val="clear" w:color="auto" w:fill="auto"/>
            <w:vAlign w:val="center"/>
          </w:tcPr>
          <w:p w14:paraId="6318AEB6">
            <w:pPr>
              <w:spacing w:line="340" w:lineRule="exact"/>
              <w:textAlignment w:val="center"/>
              <w:rPr>
                <w:rFonts w:hint="default" w:cs="宋体"/>
                <w:color w:val="000000"/>
                <w:sz w:val="22"/>
                <w:szCs w:val="22"/>
                <w:lang w:bidi="ar"/>
              </w:rPr>
            </w:pPr>
            <w:r>
              <w:rPr>
                <w:rFonts w:cs="宋体"/>
                <w:color w:val="000000"/>
                <w:sz w:val="22"/>
                <w:szCs w:val="22"/>
                <w:lang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14:paraId="77BB678B">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70BB22D6">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8C93A8C">
            <w:pPr>
              <w:spacing w:line="340" w:lineRule="exact"/>
              <w:textAlignment w:val="center"/>
              <w:rPr>
                <w:rFonts w:hint="default" w:cs="宋体"/>
                <w:color w:val="000000"/>
                <w:sz w:val="22"/>
                <w:szCs w:val="22"/>
              </w:rPr>
            </w:pPr>
            <w:r>
              <w:rPr>
                <w:rFonts w:cs="宋体"/>
                <w:color w:val="000000"/>
                <w:sz w:val="22"/>
                <w:szCs w:val="22"/>
                <w:lang w:bidi="ar"/>
              </w:rPr>
              <w:t>30103</w:t>
            </w:r>
          </w:p>
        </w:tc>
        <w:tc>
          <w:tcPr>
            <w:tcW w:w="3616" w:type="dxa"/>
            <w:tcBorders>
              <w:top w:val="nil"/>
              <w:left w:val="nil"/>
              <w:bottom w:val="single" w:color="000000" w:sz="4" w:space="0"/>
              <w:right w:val="single" w:color="000000" w:sz="4" w:space="0"/>
            </w:tcBorders>
            <w:shd w:val="clear" w:color="auto" w:fill="auto"/>
            <w:vAlign w:val="center"/>
          </w:tcPr>
          <w:p w14:paraId="51901E9D">
            <w:pPr>
              <w:spacing w:line="340" w:lineRule="exact"/>
              <w:textAlignment w:val="center"/>
              <w:rPr>
                <w:rFonts w:hint="default" w:cs="宋体"/>
                <w:color w:val="000000"/>
                <w:sz w:val="22"/>
                <w:szCs w:val="22"/>
              </w:rPr>
            </w:pPr>
            <w:r>
              <w:rPr>
                <w:rFonts w:cs="宋体"/>
                <w:color w:val="000000"/>
                <w:sz w:val="22"/>
                <w:szCs w:val="22"/>
                <w:lang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14:paraId="0CDFFC45">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5BC536C">
            <w:pPr>
              <w:spacing w:line="340" w:lineRule="exact"/>
              <w:textAlignment w:val="center"/>
              <w:rPr>
                <w:rFonts w:hint="default" w:cs="宋体"/>
                <w:color w:val="000000"/>
                <w:sz w:val="22"/>
                <w:szCs w:val="22"/>
              </w:rPr>
            </w:pPr>
            <w:r>
              <w:rPr>
                <w:rFonts w:cs="宋体"/>
                <w:color w:val="000000"/>
                <w:sz w:val="22"/>
                <w:szCs w:val="22"/>
                <w:lang w:bidi="ar"/>
              </w:rPr>
              <w:t>30203</w:t>
            </w:r>
          </w:p>
        </w:tc>
        <w:tc>
          <w:tcPr>
            <w:tcW w:w="2866" w:type="dxa"/>
            <w:tcBorders>
              <w:top w:val="nil"/>
              <w:left w:val="nil"/>
              <w:bottom w:val="single" w:color="000000" w:sz="4" w:space="0"/>
              <w:right w:val="single" w:color="000000" w:sz="4" w:space="0"/>
            </w:tcBorders>
            <w:shd w:val="clear" w:color="auto" w:fill="auto"/>
            <w:vAlign w:val="center"/>
          </w:tcPr>
          <w:p w14:paraId="2357F435">
            <w:pPr>
              <w:spacing w:line="340" w:lineRule="exact"/>
              <w:textAlignment w:val="center"/>
              <w:rPr>
                <w:rFonts w:hint="default" w:cs="宋体"/>
                <w:color w:val="000000"/>
                <w:sz w:val="22"/>
                <w:szCs w:val="22"/>
              </w:rPr>
            </w:pPr>
            <w:r>
              <w:rPr>
                <w:rFonts w:cs="宋体"/>
                <w:color w:val="000000"/>
                <w:sz w:val="22"/>
                <w:szCs w:val="22"/>
                <w:lang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14:paraId="3DEE5C7E">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1,050.00 </w:t>
            </w:r>
          </w:p>
        </w:tc>
        <w:tc>
          <w:tcPr>
            <w:tcW w:w="1133" w:type="dxa"/>
            <w:tcBorders>
              <w:top w:val="nil"/>
              <w:left w:val="nil"/>
              <w:bottom w:val="single" w:color="000000" w:sz="4" w:space="0"/>
              <w:right w:val="single" w:color="000000" w:sz="4" w:space="0"/>
            </w:tcBorders>
            <w:shd w:val="clear" w:color="auto" w:fill="auto"/>
            <w:vAlign w:val="center"/>
          </w:tcPr>
          <w:p w14:paraId="2E030C3C">
            <w:pPr>
              <w:spacing w:line="340" w:lineRule="exact"/>
              <w:textAlignment w:val="center"/>
              <w:rPr>
                <w:rFonts w:hint="default" w:cs="宋体"/>
                <w:color w:val="000000"/>
                <w:sz w:val="22"/>
                <w:szCs w:val="22"/>
                <w:lang w:bidi="ar"/>
              </w:rPr>
            </w:pPr>
            <w:r>
              <w:rPr>
                <w:rFonts w:cs="宋体"/>
                <w:color w:val="000000"/>
                <w:sz w:val="22"/>
                <w:szCs w:val="22"/>
                <w:lang w:bidi="ar"/>
              </w:rPr>
              <w:t>31003</w:t>
            </w:r>
          </w:p>
        </w:tc>
        <w:tc>
          <w:tcPr>
            <w:tcW w:w="4467" w:type="dxa"/>
            <w:tcBorders>
              <w:top w:val="nil"/>
              <w:left w:val="nil"/>
              <w:bottom w:val="single" w:color="000000" w:sz="4" w:space="0"/>
              <w:right w:val="single" w:color="000000" w:sz="4" w:space="0"/>
            </w:tcBorders>
            <w:shd w:val="clear" w:color="auto" w:fill="auto"/>
            <w:vAlign w:val="center"/>
          </w:tcPr>
          <w:p w14:paraId="2BB25DA7">
            <w:pPr>
              <w:spacing w:line="340" w:lineRule="exact"/>
              <w:textAlignment w:val="center"/>
              <w:rPr>
                <w:rFonts w:hint="default" w:cs="宋体"/>
                <w:color w:val="000000"/>
                <w:sz w:val="22"/>
                <w:szCs w:val="22"/>
                <w:lang w:bidi="ar"/>
              </w:rPr>
            </w:pPr>
            <w:r>
              <w:rPr>
                <w:rFonts w:cs="宋体"/>
                <w:color w:val="000000"/>
                <w:sz w:val="22"/>
                <w:szCs w:val="22"/>
                <w:lang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14:paraId="7A83A522">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5BE67BCF">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171811F">
            <w:pPr>
              <w:spacing w:line="340" w:lineRule="exact"/>
              <w:textAlignment w:val="center"/>
              <w:rPr>
                <w:rFonts w:hint="default" w:cs="宋体"/>
                <w:color w:val="000000"/>
                <w:sz w:val="22"/>
                <w:szCs w:val="22"/>
              </w:rPr>
            </w:pPr>
            <w:r>
              <w:rPr>
                <w:rFonts w:cs="宋体"/>
                <w:color w:val="000000"/>
                <w:sz w:val="22"/>
                <w:szCs w:val="22"/>
                <w:lang w:bidi="ar"/>
              </w:rPr>
              <w:t>30106</w:t>
            </w:r>
          </w:p>
        </w:tc>
        <w:tc>
          <w:tcPr>
            <w:tcW w:w="3616" w:type="dxa"/>
            <w:tcBorders>
              <w:top w:val="nil"/>
              <w:left w:val="nil"/>
              <w:bottom w:val="single" w:color="000000" w:sz="4" w:space="0"/>
              <w:right w:val="single" w:color="000000" w:sz="4" w:space="0"/>
            </w:tcBorders>
            <w:shd w:val="clear" w:color="auto" w:fill="auto"/>
            <w:vAlign w:val="center"/>
          </w:tcPr>
          <w:p w14:paraId="78114022">
            <w:pPr>
              <w:spacing w:line="340" w:lineRule="exact"/>
              <w:textAlignment w:val="center"/>
              <w:rPr>
                <w:rFonts w:hint="default" w:cs="宋体"/>
                <w:color w:val="000000"/>
                <w:sz w:val="22"/>
                <w:szCs w:val="22"/>
              </w:rPr>
            </w:pPr>
            <w:r>
              <w:rPr>
                <w:rFonts w:cs="宋体"/>
                <w:color w:val="000000"/>
                <w:sz w:val="22"/>
                <w:szCs w:val="22"/>
                <w:lang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14:paraId="2401927A">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71015F3">
            <w:pPr>
              <w:spacing w:line="340" w:lineRule="exact"/>
              <w:textAlignment w:val="center"/>
              <w:rPr>
                <w:rFonts w:hint="default" w:cs="宋体"/>
                <w:color w:val="000000"/>
                <w:sz w:val="22"/>
                <w:szCs w:val="22"/>
              </w:rPr>
            </w:pPr>
            <w:r>
              <w:rPr>
                <w:rFonts w:cs="宋体"/>
                <w:color w:val="000000"/>
                <w:sz w:val="22"/>
                <w:szCs w:val="22"/>
                <w:lang w:bidi="ar"/>
              </w:rPr>
              <w:t>30204</w:t>
            </w:r>
          </w:p>
        </w:tc>
        <w:tc>
          <w:tcPr>
            <w:tcW w:w="2866" w:type="dxa"/>
            <w:tcBorders>
              <w:top w:val="nil"/>
              <w:left w:val="nil"/>
              <w:bottom w:val="single" w:color="000000" w:sz="4" w:space="0"/>
              <w:right w:val="single" w:color="000000" w:sz="4" w:space="0"/>
            </w:tcBorders>
            <w:shd w:val="clear" w:color="auto" w:fill="auto"/>
            <w:vAlign w:val="center"/>
          </w:tcPr>
          <w:p w14:paraId="041374BA">
            <w:pPr>
              <w:spacing w:line="340" w:lineRule="exact"/>
              <w:textAlignment w:val="center"/>
              <w:rPr>
                <w:rFonts w:hint="default" w:cs="宋体"/>
                <w:color w:val="000000"/>
                <w:sz w:val="22"/>
                <w:szCs w:val="22"/>
              </w:rPr>
            </w:pPr>
            <w:r>
              <w:rPr>
                <w:rFonts w:cs="宋体"/>
                <w:color w:val="000000"/>
                <w:sz w:val="22"/>
                <w:szCs w:val="22"/>
                <w:lang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14:paraId="2DF95233">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CFC4045">
            <w:pPr>
              <w:spacing w:line="340" w:lineRule="exact"/>
              <w:textAlignment w:val="center"/>
              <w:rPr>
                <w:rFonts w:hint="default" w:cs="宋体"/>
                <w:color w:val="000000"/>
                <w:sz w:val="22"/>
                <w:szCs w:val="22"/>
                <w:lang w:bidi="ar"/>
              </w:rPr>
            </w:pPr>
            <w:r>
              <w:rPr>
                <w:rFonts w:cs="宋体"/>
                <w:color w:val="000000"/>
                <w:sz w:val="22"/>
                <w:szCs w:val="22"/>
                <w:lang w:bidi="ar"/>
              </w:rPr>
              <w:t>31005</w:t>
            </w:r>
          </w:p>
        </w:tc>
        <w:tc>
          <w:tcPr>
            <w:tcW w:w="4467" w:type="dxa"/>
            <w:tcBorders>
              <w:top w:val="nil"/>
              <w:left w:val="nil"/>
              <w:bottom w:val="single" w:color="000000" w:sz="4" w:space="0"/>
              <w:right w:val="single" w:color="000000" w:sz="4" w:space="0"/>
            </w:tcBorders>
            <w:shd w:val="clear" w:color="auto" w:fill="auto"/>
            <w:vAlign w:val="center"/>
          </w:tcPr>
          <w:p w14:paraId="31AE29D5">
            <w:pPr>
              <w:spacing w:line="340" w:lineRule="exact"/>
              <w:textAlignment w:val="center"/>
              <w:rPr>
                <w:rFonts w:hint="default" w:cs="宋体"/>
                <w:color w:val="000000"/>
                <w:sz w:val="22"/>
                <w:szCs w:val="22"/>
                <w:lang w:bidi="ar"/>
              </w:rPr>
            </w:pPr>
            <w:r>
              <w:rPr>
                <w:rFonts w:cs="宋体"/>
                <w:color w:val="000000"/>
                <w:sz w:val="22"/>
                <w:szCs w:val="22"/>
                <w:lang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14:paraId="73D8CE88">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3635F20F">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1E2572F">
            <w:pPr>
              <w:spacing w:line="340" w:lineRule="exact"/>
              <w:textAlignment w:val="center"/>
              <w:rPr>
                <w:rFonts w:hint="default" w:cs="宋体"/>
                <w:color w:val="000000"/>
                <w:sz w:val="22"/>
                <w:szCs w:val="22"/>
              </w:rPr>
            </w:pPr>
            <w:r>
              <w:rPr>
                <w:rFonts w:cs="宋体"/>
                <w:color w:val="000000"/>
                <w:sz w:val="22"/>
                <w:szCs w:val="22"/>
                <w:lang w:bidi="ar"/>
              </w:rPr>
              <w:t>30107</w:t>
            </w:r>
          </w:p>
        </w:tc>
        <w:tc>
          <w:tcPr>
            <w:tcW w:w="3616" w:type="dxa"/>
            <w:tcBorders>
              <w:top w:val="nil"/>
              <w:left w:val="nil"/>
              <w:bottom w:val="single" w:color="000000" w:sz="4" w:space="0"/>
              <w:right w:val="single" w:color="000000" w:sz="4" w:space="0"/>
            </w:tcBorders>
            <w:shd w:val="clear" w:color="auto" w:fill="auto"/>
            <w:vAlign w:val="center"/>
          </w:tcPr>
          <w:p w14:paraId="07544D73">
            <w:pPr>
              <w:spacing w:line="340" w:lineRule="exact"/>
              <w:textAlignment w:val="center"/>
              <w:rPr>
                <w:rFonts w:hint="default" w:cs="宋体"/>
                <w:color w:val="000000"/>
                <w:sz w:val="22"/>
                <w:szCs w:val="22"/>
              </w:rPr>
            </w:pPr>
            <w:r>
              <w:rPr>
                <w:rFonts w:cs="宋体"/>
                <w:color w:val="000000"/>
                <w:sz w:val="22"/>
                <w:szCs w:val="22"/>
                <w:lang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14:paraId="215B7EC4">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6,450,569.00 </w:t>
            </w:r>
          </w:p>
        </w:tc>
        <w:tc>
          <w:tcPr>
            <w:tcW w:w="1234" w:type="dxa"/>
            <w:tcBorders>
              <w:top w:val="nil"/>
              <w:left w:val="nil"/>
              <w:bottom w:val="single" w:color="000000" w:sz="4" w:space="0"/>
              <w:right w:val="single" w:color="000000" w:sz="4" w:space="0"/>
            </w:tcBorders>
            <w:shd w:val="clear" w:color="auto" w:fill="auto"/>
            <w:vAlign w:val="center"/>
          </w:tcPr>
          <w:p w14:paraId="007C3284">
            <w:pPr>
              <w:spacing w:line="340" w:lineRule="exact"/>
              <w:textAlignment w:val="center"/>
              <w:rPr>
                <w:rFonts w:hint="default" w:cs="宋体"/>
                <w:color w:val="000000"/>
                <w:sz w:val="22"/>
                <w:szCs w:val="22"/>
              </w:rPr>
            </w:pPr>
            <w:r>
              <w:rPr>
                <w:rFonts w:cs="宋体"/>
                <w:color w:val="000000"/>
                <w:sz w:val="22"/>
                <w:szCs w:val="22"/>
                <w:lang w:bidi="ar"/>
              </w:rPr>
              <w:t>30205</w:t>
            </w:r>
          </w:p>
        </w:tc>
        <w:tc>
          <w:tcPr>
            <w:tcW w:w="2866" w:type="dxa"/>
            <w:tcBorders>
              <w:top w:val="nil"/>
              <w:left w:val="nil"/>
              <w:bottom w:val="single" w:color="000000" w:sz="4" w:space="0"/>
              <w:right w:val="single" w:color="000000" w:sz="4" w:space="0"/>
            </w:tcBorders>
            <w:shd w:val="clear" w:color="auto" w:fill="auto"/>
            <w:vAlign w:val="center"/>
          </w:tcPr>
          <w:p w14:paraId="5073D8C2">
            <w:pPr>
              <w:spacing w:line="340" w:lineRule="exact"/>
              <w:textAlignment w:val="center"/>
              <w:rPr>
                <w:rFonts w:hint="default" w:cs="宋体"/>
                <w:color w:val="000000"/>
                <w:sz w:val="22"/>
                <w:szCs w:val="22"/>
              </w:rPr>
            </w:pPr>
            <w:r>
              <w:rPr>
                <w:rFonts w:cs="宋体"/>
                <w:color w:val="000000"/>
                <w:sz w:val="22"/>
                <w:szCs w:val="22"/>
                <w:lang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14:paraId="10D538E5">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34,595.90 </w:t>
            </w:r>
          </w:p>
        </w:tc>
        <w:tc>
          <w:tcPr>
            <w:tcW w:w="1133" w:type="dxa"/>
            <w:tcBorders>
              <w:top w:val="nil"/>
              <w:left w:val="nil"/>
              <w:bottom w:val="single" w:color="000000" w:sz="4" w:space="0"/>
              <w:right w:val="single" w:color="000000" w:sz="4" w:space="0"/>
            </w:tcBorders>
            <w:shd w:val="clear" w:color="auto" w:fill="auto"/>
            <w:vAlign w:val="center"/>
          </w:tcPr>
          <w:p w14:paraId="015389E9">
            <w:pPr>
              <w:spacing w:line="340" w:lineRule="exact"/>
              <w:textAlignment w:val="center"/>
              <w:rPr>
                <w:rFonts w:hint="default" w:cs="宋体"/>
                <w:color w:val="000000"/>
                <w:sz w:val="22"/>
                <w:szCs w:val="22"/>
                <w:lang w:bidi="ar"/>
              </w:rPr>
            </w:pPr>
            <w:r>
              <w:rPr>
                <w:rFonts w:cs="宋体"/>
                <w:color w:val="000000"/>
                <w:sz w:val="22"/>
                <w:szCs w:val="22"/>
                <w:lang w:bidi="ar"/>
              </w:rPr>
              <w:t>31006</w:t>
            </w:r>
          </w:p>
        </w:tc>
        <w:tc>
          <w:tcPr>
            <w:tcW w:w="4467" w:type="dxa"/>
            <w:tcBorders>
              <w:top w:val="nil"/>
              <w:left w:val="nil"/>
              <w:bottom w:val="single" w:color="000000" w:sz="4" w:space="0"/>
              <w:right w:val="single" w:color="000000" w:sz="4" w:space="0"/>
            </w:tcBorders>
            <w:shd w:val="clear" w:color="auto" w:fill="auto"/>
            <w:vAlign w:val="center"/>
          </w:tcPr>
          <w:p w14:paraId="68FC2AEA">
            <w:pPr>
              <w:spacing w:line="340" w:lineRule="exact"/>
              <w:textAlignment w:val="center"/>
              <w:rPr>
                <w:rFonts w:hint="default" w:cs="宋体"/>
                <w:color w:val="000000"/>
                <w:sz w:val="22"/>
                <w:szCs w:val="22"/>
                <w:lang w:bidi="ar"/>
              </w:rPr>
            </w:pPr>
            <w:r>
              <w:rPr>
                <w:rFonts w:cs="宋体"/>
                <w:color w:val="000000"/>
                <w:sz w:val="22"/>
                <w:szCs w:val="22"/>
                <w:lang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14:paraId="158089C1">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1C85D461">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C6FD0C8">
            <w:pPr>
              <w:spacing w:line="340" w:lineRule="exact"/>
              <w:textAlignment w:val="center"/>
              <w:rPr>
                <w:rFonts w:hint="default" w:cs="宋体"/>
                <w:color w:val="000000"/>
                <w:sz w:val="22"/>
                <w:szCs w:val="22"/>
              </w:rPr>
            </w:pPr>
            <w:r>
              <w:rPr>
                <w:rFonts w:cs="宋体"/>
                <w:color w:val="000000"/>
                <w:sz w:val="22"/>
                <w:szCs w:val="22"/>
                <w:lang w:bidi="ar"/>
              </w:rPr>
              <w:t>30108</w:t>
            </w:r>
          </w:p>
        </w:tc>
        <w:tc>
          <w:tcPr>
            <w:tcW w:w="3616" w:type="dxa"/>
            <w:tcBorders>
              <w:top w:val="nil"/>
              <w:left w:val="nil"/>
              <w:bottom w:val="single" w:color="000000" w:sz="4" w:space="0"/>
              <w:right w:val="single" w:color="000000" w:sz="4" w:space="0"/>
            </w:tcBorders>
            <w:shd w:val="clear" w:color="auto" w:fill="auto"/>
            <w:vAlign w:val="center"/>
          </w:tcPr>
          <w:p w14:paraId="6F8B30E4">
            <w:pPr>
              <w:spacing w:line="340" w:lineRule="exact"/>
              <w:textAlignment w:val="center"/>
              <w:rPr>
                <w:rFonts w:hint="default" w:cs="宋体"/>
                <w:color w:val="000000"/>
                <w:sz w:val="22"/>
                <w:szCs w:val="22"/>
              </w:rPr>
            </w:pPr>
            <w:r>
              <w:rPr>
                <w:rFonts w:cs="宋体"/>
                <w:color w:val="000000"/>
                <w:sz w:val="22"/>
                <w:szCs w:val="22"/>
                <w:lang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14:paraId="66C9FBB6">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1,908,771.39 </w:t>
            </w:r>
          </w:p>
        </w:tc>
        <w:tc>
          <w:tcPr>
            <w:tcW w:w="1234" w:type="dxa"/>
            <w:tcBorders>
              <w:top w:val="nil"/>
              <w:left w:val="nil"/>
              <w:bottom w:val="single" w:color="000000" w:sz="4" w:space="0"/>
              <w:right w:val="single" w:color="000000" w:sz="4" w:space="0"/>
            </w:tcBorders>
            <w:shd w:val="clear" w:color="auto" w:fill="auto"/>
            <w:vAlign w:val="center"/>
          </w:tcPr>
          <w:p w14:paraId="2335D9CE">
            <w:pPr>
              <w:spacing w:line="340" w:lineRule="exact"/>
              <w:textAlignment w:val="center"/>
              <w:rPr>
                <w:rFonts w:hint="default" w:cs="宋体"/>
                <w:color w:val="000000"/>
                <w:sz w:val="22"/>
                <w:szCs w:val="22"/>
              </w:rPr>
            </w:pPr>
            <w:r>
              <w:rPr>
                <w:rFonts w:cs="宋体"/>
                <w:color w:val="000000"/>
                <w:sz w:val="22"/>
                <w:szCs w:val="22"/>
                <w:lang w:bidi="ar"/>
              </w:rPr>
              <w:t>30206</w:t>
            </w:r>
          </w:p>
        </w:tc>
        <w:tc>
          <w:tcPr>
            <w:tcW w:w="2866" w:type="dxa"/>
            <w:tcBorders>
              <w:top w:val="nil"/>
              <w:left w:val="nil"/>
              <w:bottom w:val="single" w:color="000000" w:sz="4" w:space="0"/>
              <w:right w:val="single" w:color="000000" w:sz="4" w:space="0"/>
            </w:tcBorders>
            <w:shd w:val="clear" w:color="auto" w:fill="auto"/>
            <w:vAlign w:val="center"/>
          </w:tcPr>
          <w:p w14:paraId="0682D7BC">
            <w:pPr>
              <w:spacing w:line="340" w:lineRule="exact"/>
              <w:textAlignment w:val="center"/>
              <w:rPr>
                <w:rFonts w:hint="default" w:cs="宋体"/>
                <w:color w:val="000000"/>
                <w:sz w:val="22"/>
                <w:szCs w:val="22"/>
              </w:rPr>
            </w:pPr>
            <w:r>
              <w:rPr>
                <w:rFonts w:cs="宋体"/>
                <w:color w:val="000000"/>
                <w:sz w:val="22"/>
                <w:szCs w:val="22"/>
                <w:lang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14:paraId="51573CB6">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55,170.88 </w:t>
            </w:r>
          </w:p>
        </w:tc>
        <w:tc>
          <w:tcPr>
            <w:tcW w:w="1133" w:type="dxa"/>
            <w:tcBorders>
              <w:top w:val="nil"/>
              <w:left w:val="nil"/>
              <w:bottom w:val="single" w:color="000000" w:sz="4" w:space="0"/>
              <w:right w:val="single" w:color="000000" w:sz="4" w:space="0"/>
            </w:tcBorders>
            <w:shd w:val="clear" w:color="auto" w:fill="auto"/>
            <w:vAlign w:val="center"/>
          </w:tcPr>
          <w:p w14:paraId="5C008B23">
            <w:pPr>
              <w:spacing w:line="340" w:lineRule="exact"/>
              <w:textAlignment w:val="center"/>
              <w:rPr>
                <w:rFonts w:hint="default" w:cs="宋体"/>
                <w:color w:val="000000"/>
                <w:sz w:val="22"/>
                <w:szCs w:val="22"/>
                <w:lang w:bidi="ar"/>
              </w:rPr>
            </w:pPr>
            <w:r>
              <w:rPr>
                <w:rFonts w:cs="宋体"/>
                <w:color w:val="000000"/>
                <w:sz w:val="22"/>
                <w:szCs w:val="22"/>
                <w:lang w:bidi="ar"/>
              </w:rPr>
              <w:t>31007</w:t>
            </w:r>
          </w:p>
        </w:tc>
        <w:tc>
          <w:tcPr>
            <w:tcW w:w="4467" w:type="dxa"/>
            <w:tcBorders>
              <w:top w:val="nil"/>
              <w:left w:val="nil"/>
              <w:bottom w:val="single" w:color="000000" w:sz="4" w:space="0"/>
              <w:right w:val="single" w:color="000000" w:sz="4" w:space="0"/>
            </w:tcBorders>
            <w:shd w:val="clear" w:color="auto" w:fill="auto"/>
            <w:vAlign w:val="center"/>
          </w:tcPr>
          <w:p w14:paraId="20FD356D">
            <w:pPr>
              <w:spacing w:line="340" w:lineRule="exact"/>
              <w:textAlignment w:val="center"/>
              <w:rPr>
                <w:rFonts w:hint="default" w:cs="宋体"/>
                <w:color w:val="000000"/>
                <w:sz w:val="22"/>
                <w:szCs w:val="22"/>
                <w:lang w:bidi="ar"/>
              </w:rPr>
            </w:pPr>
            <w:r>
              <w:rPr>
                <w:rFonts w:cs="宋体"/>
                <w:color w:val="000000"/>
                <w:sz w:val="22"/>
                <w:szCs w:val="22"/>
                <w:lang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14:paraId="63907A1F">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13A0A1D8">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535C75C">
            <w:pPr>
              <w:spacing w:line="340" w:lineRule="exact"/>
              <w:textAlignment w:val="center"/>
              <w:rPr>
                <w:rFonts w:hint="default" w:cs="宋体"/>
                <w:color w:val="000000"/>
                <w:sz w:val="22"/>
                <w:szCs w:val="22"/>
              </w:rPr>
            </w:pPr>
            <w:r>
              <w:rPr>
                <w:rFonts w:cs="宋体"/>
                <w:color w:val="000000"/>
                <w:sz w:val="22"/>
                <w:szCs w:val="22"/>
                <w:lang w:bidi="ar"/>
              </w:rPr>
              <w:t>30109</w:t>
            </w:r>
          </w:p>
        </w:tc>
        <w:tc>
          <w:tcPr>
            <w:tcW w:w="3616" w:type="dxa"/>
            <w:tcBorders>
              <w:top w:val="nil"/>
              <w:left w:val="nil"/>
              <w:bottom w:val="single" w:color="000000" w:sz="4" w:space="0"/>
              <w:right w:val="single" w:color="000000" w:sz="4" w:space="0"/>
            </w:tcBorders>
            <w:shd w:val="clear" w:color="auto" w:fill="auto"/>
            <w:vAlign w:val="center"/>
          </w:tcPr>
          <w:p w14:paraId="6DFAC5F0">
            <w:pPr>
              <w:spacing w:line="340" w:lineRule="exact"/>
              <w:textAlignment w:val="center"/>
              <w:rPr>
                <w:rFonts w:hint="default" w:cs="宋体"/>
                <w:color w:val="000000"/>
                <w:sz w:val="22"/>
                <w:szCs w:val="22"/>
              </w:rPr>
            </w:pPr>
            <w:r>
              <w:rPr>
                <w:rFonts w:cs="宋体"/>
                <w:color w:val="000000"/>
                <w:sz w:val="22"/>
                <w:szCs w:val="22"/>
                <w:lang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14:paraId="16DD4978">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587,284.64 </w:t>
            </w:r>
          </w:p>
        </w:tc>
        <w:tc>
          <w:tcPr>
            <w:tcW w:w="1234" w:type="dxa"/>
            <w:tcBorders>
              <w:top w:val="nil"/>
              <w:left w:val="nil"/>
              <w:bottom w:val="single" w:color="000000" w:sz="4" w:space="0"/>
              <w:right w:val="single" w:color="000000" w:sz="4" w:space="0"/>
            </w:tcBorders>
            <w:shd w:val="clear" w:color="auto" w:fill="auto"/>
            <w:vAlign w:val="center"/>
          </w:tcPr>
          <w:p w14:paraId="0AE0B2FE">
            <w:pPr>
              <w:spacing w:line="340" w:lineRule="exact"/>
              <w:textAlignment w:val="center"/>
              <w:rPr>
                <w:rFonts w:hint="default" w:cs="宋体"/>
                <w:color w:val="000000"/>
                <w:sz w:val="22"/>
                <w:szCs w:val="22"/>
              </w:rPr>
            </w:pPr>
            <w:r>
              <w:rPr>
                <w:rFonts w:cs="宋体"/>
                <w:color w:val="000000"/>
                <w:sz w:val="22"/>
                <w:szCs w:val="22"/>
                <w:lang w:bidi="ar"/>
              </w:rPr>
              <w:t>30207</w:t>
            </w:r>
          </w:p>
        </w:tc>
        <w:tc>
          <w:tcPr>
            <w:tcW w:w="2866" w:type="dxa"/>
            <w:tcBorders>
              <w:top w:val="nil"/>
              <w:left w:val="nil"/>
              <w:bottom w:val="single" w:color="000000" w:sz="4" w:space="0"/>
              <w:right w:val="single" w:color="000000" w:sz="4" w:space="0"/>
            </w:tcBorders>
            <w:shd w:val="clear" w:color="auto" w:fill="auto"/>
            <w:vAlign w:val="center"/>
          </w:tcPr>
          <w:p w14:paraId="515EAFB7">
            <w:pPr>
              <w:spacing w:line="340" w:lineRule="exact"/>
              <w:textAlignment w:val="center"/>
              <w:rPr>
                <w:rFonts w:hint="default" w:cs="宋体"/>
                <w:color w:val="000000"/>
                <w:sz w:val="22"/>
                <w:szCs w:val="22"/>
              </w:rPr>
            </w:pPr>
            <w:r>
              <w:rPr>
                <w:rFonts w:cs="宋体"/>
                <w:color w:val="000000"/>
                <w:sz w:val="22"/>
                <w:szCs w:val="22"/>
                <w:lang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14:paraId="77B441E1">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1,085.79 </w:t>
            </w:r>
          </w:p>
        </w:tc>
        <w:tc>
          <w:tcPr>
            <w:tcW w:w="1133" w:type="dxa"/>
            <w:tcBorders>
              <w:top w:val="nil"/>
              <w:left w:val="nil"/>
              <w:bottom w:val="single" w:color="000000" w:sz="4" w:space="0"/>
              <w:right w:val="single" w:color="000000" w:sz="4" w:space="0"/>
            </w:tcBorders>
            <w:shd w:val="clear" w:color="auto" w:fill="auto"/>
            <w:vAlign w:val="center"/>
          </w:tcPr>
          <w:p w14:paraId="0DF4A6E9">
            <w:pPr>
              <w:spacing w:line="340" w:lineRule="exact"/>
              <w:textAlignment w:val="center"/>
              <w:rPr>
                <w:rFonts w:hint="default" w:cs="宋体"/>
                <w:color w:val="000000"/>
                <w:sz w:val="22"/>
                <w:szCs w:val="22"/>
                <w:lang w:bidi="ar"/>
              </w:rPr>
            </w:pPr>
            <w:r>
              <w:rPr>
                <w:rFonts w:cs="宋体"/>
                <w:color w:val="000000"/>
                <w:sz w:val="22"/>
                <w:szCs w:val="22"/>
                <w:lang w:bidi="ar"/>
              </w:rPr>
              <w:t>31008</w:t>
            </w:r>
          </w:p>
        </w:tc>
        <w:tc>
          <w:tcPr>
            <w:tcW w:w="4467" w:type="dxa"/>
            <w:tcBorders>
              <w:top w:val="nil"/>
              <w:left w:val="nil"/>
              <w:bottom w:val="single" w:color="000000" w:sz="4" w:space="0"/>
              <w:right w:val="single" w:color="000000" w:sz="4" w:space="0"/>
            </w:tcBorders>
            <w:shd w:val="clear" w:color="auto" w:fill="auto"/>
            <w:vAlign w:val="center"/>
          </w:tcPr>
          <w:p w14:paraId="28A13DBA">
            <w:pPr>
              <w:spacing w:line="340" w:lineRule="exact"/>
              <w:textAlignment w:val="center"/>
              <w:rPr>
                <w:rFonts w:hint="default" w:cs="宋体"/>
                <w:color w:val="000000"/>
                <w:sz w:val="22"/>
                <w:szCs w:val="22"/>
                <w:lang w:bidi="ar"/>
              </w:rPr>
            </w:pPr>
            <w:r>
              <w:rPr>
                <w:rFonts w:cs="宋体"/>
                <w:color w:val="000000"/>
                <w:sz w:val="22"/>
                <w:szCs w:val="22"/>
                <w:lang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14:paraId="73DFACC0">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4F743B1D">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5939A91">
            <w:pPr>
              <w:spacing w:line="340" w:lineRule="exact"/>
              <w:textAlignment w:val="center"/>
              <w:rPr>
                <w:rFonts w:hint="default" w:cs="宋体"/>
                <w:color w:val="000000"/>
                <w:sz w:val="22"/>
                <w:szCs w:val="22"/>
              </w:rPr>
            </w:pPr>
            <w:r>
              <w:rPr>
                <w:rFonts w:cs="宋体"/>
                <w:color w:val="000000"/>
                <w:sz w:val="22"/>
                <w:szCs w:val="22"/>
                <w:lang w:bidi="ar"/>
              </w:rPr>
              <w:t>30110</w:t>
            </w:r>
          </w:p>
        </w:tc>
        <w:tc>
          <w:tcPr>
            <w:tcW w:w="3616" w:type="dxa"/>
            <w:tcBorders>
              <w:top w:val="nil"/>
              <w:left w:val="nil"/>
              <w:bottom w:val="single" w:color="000000" w:sz="4" w:space="0"/>
              <w:right w:val="single" w:color="000000" w:sz="4" w:space="0"/>
            </w:tcBorders>
            <w:shd w:val="clear" w:color="auto" w:fill="auto"/>
            <w:vAlign w:val="center"/>
          </w:tcPr>
          <w:p w14:paraId="45DF28D4">
            <w:pPr>
              <w:spacing w:line="340" w:lineRule="exact"/>
              <w:textAlignment w:val="center"/>
              <w:rPr>
                <w:rFonts w:hint="default" w:cs="宋体"/>
                <w:color w:val="000000"/>
                <w:sz w:val="22"/>
                <w:szCs w:val="22"/>
              </w:rPr>
            </w:pPr>
            <w:r>
              <w:rPr>
                <w:rFonts w:cs="宋体"/>
                <w:color w:val="000000"/>
                <w:sz w:val="22"/>
                <w:szCs w:val="22"/>
                <w:lang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14:paraId="66EBCA26">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713,336.76 </w:t>
            </w:r>
          </w:p>
        </w:tc>
        <w:tc>
          <w:tcPr>
            <w:tcW w:w="1234" w:type="dxa"/>
            <w:tcBorders>
              <w:top w:val="nil"/>
              <w:left w:val="nil"/>
              <w:bottom w:val="single" w:color="000000" w:sz="4" w:space="0"/>
              <w:right w:val="single" w:color="000000" w:sz="4" w:space="0"/>
            </w:tcBorders>
            <w:shd w:val="clear" w:color="auto" w:fill="auto"/>
            <w:vAlign w:val="center"/>
          </w:tcPr>
          <w:p w14:paraId="3CD3CDFA">
            <w:pPr>
              <w:spacing w:line="340" w:lineRule="exact"/>
              <w:textAlignment w:val="center"/>
              <w:rPr>
                <w:rFonts w:hint="default" w:cs="宋体"/>
                <w:color w:val="000000"/>
                <w:sz w:val="22"/>
                <w:szCs w:val="22"/>
              </w:rPr>
            </w:pPr>
            <w:r>
              <w:rPr>
                <w:rFonts w:cs="宋体"/>
                <w:color w:val="000000"/>
                <w:sz w:val="22"/>
                <w:szCs w:val="22"/>
                <w:lang w:bidi="ar"/>
              </w:rPr>
              <w:t>30208</w:t>
            </w:r>
          </w:p>
        </w:tc>
        <w:tc>
          <w:tcPr>
            <w:tcW w:w="2866" w:type="dxa"/>
            <w:tcBorders>
              <w:top w:val="nil"/>
              <w:left w:val="nil"/>
              <w:bottom w:val="single" w:color="000000" w:sz="4" w:space="0"/>
              <w:right w:val="single" w:color="000000" w:sz="4" w:space="0"/>
            </w:tcBorders>
            <w:shd w:val="clear" w:color="auto" w:fill="auto"/>
            <w:vAlign w:val="center"/>
          </w:tcPr>
          <w:p w14:paraId="5B1E7312">
            <w:pPr>
              <w:spacing w:line="340" w:lineRule="exact"/>
              <w:textAlignment w:val="center"/>
              <w:rPr>
                <w:rFonts w:hint="default" w:cs="宋体"/>
                <w:color w:val="000000"/>
                <w:sz w:val="22"/>
                <w:szCs w:val="22"/>
              </w:rPr>
            </w:pPr>
            <w:r>
              <w:rPr>
                <w:rFonts w:cs="宋体"/>
                <w:color w:val="000000"/>
                <w:sz w:val="22"/>
                <w:szCs w:val="22"/>
                <w:lang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14:paraId="7A97C6CC">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50986A1">
            <w:pPr>
              <w:spacing w:line="340" w:lineRule="exact"/>
              <w:textAlignment w:val="center"/>
              <w:rPr>
                <w:rFonts w:hint="default" w:cs="宋体"/>
                <w:color w:val="000000"/>
                <w:sz w:val="22"/>
                <w:szCs w:val="22"/>
                <w:lang w:bidi="ar"/>
              </w:rPr>
            </w:pPr>
            <w:r>
              <w:rPr>
                <w:rFonts w:cs="宋体"/>
                <w:color w:val="000000"/>
                <w:sz w:val="22"/>
                <w:szCs w:val="22"/>
                <w:lang w:bidi="ar"/>
              </w:rPr>
              <w:t>31009</w:t>
            </w:r>
          </w:p>
        </w:tc>
        <w:tc>
          <w:tcPr>
            <w:tcW w:w="4467" w:type="dxa"/>
            <w:tcBorders>
              <w:top w:val="nil"/>
              <w:left w:val="nil"/>
              <w:bottom w:val="single" w:color="000000" w:sz="4" w:space="0"/>
              <w:right w:val="single" w:color="000000" w:sz="4" w:space="0"/>
            </w:tcBorders>
            <w:shd w:val="clear" w:color="auto" w:fill="auto"/>
            <w:vAlign w:val="center"/>
          </w:tcPr>
          <w:p w14:paraId="1C329449">
            <w:pPr>
              <w:spacing w:line="340" w:lineRule="exact"/>
              <w:textAlignment w:val="center"/>
              <w:rPr>
                <w:rFonts w:hint="default" w:cs="宋体"/>
                <w:color w:val="000000"/>
                <w:sz w:val="22"/>
                <w:szCs w:val="22"/>
                <w:lang w:bidi="ar"/>
              </w:rPr>
            </w:pPr>
            <w:r>
              <w:rPr>
                <w:rFonts w:cs="宋体"/>
                <w:color w:val="000000"/>
                <w:sz w:val="22"/>
                <w:szCs w:val="22"/>
                <w:lang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14:paraId="4A9FF6BF">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3C0BA7C7">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0F96D2C">
            <w:pPr>
              <w:spacing w:line="340" w:lineRule="exact"/>
              <w:textAlignment w:val="center"/>
              <w:rPr>
                <w:rFonts w:hint="default" w:cs="宋体"/>
                <w:color w:val="000000"/>
                <w:sz w:val="22"/>
                <w:szCs w:val="22"/>
              </w:rPr>
            </w:pPr>
            <w:r>
              <w:rPr>
                <w:rFonts w:cs="宋体"/>
                <w:color w:val="000000"/>
                <w:sz w:val="22"/>
                <w:szCs w:val="22"/>
                <w:lang w:bidi="ar"/>
              </w:rPr>
              <w:t>30111</w:t>
            </w:r>
          </w:p>
        </w:tc>
        <w:tc>
          <w:tcPr>
            <w:tcW w:w="3616" w:type="dxa"/>
            <w:tcBorders>
              <w:top w:val="nil"/>
              <w:left w:val="nil"/>
              <w:bottom w:val="single" w:color="000000" w:sz="4" w:space="0"/>
              <w:right w:val="single" w:color="000000" w:sz="4" w:space="0"/>
            </w:tcBorders>
            <w:shd w:val="clear" w:color="auto" w:fill="auto"/>
            <w:vAlign w:val="center"/>
          </w:tcPr>
          <w:p w14:paraId="3C7019DF">
            <w:pPr>
              <w:spacing w:line="340" w:lineRule="exact"/>
              <w:textAlignment w:val="center"/>
              <w:rPr>
                <w:rFonts w:hint="default" w:cs="宋体"/>
                <w:color w:val="000000"/>
                <w:sz w:val="22"/>
                <w:szCs w:val="22"/>
              </w:rPr>
            </w:pPr>
            <w:r>
              <w:rPr>
                <w:rFonts w:cs="宋体"/>
                <w:color w:val="000000"/>
                <w:sz w:val="22"/>
                <w:szCs w:val="22"/>
                <w:lang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14:paraId="3AAF4A6E">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CB7DEC6">
            <w:pPr>
              <w:spacing w:line="340" w:lineRule="exact"/>
              <w:textAlignment w:val="center"/>
              <w:rPr>
                <w:rFonts w:hint="default" w:cs="宋体"/>
                <w:color w:val="000000"/>
                <w:sz w:val="22"/>
                <w:szCs w:val="22"/>
              </w:rPr>
            </w:pPr>
            <w:r>
              <w:rPr>
                <w:rFonts w:cs="宋体"/>
                <w:color w:val="000000"/>
                <w:sz w:val="22"/>
                <w:szCs w:val="22"/>
                <w:lang w:bidi="ar"/>
              </w:rPr>
              <w:t>30209</w:t>
            </w:r>
          </w:p>
        </w:tc>
        <w:tc>
          <w:tcPr>
            <w:tcW w:w="2866" w:type="dxa"/>
            <w:tcBorders>
              <w:top w:val="nil"/>
              <w:left w:val="nil"/>
              <w:bottom w:val="single" w:color="000000" w:sz="4" w:space="0"/>
              <w:right w:val="single" w:color="000000" w:sz="4" w:space="0"/>
            </w:tcBorders>
            <w:shd w:val="clear" w:color="auto" w:fill="auto"/>
            <w:vAlign w:val="center"/>
          </w:tcPr>
          <w:p w14:paraId="5D7C464E">
            <w:pPr>
              <w:spacing w:line="340" w:lineRule="exact"/>
              <w:textAlignment w:val="center"/>
              <w:rPr>
                <w:rFonts w:hint="default" w:cs="宋体"/>
                <w:color w:val="000000"/>
                <w:sz w:val="22"/>
                <w:szCs w:val="22"/>
              </w:rPr>
            </w:pPr>
            <w:r>
              <w:rPr>
                <w:rFonts w:cs="宋体"/>
                <w:color w:val="000000"/>
                <w:sz w:val="22"/>
                <w:szCs w:val="22"/>
                <w:lang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14:paraId="0E383F46">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10,002.96 </w:t>
            </w:r>
          </w:p>
        </w:tc>
        <w:tc>
          <w:tcPr>
            <w:tcW w:w="1133" w:type="dxa"/>
            <w:tcBorders>
              <w:top w:val="nil"/>
              <w:left w:val="nil"/>
              <w:bottom w:val="single" w:color="000000" w:sz="4" w:space="0"/>
              <w:right w:val="single" w:color="000000" w:sz="4" w:space="0"/>
            </w:tcBorders>
            <w:shd w:val="clear" w:color="auto" w:fill="auto"/>
            <w:vAlign w:val="center"/>
          </w:tcPr>
          <w:p w14:paraId="7F28CA7C">
            <w:pPr>
              <w:spacing w:line="340" w:lineRule="exact"/>
              <w:textAlignment w:val="center"/>
              <w:rPr>
                <w:rFonts w:hint="default" w:cs="宋体"/>
                <w:color w:val="000000"/>
                <w:sz w:val="22"/>
                <w:szCs w:val="22"/>
                <w:lang w:bidi="ar"/>
              </w:rPr>
            </w:pPr>
            <w:r>
              <w:rPr>
                <w:rFonts w:cs="宋体"/>
                <w:color w:val="000000"/>
                <w:sz w:val="22"/>
                <w:szCs w:val="22"/>
                <w:lang w:bidi="ar"/>
              </w:rPr>
              <w:t>31010</w:t>
            </w:r>
          </w:p>
        </w:tc>
        <w:tc>
          <w:tcPr>
            <w:tcW w:w="4467" w:type="dxa"/>
            <w:tcBorders>
              <w:top w:val="nil"/>
              <w:left w:val="nil"/>
              <w:bottom w:val="single" w:color="000000" w:sz="4" w:space="0"/>
              <w:right w:val="single" w:color="000000" w:sz="4" w:space="0"/>
            </w:tcBorders>
            <w:shd w:val="clear" w:color="auto" w:fill="auto"/>
            <w:vAlign w:val="center"/>
          </w:tcPr>
          <w:p w14:paraId="779A38D8">
            <w:pPr>
              <w:spacing w:line="340" w:lineRule="exact"/>
              <w:textAlignment w:val="center"/>
              <w:rPr>
                <w:rFonts w:hint="default" w:cs="宋体"/>
                <w:color w:val="000000"/>
                <w:sz w:val="22"/>
                <w:szCs w:val="22"/>
                <w:lang w:bidi="ar"/>
              </w:rPr>
            </w:pPr>
            <w:r>
              <w:rPr>
                <w:rFonts w:cs="宋体"/>
                <w:color w:val="000000"/>
                <w:sz w:val="22"/>
                <w:szCs w:val="22"/>
                <w:lang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14:paraId="33619A13">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1C31F4E0">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AA9CFBB">
            <w:pPr>
              <w:spacing w:line="340" w:lineRule="exact"/>
              <w:textAlignment w:val="center"/>
              <w:rPr>
                <w:rFonts w:hint="default" w:cs="宋体"/>
                <w:color w:val="000000"/>
                <w:sz w:val="22"/>
                <w:szCs w:val="22"/>
              </w:rPr>
            </w:pPr>
            <w:r>
              <w:rPr>
                <w:rFonts w:cs="宋体"/>
                <w:color w:val="000000"/>
                <w:sz w:val="22"/>
                <w:szCs w:val="22"/>
                <w:lang w:bidi="ar"/>
              </w:rPr>
              <w:t>30112</w:t>
            </w:r>
          </w:p>
        </w:tc>
        <w:tc>
          <w:tcPr>
            <w:tcW w:w="3616" w:type="dxa"/>
            <w:tcBorders>
              <w:top w:val="nil"/>
              <w:left w:val="nil"/>
              <w:bottom w:val="single" w:color="000000" w:sz="4" w:space="0"/>
              <w:right w:val="single" w:color="000000" w:sz="4" w:space="0"/>
            </w:tcBorders>
            <w:shd w:val="clear" w:color="auto" w:fill="auto"/>
            <w:vAlign w:val="center"/>
          </w:tcPr>
          <w:p w14:paraId="2013DFA2">
            <w:pPr>
              <w:spacing w:line="340" w:lineRule="exact"/>
              <w:textAlignment w:val="center"/>
              <w:rPr>
                <w:rFonts w:hint="default" w:cs="宋体"/>
                <w:color w:val="000000"/>
                <w:sz w:val="22"/>
                <w:szCs w:val="22"/>
              </w:rPr>
            </w:pPr>
            <w:r>
              <w:rPr>
                <w:rFonts w:cs="宋体"/>
                <w:color w:val="000000"/>
                <w:sz w:val="22"/>
                <w:szCs w:val="22"/>
                <w:lang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14:paraId="335E60D8">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95,746.85 </w:t>
            </w:r>
          </w:p>
        </w:tc>
        <w:tc>
          <w:tcPr>
            <w:tcW w:w="1234" w:type="dxa"/>
            <w:tcBorders>
              <w:top w:val="nil"/>
              <w:left w:val="nil"/>
              <w:bottom w:val="single" w:color="000000" w:sz="4" w:space="0"/>
              <w:right w:val="single" w:color="000000" w:sz="4" w:space="0"/>
            </w:tcBorders>
            <w:shd w:val="clear" w:color="auto" w:fill="auto"/>
            <w:vAlign w:val="center"/>
          </w:tcPr>
          <w:p w14:paraId="1E3F148D">
            <w:pPr>
              <w:spacing w:line="340" w:lineRule="exact"/>
              <w:textAlignment w:val="center"/>
              <w:rPr>
                <w:rFonts w:hint="default" w:cs="宋体"/>
                <w:color w:val="000000"/>
                <w:sz w:val="22"/>
                <w:szCs w:val="22"/>
              </w:rPr>
            </w:pPr>
            <w:r>
              <w:rPr>
                <w:rFonts w:cs="宋体"/>
                <w:color w:val="000000"/>
                <w:sz w:val="22"/>
                <w:szCs w:val="22"/>
                <w:lang w:bidi="ar"/>
              </w:rPr>
              <w:t>30211</w:t>
            </w:r>
          </w:p>
        </w:tc>
        <w:tc>
          <w:tcPr>
            <w:tcW w:w="2866" w:type="dxa"/>
            <w:tcBorders>
              <w:top w:val="nil"/>
              <w:left w:val="nil"/>
              <w:bottom w:val="single" w:color="000000" w:sz="4" w:space="0"/>
              <w:right w:val="single" w:color="000000" w:sz="4" w:space="0"/>
            </w:tcBorders>
            <w:shd w:val="clear" w:color="auto" w:fill="auto"/>
            <w:vAlign w:val="center"/>
          </w:tcPr>
          <w:p w14:paraId="4C597265">
            <w:pPr>
              <w:spacing w:line="340" w:lineRule="exact"/>
              <w:textAlignment w:val="center"/>
              <w:rPr>
                <w:rFonts w:hint="default" w:cs="宋体"/>
                <w:color w:val="000000"/>
                <w:sz w:val="22"/>
                <w:szCs w:val="22"/>
              </w:rPr>
            </w:pPr>
            <w:r>
              <w:rPr>
                <w:rFonts w:cs="宋体"/>
                <w:color w:val="000000"/>
                <w:sz w:val="22"/>
                <w:szCs w:val="22"/>
                <w:lang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14:paraId="6E53AD0E">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5,668.50 </w:t>
            </w:r>
          </w:p>
        </w:tc>
        <w:tc>
          <w:tcPr>
            <w:tcW w:w="1133" w:type="dxa"/>
            <w:tcBorders>
              <w:top w:val="nil"/>
              <w:left w:val="nil"/>
              <w:bottom w:val="single" w:color="000000" w:sz="4" w:space="0"/>
              <w:right w:val="single" w:color="000000" w:sz="4" w:space="0"/>
            </w:tcBorders>
            <w:shd w:val="clear" w:color="auto" w:fill="auto"/>
            <w:vAlign w:val="center"/>
          </w:tcPr>
          <w:p w14:paraId="6A4C1E8A">
            <w:pPr>
              <w:spacing w:line="340" w:lineRule="exact"/>
              <w:textAlignment w:val="center"/>
              <w:rPr>
                <w:rFonts w:hint="default" w:cs="宋体"/>
                <w:color w:val="000000"/>
                <w:sz w:val="22"/>
                <w:szCs w:val="22"/>
                <w:lang w:bidi="ar"/>
              </w:rPr>
            </w:pPr>
            <w:r>
              <w:rPr>
                <w:rFonts w:cs="宋体"/>
                <w:color w:val="000000"/>
                <w:sz w:val="22"/>
                <w:szCs w:val="22"/>
                <w:lang w:bidi="ar"/>
              </w:rPr>
              <w:t>31011</w:t>
            </w:r>
          </w:p>
        </w:tc>
        <w:tc>
          <w:tcPr>
            <w:tcW w:w="4467" w:type="dxa"/>
            <w:tcBorders>
              <w:top w:val="nil"/>
              <w:left w:val="nil"/>
              <w:bottom w:val="single" w:color="000000" w:sz="4" w:space="0"/>
              <w:right w:val="single" w:color="000000" w:sz="4" w:space="0"/>
            </w:tcBorders>
            <w:shd w:val="clear" w:color="auto" w:fill="auto"/>
            <w:vAlign w:val="center"/>
          </w:tcPr>
          <w:p w14:paraId="27CB0C8B">
            <w:pPr>
              <w:spacing w:line="340" w:lineRule="exact"/>
              <w:textAlignment w:val="center"/>
              <w:rPr>
                <w:rFonts w:hint="default" w:cs="宋体"/>
                <w:color w:val="000000"/>
                <w:sz w:val="22"/>
                <w:szCs w:val="22"/>
                <w:lang w:bidi="ar"/>
              </w:rPr>
            </w:pPr>
            <w:r>
              <w:rPr>
                <w:rFonts w:cs="宋体"/>
                <w:color w:val="000000"/>
                <w:sz w:val="22"/>
                <w:szCs w:val="22"/>
                <w:lang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14:paraId="031943E7">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305A4851">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9139347">
            <w:pPr>
              <w:spacing w:line="340" w:lineRule="exact"/>
              <w:textAlignment w:val="center"/>
              <w:rPr>
                <w:rFonts w:hint="default" w:cs="宋体"/>
                <w:color w:val="000000"/>
                <w:sz w:val="22"/>
                <w:szCs w:val="22"/>
              </w:rPr>
            </w:pPr>
            <w:r>
              <w:rPr>
                <w:rFonts w:cs="宋体"/>
                <w:color w:val="000000"/>
                <w:sz w:val="22"/>
                <w:szCs w:val="22"/>
                <w:lang w:bidi="ar"/>
              </w:rPr>
              <w:t>30113</w:t>
            </w:r>
          </w:p>
        </w:tc>
        <w:tc>
          <w:tcPr>
            <w:tcW w:w="3616" w:type="dxa"/>
            <w:tcBorders>
              <w:top w:val="nil"/>
              <w:left w:val="nil"/>
              <w:bottom w:val="single" w:color="000000" w:sz="4" w:space="0"/>
              <w:right w:val="single" w:color="000000" w:sz="4" w:space="0"/>
            </w:tcBorders>
            <w:shd w:val="clear" w:color="auto" w:fill="auto"/>
            <w:vAlign w:val="center"/>
          </w:tcPr>
          <w:p w14:paraId="1A599FAB">
            <w:pPr>
              <w:spacing w:line="340" w:lineRule="exact"/>
              <w:textAlignment w:val="center"/>
              <w:rPr>
                <w:rFonts w:hint="default" w:cs="宋体"/>
                <w:color w:val="000000"/>
                <w:sz w:val="22"/>
                <w:szCs w:val="22"/>
              </w:rPr>
            </w:pPr>
            <w:r>
              <w:rPr>
                <w:rFonts w:cs="宋体"/>
                <w:color w:val="000000"/>
                <w:sz w:val="22"/>
                <w:szCs w:val="22"/>
                <w:lang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14:paraId="410D52CB">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869,047.00 </w:t>
            </w:r>
          </w:p>
        </w:tc>
        <w:tc>
          <w:tcPr>
            <w:tcW w:w="1234" w:type="dxa"/>
            <w:tcBorders>
              <w:top w:val="nil"/>
              <w:left w:val="nil"/>
              <w:bottom w:val="single" w:color="000000" w:sz="4" w:space="0"/>
              <w:right w:val="single" w:color="000000" w:sz="4" w:space="0"/>
            </w:tcBorders>
            <w:shd w:val="clear" w:color="auto" w:fill="auto"/>
            <w:vAlign w:val="center"/>
          </w:tcPr>
          <w:p w14:paraId="7FD459A0">
            <w:pPr>
              <w:spacing w:line="340" w:lineRule="exact"/>
              <w:textAlignment w:val="center"/>
              <w:rPr>
                <w:rFonts w:hint="default" w:cs="宋体"/>
                <w:color w:val="000000"/>
                <w:sz w:val="22"/>
                <w:szCs w:val="22"/>
              </w:rPr>
            </w:pPr>
            <w:r>
              <w:rPr>
                <w:rFonts w:cs="宋体"/>
                <w:color w:val="000000"/>
                <w:sz w:val="22"/>
                <w:szCs w:val="22"/>
                <w:lang w:bidi="ar"/>
              </w:rPr>
              <w:t>30212</w:t>
            </w:r>
          </w:p>
        </w:tc>
        <w:tc>
          <w:tcPr>
            <w:tcW w:w="2866" w:type="dxa"/>
            <w:tcBorders>
              <w:top w:val="nil"/>
              <w:left w:val="nil"/>
              <w:bottom w:val="single" w:color="000000" w:sz="4" w:space="0"/>
              <w:right w:val="single" w:color="000000" w:sz="4" w:space="0"/>
            </w:tcBorders>
            <w:shd w:val="clear" w:color="auto" w:fill="auto"/>
            <w:vAlign w:val="center"/>
          </w:tcPr>
          <w:p w14:paraId="791579C8">
            <w:pPr>
              <w:spacing w:line="340" w:lineRule="exact"/>
              <w:textAlignment w:val="center"/>
              <w:rPr>
                <w:rFonts w:hint="default" w:cs="宋体"/>
                <w:color w:val="000000"/>
                <w:sz w:val="22"/>
                <w:szCs w:val="22"/>
              </w:rPr>
            </w:pPr>
            <w:r>
              <w:rPr>
                <w:rFonts w:cs="宋体"/>
                <w:color w:val="000000"/>
                <w:sz w:val="22"/>
                <w:szCs w:val="22"/>
                <w:lang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14:paraId="53B12F61">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05371F0">
            <w:pPr>
              <w:spacing w:line="340" w:lineRule="exact"/>
              <w:textAlignment w:val="center"/>
              <w:rPr>
                <w:rFonts w:hint="default" w:cs="宋体"/>
                <w:color w:val="000000"/>
                <w:sz w:val="22"/>
                <w:szCs w:val="22"/>
                <w:lang w:bidi="ar"/>
              </w:rPr>
            </w:pPr>
            <w:r>
              <w:rPr>
                <w:rFonts w:cs="宋体"/>
                <w:color w:val="000000"/>
                <w:sz w:val="22"/>
                <w:szCs w:val="22"/>
                <w:lang w:bidi="ar"/>
              </w:rPr>
              <w:t>31012</w:t>
            </w:r>
          </w:p>
        </w:tc>
        <w:tc>
          <w:tcPr>
            <w:tcW w:w="4467" w:type="dxa"/>
            <w:tcBorders>
              <w:top w:val="nil"/>
              <w:left w:val="nil"/>
              <w:bottom w:val="single" w:color="000000" w:sz="4" w:space="0"/>
              <w:right w:val="single" w:color="000000" w:sz="4" w:space="0"/>
            </w:tcBorders>
            <w:shd w:val="clear" w:color="auto" w:fill="auto"/>
            <w:vAlign w:val="center"/>
          </w:tcPr>
          <w:p w14:paraId="2B7EE886">
            <w:pPr>
              <w:spacing w:line="340" w:lineRule="exact"/>
              <w:textAlignment w:val="center"/>
              <w:rPr>
                <w:rFonts w:hint="default" w:cs="宋体"/>
                <w:color w:val="000000"/>
                <w:sz w:val="22"/>
                <w:szCs w:val="22"/>
                <w:lang w:bidi="ar"/>
              </w:rPr>
            </w:pPr>
            <w:r>
              <w:rPr>
                <w:rFonts w:cs="宋体"/>
                <w:color w:val="000000"/>
                <w:sz w:val="22"/>
                <w:szCs w:val="22"/>
                <w:lang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14:paraId="49A04FAF">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7373F49D">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83A74E2">
            <w:pPr>
              <w:spacing w:line="340" w:lineRule="exact"/>
              <w:textAlignment w:val="center"/>
              <w:rPr>
                <w:rFonts w:hint="default" w:cs="宋体"/>
                <w:color w:val="000000"/>
                <w:sz w:val="22"/>
                <w:szCs w:val="22"/>
              </w:rPr>
            </w:pPr>
            <w:r>
              <w:rPr>
                <w:rFonts w:cs="宋体"/>
                <w:color w:val="000000"/>
                <w:sz w:val="22"/>
                <w:szCs w:val="22"/>
                <w:lang w:bidi="ar"/>
              </w:rPr>
              <w:t>30114</w:t>
            </w:r>
          </w:p>
        </w:tc>
        <w:tc>
          <w:tcPr>
            <w:tcW w:w="3616" w:type="dxa"/>
            <w:tcBorders>
              <w:top w:val="nil"/>
              <w:left w:val="nil"/>
              <w:bottom w:val="single" w:color="000000" w:sz="4" w:space="0"/>
              <w:right w:val="single" w:color="000000" w:sz="4" w:space="0"/>
            </w:tcBorders>
            <w:shd w:val="clear" w:color="auto" w:fill="auto"/>
            <w:vAlign w:val="center"/>
          </w:tcPr>
          <w:p w14:paraId="4C63EDAA">
            <w:pPr>
              <w:spacing w:line="340" w:lineRule="exact"/>
              <w:textAlignment w:val="center"/>
              <w:rPr>
                <w:rFonts w:hint="default" w:cs="宋体"/>
                <w:color w:val="000000"/>
                <w:sz w:val="22"/>
                <w:szCs w:val="22"/>
              </w:rPr>
            </w:pPr>
            <w:r>
              <w:rPr>
                <w:rFonts w:cs="宋体"/>
                <w:color w:val="000000"/>
                <w:sz w:val="22"/>
                <w:szCs w:val="22"/>
                <w:lang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14:paraId="10275D1F">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159,600.00 </w:t>
            </w:r>
          </w:p>
        </w:tc>
        <w:tc>
          <w:tcPr>
            <w:tcW w:w="1234" w:type="dxa"/>
            <w:tcBorders>
              <w:top w:val="nil"/>
              <w:left w:val="nil"/>
              <w:bottom w:val="single" w:color="000000" w:sz="4" w:space="0"/>
              <w:right w:val="single" w:color="000000" w:sz="4" w:space="0"/>
            </w:tcBorders>
            <w:shd w:val="clear" w:color="auto" w:fill="auto"/>
            <w:vAlign w:val="center"/>
          </w:tcPr>
          <w:p w14:paraId="48F7C8C6">
            <w:pPr>
              <w:spacing w:line="340" w:lineRule="exact"/>
              <w:textAlignment w:val="center"/>
              <w:rPr>
                <w:rFonts w:hint="default" w:cs="宋体"/>
                <w:color w:val="000000"/>
                <w:sz w:val="22"/>
                <w:szCs w:val="22"/>
              </w:rPr>
            </w:pPr>
            <w:r>
              <w:rPr>
                <w:rFonts w:cs="宋体"/>
                <w:color w:val="000000"/>
                <w:sz w:val="22"/>
                <w:szCs w:val="22"/>
                <w:lang w:bidi="ar"/>
              </w:rPr>
              <w:t>30213</w:t>
            </w:r>
          </w:p>
        </w:tc>
        <w:tc>
          <w:tcPr>
            <w:tcW w:w="2866" w:type="dxa"/>
            <w:tcBorders>
              <w:top w:val="nil"/>
              <w:left w:val="nil"/>
              <w:bottom w:val="single" w:color="000000" w:sz="4" w:space="0"/>
              <w:right w:val="single" w:color="000000" w:sz="4" w:space="0"/>
            </w:tcBorders>
            <w:shd w:val="clear" w:color="auto" w:fill="auto"/>
            <w:vAlign w:val="center"/>
          </w:tcPr>
          <w:p w14:paraId="7093748E">
            <w:pPr>
              <w:spacing w:line="340" w:lineRule="exact"/>
              <w:textAlignment w:val="center"/>
              <w:rPr>
                <w:rFonts w:hint="default" w:cs="宋体"/>
                <w:color w:val="000000"/>
                <w:sz w:val="22"/>
                <w:szCs w:val="22"/>
              </w:rPr>
            </w:pPr>
            <w:r>
              <w:rPr>
                <w:rFonts w:cs="宋体"/>
                <w:color w:val="000000"/>
                <w:sz w:val="22"/>
                <w:szCs w:val="22"/>
                <w:lang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14:paraId="12239EA9">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145,439.20 </w:t>
            </w:r>
          </w:p>
        </w:tc>
        <w:tc>
          <w:tcPr>
            <w:tcW w:w="1133" w:type="dxa"/>
            <w:tcBorders>
              <w:top w:val="nil"/>
              <w:left w:val="nil"/>
              <w:bottom w:val="single" w:color="000000" w:sz="4" w:space="0"/>
              <w:right w:val="single" w:color="000000" w:sz="4" w:space="0"/>
            </w:tcBorders>
            <w:shd w:val="clear" w:color="auto" w:fill="auto"/>
            <w:vAlign w:val="center"/>
          </w:tcPr>
          <w:p w14:paraId="0CA70C5F">
            <w:pPr>
              <w:spacing w:line="340" w:lineRule="exact"/>
              <w:textAlignment w:val="center"/>
              <w:rPr>
                <w:rFonts w:hint="default" w:cs="宋体"/>
                <w:color w:val="000000"/>
                <w:sz w:val="22"/>
                <w:szCs w:val="22"/>
                <w:lang w:bidi="ar"/>
              </w:rPr>
            </w:pPr>
            <w:r>
              <w:rPr>
                <w:rFonts w:cs="宋体"/>
                <w:color w:val="000000"/>
                <w:sz w:val="22"/>
                <w:szCs w:val="22"/>
                <w:lang w:bidi="ar"/>
              </w:rPr>
              <w:t>31013</w:t>
            </w:r>
          </w:p>
        </w:tc>
        <w:tc>
          <w:tcPr>
            <w:tcW w:w="4467" w:type="dxa"/>
            <w:tcBorders>
              <w:top w:val="nil"/>
              <w:left w:val="nil"/>
              <w:bottom w:val="single" w:color="000000" w:sz="4" w:space="0"/>
              <w:right w:val="single" w:color="000000" w:sz="4" w:space="0"/>
            </w:tcBorders>
            <w:shd w:val="clear" w:color="auto" w:fill="auto"/>
            <w:vAlign w:val="center"/>
          </w:tcPr>
          <w:p w14:paraId="3A248824">
            <w:pPr>
              <w:spacing w:line="340" w:lineRule="exact"/>
              <w:textAlignment w:val="center"/>
              <w:rPr>
                <w:rFonts w:hint="default" w:cs="宋体"/>
                <w:color w:val="000000"/>
                <w:sz w:val="22"/>
                <w:szCs w:val="22"/>
                <w:lang w:bidi="ar"/>
              </w:rPr>
            </w:pPr>
            <w:r>
              <w:rPr>
                <w:rFonts w:cs="宋体"/>
                <w:color w:val="000000"/>
                <w:sz w:val="22"/>
                <w:szCs w:val="22"/>
                <w:lang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14:paraId="36480433">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415394FF">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A4474B3">
            <w:pPr>
              <w:spacing w:line="340" w:lineRule="exact"/>
              <w:textAlignment w:val="center"/>
              <w:rPr>
                <w:rFonts w:hint="default" w:cs="宋体"/>
                <w:color w:val="000000"/>
                <w:sz w:val="22"/>
                <w:szCs w:val="22"/>
              </w:rPr>
            </w:pPr>
            <w:r>
              <w:rPr>
                <w:rFonts w:cs="宋体"/>
                <w:color w:val="000000"/>
                <w:sz w:val="22"/>
                <w:szCs w:val="22"/>
                <w:lang w:bidi="ar"/>
              </w:rPr>
              <w:t>30199</w:t>
            </w:r>
          </w:p>
        </w:tc>
        <w:tc>
          <w:tcPr>
            <w:tcW w:w="3616" w:type="dxa"/>
            <w:tcBorders>
              <w:top w:val="nil"/>
              <w:left w:val="nil"/>
              <w:bottom w:val="single" w:color="000000" w:sz="4" w:space="0"/>
              <w:right w:val="single" w:color="000000" w:sz="4" w:space="0"/>
            </w:tcBorders>
            <w:shd w:val="clear" w:color="auto" w:fill="auto"/>
            <w:vAlign w:val="center"/>
          </w:tcPr>
          <w:p w14:paraId="6987FD55">
            <w:pPr>
              <w:spacing w:line="340" w:lineRule="exact"/>
              <w:textAlignment w:val="center"/>
              <w:rPr>
                <w:rFonts w:hint="default" w:cs="宋体"/>
                <w:color w:val="000000"/>
                <w:sz w:val="22"/>
                <w:szCs w:val="22"/>
              </w:rPr>
            </w:pPr>
            <w:r>
              <w:rPr>
                <w:rFonts w:cs="宋体"/>
                <w:color w:val="000000"/>
                <w:sz w:val="22"/>
                <w:szCs w:val="22"/>
                <w:lang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14:paraId="76A679AD">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D97E01B">
            <w:pPr>
              <w:spacing w:line="340" w:lineRule="exact"/>
              <w:textAlignment w:val="center"/>
              <w:rPr>
                <w:rFonts w:hint="default" w:cs="宋体"/>
                <w:color w:val="000000"/>
                <w:sz w:val="22"/>
                <w:szCs w:val="22"/>
              </w:rPr>
            </w:pPr>
            <w:r>
              <w:rPr>
                <w:rFonts w:cs="宋体"/>
                <w:color w:val="000000"/>
                <w:sz w:val="22"/>
                <w:szCs w:val="22"/>
                <w:lang w:bidi="ar"/>
              </w:rPr>
              <w:t>30214</w:t>
            </w:r>
          </w:p>
        </w:tc>
        <w:tc>
          <w:tcPr>
            <w:tcW w:w="2866" w:type="dxa"/>
            <w:tcBorders>
              <w:top w:val="nil"/>
              <w:left w:val="nil"/>
              <w:bottom w:val="single" w:color="000000" w:sz="4" w:space="0"/>
              <w:right w:val="single" w:color="000000" w:sz="4" w:space="0"/>
            </w:tcBorders>
            <w:shd w:val="clear" w:color="auto" w:fill="auto"/>
            <w:vAlign w:val="center"/>
          </w:tcPr>
          <w:p w14:paraId="72B36319">
            <w:pPr>
              <w:spacing w:line="340" w:lineRule="exact"/>
              <w:textAlignment w:val="center"/>
              <w:rPr>
                <w:rFonts w:hint="default" w:cs="宋体"/>
                <w:color w:val="000000"/>
                <w:sz w:val="22"/>
                <w:szCs w:val="22"/>
              </w:rPr>
            </w:pPr>
            <w:r>
              <w:rPr>
                <w:rFonts w:cs="宋体"/>
                <w:color w:val="000000"/>
                <w:sz w:val="22"/>
                <w:szCs w:val="22"/>
                <w:lang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14:paraId="66CDDCA9">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56703F6">
            <w:pPr>
              <w:spacing w:line="340" w:lineRule="exact"/>
              <w:textAlignment w:val="center"/>
              <w:rPr>
                <w:rFonts w:hint="default" w:cs="宋体"/>
                <w:color w:val="000000"/>
                <w:sz w:val="22"/>
                <w:szCs w:val="22"/>
                <w:lang w:bidi="ar"/>
              </w:rPr>
            </w:pPr>
            <w:r>
              <w:rPr>
                <w:rFonts w:cs="宋体"/>
                <w:color w:val="000000"/>
                <w:sz w:val="22"/>
                <w:szCs w:val="22"/>
                <w:lang w:bidi="ar"/>
              </w:rPr>
              <w:t>31019</w:t>
            </w:r>
          </w:p>
        </w:tc>
        <w:tc>
          <w:tcPr>
            <w:tcW w:w="4467" w:type="dxa"/>
            <w:tcBorders>
              <w:top w:val="nil"/>
              <w:left w:val="nil"/>
              <w:bottom w:val="single" w:color="000000" w:sz="4" w:space="0"/>
              <w:right w:val="single" w:color="000000" w:sz="4" w:space="0"/>
            </w:tcBorders>
            <w:shd w:val="clear" w:color="auto" w:fill="auto"/>
            <w:vAlign w:val="center"/>
          </w:tcPr>
          <w:p w14:paraId="405E2E4F">
            <w:pPr>
              <w:spacing w:line="340" w:lineRule="exact"/>
              <w:textAlignment w:val="center"/>
              <w:rPr>
                <w:rFonts w:hint="default" w:cs="宋体"/>
                <w:color w:val="000000"/>
                <w:sz w:val="22"/>
                <w:szCs w:val="22"/>
                <w:lang w:bidi="ar"/>
              </w:rPr>
            </w:pPr>
            <w:r>
              <w:rPr>
                <w:rFonts w:cs="宋体"/>
                <w:color w:val="000000"/>
                <w:sz w:val="22"/>
                <w:szCs w:val="22"/>
                <w:lang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14:paraId="6CEDD2E8">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6AAD39A7">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162145E">
            <w:pPr>
              <w:spacing w:line="340" w:lineRule="exact"/>
              <w:textAlignment w:val="center"/>
              <w:rPr>
                <w:rFonts w:hint="default" w:cs="宋体"/>
                <w:b/>
                <w:bCs/>
                <w:color w:val="000000"/>
                <w:sz w:val="22"/>
                <w:szCs w:val="22"/>
              </w:rPr>
            </w:pPr>
            <w:r>
              <w:rPr>
                <w:rFonts w:cs="宋体"/>
                <w:b/>
                <w:bCs/>
                <w:color w:val="000000"/>
                <w:sz w:val="22"/>
                <w:szCs w:val="22"/>
                <w:lang w:bidi="ar"/>
              </w:rPr>
              <w:t>303</w:t>
            </w:r>
          </w:p>
        </w:tc>
        <w:tc>
          <w:tcPr>
            <w:tcW w:w="3616" w:type="dxa"/>
            <w:tcBorders>
              <w:top w:val="nil"/>
              <w:left w:val="nil"/>
              <w:bottom w:val="single" w:color="000000" w:sz="4" w:space="0"/>
              <w:right w:val="single" w:color="000000" w:sz="4" w:space="0"/>
            </w:tcBorders>
            <w:shd w:val="clear" w:color="auto" w:fill="auto"/>
            <w:vAlign w:val="center"/>
          </w:tcPr>
          <w:p w14:paraId="58EBF873">
            <w:pPr>
              <w:spacing w:line="340" w:lineRule="exact"/>
              <w:textAlignment w:val="center"/>
              <w:rPr>
                <w:rFonts w:hint="default" w:cs="宋体"/>
                <w:b/>
                <w:bCs/>
                <w:color w:val="000000"/>
                <w:sz w:val="22"/>
                <w:szCs w:val="22"/>
              </w:rPr>
            </w:pPr>
            <w:r>
              <w:rPr>
                <w:rFonts w:cs="宋体"/>
                <w:b/>
                <w:bCs/>
                <w:color w:val="000000"/>
                <w:sz w:val="22"/>
                <w:szCs w:val="22"/>
                <w:lang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14:paraId="6F6D2749">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1,618,129.00 </w:t>
            </w:r>
          </w:p>
        </w:tc>
        <w:tc>
          <w:tcPr>
            <w:tcW w:w="1234" w:type="dxa"/>
            <w:tcBorders>
              <w:top w:val="nil"/>
              <w:left w:val="nil"/>
              <w:bottom w:val="single" w:color="000000" w:sz="4" w:space="0"/>
              <w:right w:val="single" w:color="000000" w:sz="4" w:space="0"/>
            </w:tcBorders>
            <w:shd w:val="clear" w:color="auto" w:fill="auto"/>
            <w:vAlign w:val="center"/>
          </w:tcPr>
          <w:p w14:paraId="4CC87574">
            <w:pPr>
              <w:spacing w:line="340" w:lineRule="exact"/>
              <w:textAlignment w:val="center"/>
              <w:rPr>
                <w:rFonts w:hint="default" w:cs="宋体"/>
                <w:color w:val="000000"/>
                <w:sz w:val="22"/>
                <w:szCs w:val="22"/>
              </w:rPr>
            </w:pPr>
            <w:r>
              <w:rPr>
                <w:rFonts w:cs="宋体"/>
                <w:color w:val="000000"/>
                <w:sz w:val="22"/>
                <w:szCs w:val="22"/>
                <w:lang w:bidi="ar"/>
              </w:rPr>
              <w:t>30215</w:t>
            </w:r>
          </w:p>
        </w:tc>
        <w:tc>
          <w:tcPr>
            <w:tcW w:w="2866" w:type="dxa"/>
            <w:tcBorders>
              <w:top w:val="nil"/>
              <w:left w:val="nil"/>
              <w:bottom w:val="single" w:color="000000" w:sz="4" w:space="0"/>
              <w:right w:val="single" w:color="000000" w:sz="4" w:space="0"/>
            </w:tcBorders>
            <w:shd w:val="clear" w:color="auto" w:fill="auto"/>
            <w:vAlign w:val="center"/>
          </w:tcPr>
          <w:p w14:paraId="4760AE6C">
            <w:pPr>
              <w:spacing w:line="340" w:lineRule="exact"/>
              <w:textAlignment w:val="center"/>
              <w:rPr>
                <w:rFonts w:hint="default" w:cs="宋体"/>
                <w:color w:val="000000"/>
                <w:sz w:val="22"/>
                <w:szCs w:val="22"/>
              </w:rPr>
            </w:pPr>
            <w:r>
              <w:rPr>
                <w:rFonts w:cs="宋体"/>
                <w:color w:val="000000"/>
                <w:sz w:val="22"/>
                <w:szCs w:val="22"/>
                <w:lang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14:paraId="6B58FD74">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7A41726">
            <w:pPr>
              <w:spacing w:line="340" w:lineRule="exact"/>
              <w:textAlignment w:val="center"/>
              <w:rPr>
                <w:rFonts w:hint="default" w:cs="宋体"/>
                <w:color w:val="000000"/>
                <w:sz w:val="22"/>
                <w:szCs w:val="22"/>
                <w:lang w:bidi="ar"/>
              </w:rPr>
            </w:pPr>
            <w:r>
              <w:rPr>
                <w:rFonts w:cs="宋体"/>
                <w:color w:val="000000"/>
                <w:sz w:val="22"/>
                <w:szCs w:val="22"/>
                <w:lang w:bidi="ar"/>
              </w:rPr>
              <w:t>31021</w:t>
            </w:r>
          </w:p>
        </w:tc>
        <w:tc>
          <w:tcPr>
            <w:tcW w:w="4467" w:type="dxa"/>
            <w:tcBorders>
              <w:top w:val="nil"/>
              <w:left w:val="nil"/>
              <w:bottom w:val="single" w:color="000000" w:sz="4" w:space="0"/>
              <w:right w:val="single" w:color="000000" w:sz="4" w:space="0"/>
            </w:tcBorders>
            <w:shd w:val="clear" w:color="auto" w:fill="auto"/>
            <w:vAlign w:val="center"/>
          </w:tcPr>
          <w:p w14:paraId="44C040CD">
            <w:pPr>
              <w:spacing w:line="340" w:lineRule="exact"/>
              <w:textAlignment w:val="center"/>
              <w:rPr>
                <w:rFonts w:hint="default" w:cs="宋体"/>
                <w:color w:val="000000"/>
                <w:sz w:val="22"/>
                <w:szCs w:val="22"/>
                <w:lang w:bidi="ar"/>
              </w:rPr>
            </w:pPr>
            <w:r>
              <w:rPr>
                <w:rFonts w:cs="宋体"/>
                <w:color w:val="000000"/>
                <w:sz w:val="22"/>
                <w:szCs w:val="22"/>
                <w:lang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14:paraId="27B16EB2">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2A9300D9">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85C2410">
            <w:pPr>
              <w:spacing w:line="340" w:lineRule="exact"/>
              <w:textAlignment w:val="center"/>
              <w:rPr>
                <w:rFonts w:hint="default" w:cs="宋体"/>
                <w:color w:val="000000"/>
                <w:sz w:val="22"/>
                <w:szCs w:val="22"/>
              </w:rPr>
            </w:pPr>
            <w:r>
              <w:rPr>
                <w:rFonts w:cs="宋体"/>
                <w:color w:val="000000"/>
                <w:sz w:val="22"/>
                <w:szCs w:val="22"/>
                <w:lang w:bidi="ar"/>
              </w:rPr>
              <w:t>30301</w:t>
            </w:r>
          </w:p>
        </w:tc>
        <w:tc>
          <w:tcPr>
            <w:tcW w:w="3616" w:type="dxa"/>
            <w:tcBorders>
              <w:top w:val="nil"/>
              <w:left w:val="nil"/>
              <w:bottom w:val="single" w:color="000000" w:sz="4" w:space="0"/>
              <w:right w:val="single" w:color="000000" w:sz="4" w:space="0"/>
            </w:tcBorders>
            <w:shd w:val="clear" w:color="auto" w:fill="auto"/>
            <w:vAlign w:val="center"/>
          </w:tcPr>
          <w:p w14:paraId="5A33719D">
            <w:pPr>
              <w:spacing w:line="340" w:lineRule="exact"/>
              <w:textAlignment w:val="center"/>
              <w:rPr>
                <w:rFonts w:hint="default" w:cs="宋体"/>
                <w:color w:val="000000"/>
                <w:sz w:val="22"/>
                <w:szCs w:val="22"/>
              </w:rPr>
            </w:pPr>
            <w:r>
              <w:rPr>
                <w:rFonts w:cs="宋体"/>
                <w:color w:val="000000"/>
                <w:sz w:val="22"/>
                <w:szCs w:val="22"/>
                <w:lang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14:paraId="2CE8763D">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4050B0D">
            <w:pPr>
              <w:spacing w:line="340" w:lineRule="exact"/>
              <w:textAlignment w:val="center"/>
              <w:rPr>
                <w:rFonts w:hint="default" w:cs="宋体"/>
                <w:color w:val="000000"/>
                <w:sz w:val="22"/>
                <w:szCs w:val="22"/>
              </w:rPr>
            </w:pPr>
            <w:r>
              <w:rPr>
                <w:rFonts w:cs="宋体"/>
                <w:color w:val="000000"/>
                <w:sz w:val="22"/>
                <w:szCs w:val="22"/>
                <w:lang w:bidi="ar"/>
              </w:rPr>
              <w:t>30216</w:t>
            </w:r>
          </w:p>
        </w:tc>
        <w:tc>
          <w:tcPr>
            <w:tcW w:w="2866" w:type="dxa"/>
            <w:tcBorders>
              <w:top w:val="nil"/>
              <w:left w:val="nil"/>
              <w:bottom w:val="single" w:color="000000" w:sz="4" w:space="0"/>
              <w:right w:val="single" w:color="000000" w:sz="4" w:space="0"/>
            </w:tcBorders>
            <w:shd w:val="clear" w:color="auto" w:fill="auto"/>
            <w:vAlign w:val="center"/>
          </w:tcPr>
          <w:p w14:paraId="090E8E61">
            <w:pPr>
              <w:spacing w:line="340" w:lineRule="exact"/>
              <w:textAlignment w:val="center"/>
              <w:rPr>
                <w:rFonts w:hint="default" w:cs="宋体"/>
                <w:color w:val="000000"/>
                <w:sz w:val="22"/>
                <w:szCs w:val="22"/>
              </w:rPr>
            </w:pPr>
            <w:r>
              <w:rPr>
                <w:rFonts w:cs="宋体"/>
                <w:color w:val="000000"/>
                <w:sz w:val="22"/>
                <w:szCs w:val="22"/>
                <w:lang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14:paraId="25454AD8">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33,453.50 </w:t>
            </w:r>
          </w:p>
        </w:tc>
        <w:tc>
          <w:tcPr>
            <w:tcW w:w="1133" w:type="dxa"/>
            <w:tcBorders>
              <w:top w:val="nil"/>
              <w:left w:val="nil"/>
              <w:bottom w:val="single" w:color="000000" w:sz="4" w:space="0"/>
              <w:right w:val="single" w:color="000000" w:sz="4" w:space="0"/>
            </w:tcBorders>
            <w:shd w:val="clear" w:color="auto" w:fill="auto"/>
            <w:vAlign w:val="center"/>
          </w:tcPr>
          <w:p w14:paraId="5F6F08C8">
            <w:pPr>
              <w:spacing w:line="340" w:lineRule="exact"/>
              <w:textAlignment w:val="center"/>
              <w:rPr>
                <w:rFonts w:hint="default" w:cs="宋体"/>
                <w:color w:val="000000"/>
                <w:sz w:val="22"/>
                <w:szCs w:val="22"/>
                <w:lang w:bidi="ar"/>
              </w:rPr>
            </w:pPr>
            <w:r>
              <w:rPr>
                <w:rFonts w:cs="宋体"/>
                <w:color w:val="000000"/>
                <w:sz w:val="22"/>
                <w:szCs w:val="22"/>
                <w:lang w:bidi="ar"/>
              </w:rPr>
              <w:t>31022</w:t>
            </w:r>
          </w:p>
        </w:tc>
        <w:tc>
          <w:tcPr>
            <w:tcW w:w="4467" w:type="dxa"/>
            <w:tcBorders>
              <w:top w:val="nil"/>
              <w:left w:val="nil"/>
              <w:bottom w:val="single" w:color="000000" w:sz="4" w:space="0"/>
              <w:right w:val="single" w:color="000000" w:sz="4" w:space="0"/>
            </w:tcBorders>
            <w:shd w:val="clear" w:color="auto" w:fill="auto"/>
            <w:vAlign w:val="center"/>
          </w:tcPr>
          <w:p w14:paraId="3D78378E">
            <w:pPr>
              <w:spacing w:line="340" w:lineRule="exact"/>
              <w:textAlignment w:val="center"/>
              <w:rPr>
                <w:rFonts w:hint="default" w:cs="宋体"/>
                <w:color w:val="000000"/>
                <w:sz w:val="22"/>
                <w:szCs w:val="22"/>
                <w:lang w:bidi="ar"/>
              </w:rPr>
            </w:pPr>
            <w:r>
              <w:rPr>
                <w:rFonts w:cs="宋体"/>
                <w:color w:val="000000"/>
                <w:sz w:val="22"/>
                <w:szCs w:val="22"/>
                <w:lang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14:paraId="340595D6">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47FD1720">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FA2CBF5">
            <w:pPr>
              <w:spacing w:line="340" w:lineRule="exact"/>
              <w:textAlignment w:val="center"/>
              <w:rPr>
                <w:rFonts w:hint="default" w:cs="宋体"/>
                <w:color w:val="000000"/>
                <w:sz w:val="22"/>
                <w:szCs w:val="22"/>
              </w:rPr>
            </w:pPr>
            <w:r>
              <w:rPr>
                <w:rFonts w:cs="宋体"/>
                <w:color w:val="000000"/>
                <w:sz w:val="22"/>
                <w:szCs w:val="22"/>
                <w:lang w:bidi="ar"/>
              </w:rPr>
              <w:t>30302</w:t>
            </w:r>
          </w:p>
        </w:tc>
        <w:tc>
          <w:tcPr>
            <w:tcW w:w="3616" w:type="dxa"/>
            <w:tcBorders>
              <w:top w:val="nil"/>
              <w:left w:val="nil"/>
              <w:bottom w:val="single" w:color="000000" w:sz="4" w:space="0"/>
              <w:right w:val="single" w:color="000000" w:sz="4" w:space="0"/>
            </w:tcBorders>
            <w:shd w:val="clear" w:color="auto" w:fill="auto"/>
            <w:vAlign w:val="center"/>
          </w:tcPr>
          <w:p w14:paraId="78BA10C8">
            <w:pPr>
              <w:spacing w:line="340" w:lineRule="exact"/>
              <w:textAlignment w:val="center"/>
              <w:rPr>
                <w:rFonts w:hint="default" w:cs="宋体"/>
                <w:color w:val="000000"/>
                <w:sz w:val="22"/>
                <w:szCs w:val="22"/>
              </w:rPr>
            </w:pPr>
            <w:r>
              <w:rPr>
                <w:rFonts w:cs="宋体"/>
                <w:color w:val="000000"/>
                <w:sz w:val="22"/>
                <w:szCs w:val="22"/>
                <w:lang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14:paraId="064A915D">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F7E6F77">
            <w:pPr>
              <w:spacing w:line="340" w:lineRule="exact"/>
              <w:textAlignment w:val="center"/>
              <w:rPr>
                <w:rFonts w:hint="default" w:cs="宋体"/>
                <w:color w:val="000000"/>
                <w:sz w:val="22"/>
                <w:szCs w:val="22"/>
              </w:rPr>
            </w:pPr>
            <w:r>
              <w:rPr>
                <w:rFonts w:cs="宋体"/>
                <w:color w:val="000000"/>
                <w:sz w:val="22"/>
                <w:szCs w:val="22"/>
                <w:lang w:bidi="ar"/>
              </w:rPr>
              <w:t>30217</w:t>
            </w:r>
          </w:p>
        </w:tc>
        <w:tc>
          <w:tcPr>
            <w:tcW w:w="2866" w:type="dxa"/>
            <w:tcBorders>
              <w:top w:val="nil"/>
              <w:left w:val="nil"/>
              <w:bottom w:val="single" w:color="000000" w:sz="4" w:space="0"/>
              <w:right w:val="single" w:color="000000" w:sz="4" w:space="0"/>
            </w:tcBorders>
            <w:shd w:val="clear" w:color="auto" w:fill="auto"/>
            <w:vAlign w:val="center"/>
          </w:tcPr>
          <w:p w14:paraId="02124AC2">
            <w:pPr>
              <w:spacing w:line="340" w:lineRule="exact"/>
              <w:textAlignment w:val="center"/>
              <w:rPr>
                <w:rFonts w:hint="default" w:cs="宋体"/>
                <w:color w:val="000000"/>
                <w:sz w:val="22"/>
                <w:szCs w:val="22"/>
              </w:rPr>
            </w:pPr>
            <w:r>
              <w:rPr>
                <w:rFonts w:cs="宋体"/>
                <w:color w:val="000000"/>
                <w:sz w:val="22"/>
                <w:szCs w:val="22"/>
                <w:lang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14:paraId="025F43C6">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CFFE222">
            <w:pPr>
              <w:spacing w:line="340" w:lineRule="exact"/>
              <w:textAlignment w:val="center"/>
              <w:rPr>
                <w:rFonts w:hint="default" w:cs="宋体"/>
                <w:color w:val="000000"/>
                <w:sz w:val="22"/>
                <w:szCs w:val="22"/>
                <w:lang w:bidi="ar"/>
              </w:rPr>
            </w:pPr>
            <w:r>
              <w:rPr>
                <w:rFonts w:cs="宋体"/>
                <w:color w:val="000000"/>
                <w:sz w:val="22"/>
                <w:szCs w:val="22"/>
                <w:lang w:bidi="ar"/>
              </w:rPr>
              <w:t>31099</w:t>
            </w:r>
          </w:p>
        </w:tc>
        <w:tc>
          <w:tcPr>
            <w:tcW w:w="4467" w:type="dxa"/>
            <w:tcBorders>
              <w:top w:val="nil"/>
              <w:left w:val="nil"/>
              <w:bottom w:val="single" w:color="000000" w:sz="4" w:space="0"/>
              <w:right w:val="single" w:color="000000" w:sz="4" w:space="0"/>
            </w:tcBorders>
            <w:shd w:val="clear" w:color="auto" w:fill="auto"/>
            <w:vAlign w:val="center"/>
          </w:tcPr>
          <w:p w14:paraId="351E079A">
            <w:pPr>
              <w:spacing w:line="340" w:lineRule="exact"/>
              <w:textAlignment w:val="center"/>
              <w:rPr>
                <w:rFonts w:hint="default" w:cs="宋体"/>
                <w:color w:val="000000"/>
                <w:sz w:val="22"/>
                <w:szCs w:val="22"/>
                <w:lang w:bidi="ar"/>
              </w:rPr>
            </w:pPr>
            <w:r>
              <w:rPr>
                <w:rFonts w:cs="宋体"/>
                <w:color w:val="000000"/>
                <w:sz w:val="22"/>
                <w:szCs w:val="22"/>
                <w:lang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14:paraId="42965BCE">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75F590E8">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9257703">
            <w:pPr>
              <w:spacing w:line="340" w:lineRule="exact"/>
              <w:textAlignment w:val="center"/>
              <w:rPr>
                <w:rFonts w:hint="default" w:cs="宋体"/>
                <w:color w:val="000000"/>
                <w:sz w:val="22"/>
                <w:szCs w:val="22"/>
              </w:rPr>
            </w:pPr>
            <w:r>
              <w:rPr>
                <w:rFonts w:cs="宋体"/>
                <w:color w:val="000000"/>
                <w:sz w:val="22"/>
                <w:szCs w:val="22"/>
                <w:lang w:bidi="ar"/>
              </w:rPr>
              <w:t>30303</w:t>
            </w:r>
          </w:p>
        </w:tc>
        <w:tc>
          <w:tcPr>
            <w:tcW w:w="3616" w:type="dxa"/>
            <w:tcBorders>
              <w:top w:val="nil"/>
              <w:left w:val="nil"/>
              <w:bottom w:val="single" w:color="000000" w:sz="4" w:space="0"/>
              <w:right w:val="single" w:color="000000" w:sz="4" w:space="0"/>
            </w:tcBorders>
            <w:shd w:val="clear" w:color="auto" w:fill="auto"/>
            <w:vAlign w:val="center"/>
          </w:tcPr>
          <w:p w14:paraId="595C8C7A">
            <w:pPr>
              <w:spacing w:line="340" w:lineRule="exact"/>
              <w:textAlignment w:val="center"/>
              <w:rPr>
                <w:rFonts w:hint="default" w:cs="宋体"/>
                <w:color w:val="000000"/>
                <w:sz w:val="22"/>
                <w:szCs w:val="22"/>
              </w:rPr>
            </w:pPr>
            <w:r>
              <w:rPr>
                <w:rFonts w:cs="宋体"/>
                <w:color w:val="000000"/>
                <w:sz w:val="22"/>
                <w:szCs w:val="22"/>
                <w:lang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14:paraId="0FECFF7C">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356902B">
            <w:pPr>
              <w:spacing w:line="340" w:lineRule="exact"/>
              <w:textAlignment w:val="center"/>
              <w:rPr>
                <w:rFonts w:hint="default" w:cs="宋体"/>
                <w:color w:val="000000"/>
                <w:sz w:val="22"/>
                <w:szCs w:val="22"/>
              </w:rPr>
            </w:pPr>
            <w:r>
              <w:rPr>
                <w:rFonts w:cs="宋体"/>
                <w:color w:val="000000"/>
                <w:sz w:val="22"/>
                <w:szCs w:val="22"/>
                <w:lang w:bidi="ar"/>
              </w:rPr>
              <w:t>30218</w:t>
            </w:r>
          </w:p>
        </w:tc>
        <w:tc>
          <w:tcPr>
            <w:tcW w:w="2866" w:type="dxa"/>
            <w:tcBorders>
              <w:top w:val="nil"/>
              <w:left w:val="nil"/>
              <w:bottom w:val="single" w:color="000000" w:sz="4" w:space="0"/>
              <w:right w:val="single" w:color="000000" w:sz="4" w:space="0"/>
            </w:tcBorders>
            <w:shd w:val="clear" w:color="auto" w:fill="auto"/>
            <w:vAlign w:val="center"/>
          </w:tcPr>
          <w:p w14:paraId="014FCBBC">
            <w:pPr>
              <w:spacing w:line="340" w:lineRule="exact"/>
              <w:textAlignment w:val="center"/>
              <w:rPr>
                <w:rFonts w:hint="default" w:cs="宋体"/>
                <w:color w:val="000000"/>
                <w:sz w:val="22"/>
                <w:szCs w:val="22"/>
              </w:rPr>
            </w:pPr>
            <w:r>
              <w:rPr>
                <w:rFonts w:cs="宋体"/>
                <w:color w:val="000000"/>
                <w:sz w:val="22"/>
                <w:szCs w:val="22"/>
                <w:lang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14:paraId="58E0416A">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87C7C4A">
            <w:pPr>
              <w:spacing w:line="340" w:lineRule="exact"/>
              <w:textAlignment w:val="center"/>
              <w:rPr>
                <w:rFonts w:hint="default" w:cs="宋体"/>
                <w:b/>
                <w:bCs/>
                <w:color w:val="000000"/>
                <w:sz w:val="22"/>
                <w:szCs w:val="22"/>
                <w:lang w:bidi="ar"/>
              </w:rPr>
            </w:pPr>
            <w:r>
              <w:rPr>
                <w:rFonts w:cs="宋体"/>
                <w:b/>
                <w:bCs/>
                <w:color w:val="000000"/>
                <w:sz w:val="22"/>
                <w:szCs w:val="22"/>
                <w:lang w:bidi="ar"/>
              </w:rPr>
              <w:t>312</w:t>
            </w:r>
          </w:p>
        </w:tc>
        <w:tc>
          <w:tcPr>
            <w:tcW w:w="4467" w:type="dxa"/>
            <w:tcBorders>
              <w:top w:val="nil"/>
              <w:left w:val="nil"/>
              <w:bottom w:val="single" w:color="000000" w:sz="4" w:space="0"/>
              <w:right w:val="single" w:color="000000" w:sz="4" w:space="0"/>
            </w:tcBorders>
            <w:shd w:val="clear" w:color="auto" w:fill="auto"/>
            <w:vAlign w:val="center"/>
          </w:tcPr>
          <w:p w14:paraId="05F5C9B5">
            <w:pPr>
              <w:spacing w:line="340" w:lineRule="exact"/>
              <w:textAlignment w:val="center"/>
              <w:rPr>
                <w:rFonts w:hint="default" w:cs="宋体"/>
                <w:b/>
                <w:bCs/>
                <w:color w:val="000000"/>
                <w:sz w:val="22"/>
                <w:szCs w:val="22"/>
                <w:lang w:bidi="ar"/>
              </w:rPr>
            </w:pPr>
            <w:r>
              <w:rPr>
                <w:rFonts w:cs="宋体"/>
                <w:b/>
                <w:bCs/>
                <w:color w:val="000000"/>
                <w:sz w:val="22"/>
                <w:szCs w:val="22"/>
                <w:lang w:bidi="ar"/>
              </w:rPr>
              <w:t>对企业补助</w:t>
            </w:r>
          </w:p>
        </w:tc>
        <w:tc>
          <w:tcPr>
            <w:tcW w:w="2682" w:type="dxa"/>
            <w:tcBorders>
              <w:top w:val="nil"/>
              <w:left w:val="nil"/>
              <w:bottom w:val="single" w:color="000000" w:sz="4" w:space="0"/>
              <w:right w:val="single" w:color="000000" w:sz="4" w:space="0"/>
            </w:tcBorders>
            <w:shd w:val="clear" w:color="auto" w:fill="auto"/>
            <w:vAlign w:val="center"/>
          </w:tcPr>
          <w:p w14:paraId="0CEB5863">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20800737">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06B1CFD">
            <w:pPr>
              <w:spacing w:line="340" w:lineRule="exact"/>
              <w:textAlignment w:val="center"/>
              <w:rPr>
                <w:rFonts w:hint="default" w:cs="宋体"/>
                <w:color w:val="000000"/>
                <w:sz w:val="22"/>
                <w:szCs w:val="22"/>
              </w:rPr>
            </w:pPr>
            <w:r>
              <w:rPr>
                <w:rFonts w:cs="宋体"/>
                <w:color w:val="000000"/>
                <w:sz w:val="22"/>
                <w:szCs w:val="22"/>
                <w:lang w:bidi="ar"/>
              </w:rPr>
              <w:t>30304</w:t>
            </w:r>
          </w:p>
        </w:tc>
        <w:tc>
          <w:tcPr>
            <w:tcW w:w="3616" w:type="dxa"/>
            <w:tcBorders>
              <w:top w:val="nil"/>
              <w:left w:val="nil"/>
              <w:bottom w:val="single" w:color="000000" w:sz="4" w:space="0"/>
              <w:right w:val="single" w:color="000000" w:sz="4" w:space="0"/>
            </w:tcBorders>
            <w:shd w:val="clear" w:color="auto" w:fill="auto"/>
            <w:vAlign w:val="center"/>
          </w:tcPr>
          <w:p w14:paraId="51CFF565">
            <w:pPr>
              <w:spacing w:line="340" w:lineRule="exact"/>
              <w:textAlignment w:val="center"/>
              <w:rPr>
                <w:rFonts w:hint="default" w:cs="宋体"/>
                <w:color w:val="000000"/>
                <w:sz w:val="22"/>
                <w:szCs w:val="22"/>
              </w:rPr>
            </w:pPr>
            <w:r>
              <w:rPr>
                <w:rFonts w:cs="宋体"/>
                <w:color w:val="000000"/>
                <w:sz w:val="22"/>
                <w:szCs w:val="22"/>
                <w:lang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14:paraId="0F516286">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93270DF">
            <w:pPr>
              <w:spacing w:line="340" w:lineRule="exact"/>
              <w:textAlignment w:val="center"/>
              <w:rPr>
                <w:rFonts w:hint="default" w:cs="宋体"/>
                <w:color w:val="000000"/>
                <w:sz w:val="22"/>
                <w:szCs w:val="22"/>
              </w:rPr>
            </w:pPr>
            <w:r>
              <w:rPr>
                <w:rFonts w:cs="宋体"/>
                <w:color w:val="000000"/>
                <w:sz w:val="22"/>
                <w:szCs w:val="22"/>
                <w:lang w:bidi="ar"/>
              </w:rPr>
              <w:t>30224</w:t>
            </w:r>
          </w:p>
        </w:tc>
        <w:tc>
          <w:tcPr>
            <w:tcW w:w="2866" w:type="dxa"/>
            <w:tcBorders>
              <w:top w:val="nil"/>
              <w:left w:val="nil"/>
              <w:bottom w:val="single" w:color="000000" w:sz="4" w:space="0"/>
              <w:right w:val="single" w:color="000000" w:sz="4" w:space="0"/>
            </w:tcBorders>
            <w:shd w:val="clear" w:color="auto" w:fill="auto"/>
            <w:vAlign w:val="center"/>
          </w:tcPr>
          <w:p w14:paraId="739E22A6">
            <w:pPr>
              <w:spacing w:line="340" w:lineRule="exact"/>
              <w:textAlignment w:val="center"/>
              <w:rPr>
                <w:rFonts w:hint="default" w:cs="宋体"/>
                <w:color w:val="000000"/>
                <w:sz w:val="22"/>
                <w:szCs w:val="22"/>
              </w:rPr>
            </w:pPr>
            <w:r>
              <w:rPr>
                <w:rFonts w:cs="宋体"/>
                <w:color w:val="000000"/>
                <w:sz w:val="22"/>
                <w:szCs w:val="22"/>
                <w:lang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14:paraId="4C10E854">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F3A86B6">
            <w:pPr>
              <w:spacing w:line="340" w:lineRule="exact"/>
              <w:textAlignment w:val="center"/>
              <w:rPr>
                <w:rFonts w:hint="default" w:cs="宋体"/>
                <w:color w:val="000000"/>
                <w:sz w:val="22"/>
                <w:szCs w:val="22"/>
                <w:lang w:bidi="ar"/>
              </w:rPr>
            </w:pPr>
            <w:r>
              <w:rPr>
                <w:rFonts w:cs="宋体"/>
                <w:color w:val="000000"/>
                <w:sz w:val="22"/>
                <w:szCs w:val="22"/>
                <w:lang w:bidi="ar"/>
              </w:rPr>
              <w:t>31201</w:t>
            </w:r>
          </w:p>
        </w:tc>
        <w:tc>
          <w:tcPr>
            <w:tcW w:w="4467" w:type="dxa"/>
            <w:tcBorders>
              <w:top w:val="nil"/>
              <w:left w:val="nil"/>
              <w:bottom w:val="single" w:color="000000" w:sz="4" w:space="0"/>
              <w:right w:val="single" w:color="000000" w:sz="4" w:space="0"/>
            </w:tcBorders>
            <w:shd w:val="clear" w:color="auto" w:fill="auto"/>
            <w:vAlign w:val="center"/>
          </w:tcPr>
          <w:p w14:paraId="0D091AB0">
            <w:pPr>
              <w:spacing w:line="340" w:lineRule="exact"/>
              <w:textAlignment w:val="center"/>
              <w:rPr>
                <w:rFonts w:hint="default" w:cs="宋体"/>
                <w:color w:val="000000"/>
                <w:sz w:val="22"/>
                <w:szCs w:val="22"/>
                <w:lang w:bidi="ar"/>
              </w:rPr>
            </w:pPr>
            <w:r>
              <w:rPr>
                <w:rFonts w:cs="宋体"/>
                <w:color w:val="000000"/>
                <w:sz w:val="22"/>
                <w:szCs w:val="22"/>
                <w:lang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14:paraId="16F11E8B">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3F58AB1C">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55CACEE">
            <w:pPr>
              <w:spacing w:line="340" w:lineRule="exact"/>
              <w:textAlignment w:val="center"/>
              <w:rPr>
                <w:rFonts w:hint="default" w:cs="宋体"/>
                <w:color w:val="000000"/>
                <w:sz w:val="22"/>
                <w:szCs w:val="22"/>
              </w:rPr>
            </w:pPr>
            <w:r>
              <w:rPr>
                <w:rFonts w:cs="宋体"/>
                <w:color w:val="000000"/>
                <w:sz w:val="22"/>
                <w:szCs w:val="22"/>
                <w:lang w:bidi="ar"/>
              </w:rPr>
              <w:t>30305</w:t>
            </w:r>
          </w:p>
        </w:tc>
        <w:tc>
          <w:tcPr>
            <w:tcW w:w="3616" w:type="dxa"/>
            <w:tcBorders>
              <w:top w:val="nil"/>
              <w:left w:val="nil"/>
              <w:bottom w:val="single" w:color="000000" w:sz="4" w:space="0"/>
              <w:right w:val="single" w:color="000000" w:sz="4" w:space="0"/>
            </w:tcBorders>
            <w:shd w:val="clear" w:color="auto" w:fill="auto"/>
            <w:vAlign w:val="center"/>
          </w:tcPr>
          <w:p w14:paraId="03522098">
            <w:pPr>
              <w:spacing w:line="340" w:lineRule="exact"/>
              <w:textAlignment w:val="center"/>
              <w:rPr>
                <w:rFonts w:hint="default" w:cs="宋体"/>
                <w:color w:val="000000"/>
                <w:sz w:val="22"/>
                <w:szCs w:val="22"/>
              </w:rPr>
            </w:pPr>
            <w:r>
              <w:rPr>
                <w:rFonts w:cs="宋体"/>
                <w:color w:val="000000"/>
                <w:sz w:val="22"/>
                <w:szCs w:val="22"/>
                <w:lang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14:paraId="4EE12BF8">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1,465,629.00 </w:t>
            </w:r>
          </w:p>
        </w:tc>
        <w:tc>
          <w:tcPr>
            <w:tcW w:w="1234" w:type="dxa"/>
            <w:tcBorders>
              <w:top w:val="nil"/>
              <w:left w:val="nil"/>
              <w:bottom w:val="single" w:color="000000" w:sz="4" w:space="0"/>
              <w:right w:val="single" w:color="000000" w:sz="4" w:space="0"/>
            </w:tcBorders>
            <w:shd w:val="clear" w:color="auto" w:fill="auto"/>
            <w:vAlign w:val="center"/>
          </w:tcPr>
          <w:p w14:paraId="3F898A80">
            <w:pPr>
              <w:spacing w:line="340" w:lineRule="exact"/>
              <w:textAlignment w:val="center"/>
              <w:rPr>
                <w:rFonts w:hint="default" w:cs="宋体"/>
                <w:color w:val="000000"/>
                <w:sz w:val="22"/>
                <w:szCs w:val="22"/>
              </w:rPr>
            </w:pPr>
            <w:r>
              <w:rPr>
                <w:rFonts w:cs="宋体"/>
                <w:color w:val="000000"/>
                <w:sz w:val="22"/>
                <w:szCs w:val="22"/>
                <w:lang w:bidi="ar"/>
              </w:rPr>
              <w:t>30225</w:t>
            </w:r>
          </w:p>
        </w:tc>
        <w:tc>
          <w:tcPr>
            <w:tcW w:w="2866" w:type="dxa"/>
            <w:tcBorders>
              <w:top w:val="nil"/>
              <w:left w:val="nil"/>
              <w:bottom w:val="single" w:color="000000" w:sz="4" w:space="0"/>
              <w:right w:val="single" w:color="000000" w:sz="4" w:space="0"/>
            </w:tcBorders>
            <w:shd w:val="clear" w:color="auto" w:fill="auto"/>
            <w:vAlign w:val="center"/>
          </w:tcPr>
          <w:p w14:paraId="0472F8E0">
            <w:pPr>
              <w:spacing w:line="340" w:lineRule="exact"/>
              <w:textAlignment w:val="center"/>
              <w:rPr>
                <w:rFonts w:hint="default" w:cs="宋体"/>
                <w:color w:val="000000"/>
                <w:sz w:val="22"/>
                <w:szCs w:val="22"/>
              </w:rPr>
            </w:pPr>
            <w:r>
              <w:rPr>
                <w:rFonts w:cs="宋体"/>
                <w:color w:val="000000"/>
                <w:sz w:val="22"/>
                <w:szCs w:val="22"/>
                <w:lang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14:paraId="35E31B38">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2A458C6">
            <w:pPr>
              <w:spacing w:line="340" w:lineRule="exact"/>
              <w:textAlignment w:val="center"/>
              <w:rPr>
                <w:rFonts w:hint="default" w:cs="宋体"/>
                <w:color w:val="000000"/>
                <w:sz w:val="22"/>
                <w:szCs w:val="22"/>
                <w:lang w:bidi="ar"/>
              </w:rPr>
            </w:pPr>
            <w:r>
              <w:rPr>
                <w:rFonts w:cs="宋体"/>
                <w:color w:val="000000"/>
                <w:sz w:val="22"/>
                <w:szCs w:val="22"/>
                <w:lang w:bidi="ar"/>
              </w:rPr>
              <w:t>31203</w:t>
            </w:r>
          </w:p>
        </w:tc>
        <w:tc>
          <w:tcPr>
            <w:tcW w:w="4467" w:type="dxa"/>
            <w:tcBorders>
              <w:top w:val="nil"/>
              <w:left w:val="nil"/>
              <w:bottom w:val="single" w:color="000000" w:sz="4" w:space="0"/>
              <w:right w:val="single" w:color="000000" w:sz="4" w:space="0"/>
            </w:tcBorders>
            <w:shd w:val="clear" w:color="auto" w:fill="auto"/>
            <w:vAlign w:val="center"/>
          </w:tcPr>
          <w:p w14:paraId="3EEDBCBE">
            <w:pPr>
              <w:spacing w:line="340" w:lineRule="exact"/>
              <w:textAlignment w:val="center"/>
              <w:rPr>
                <w:rFonts w:hint="default" w:cs="宋体"/>
                <w:color w:val="000000"/>
                <w:sz w:val="22"/>
                <w:szCs w:val="22"/>
                <w:lang w:bidi="ar"/>
              </w:rPr>
            </w:pPr>
            <w:r>
              <w:rPr>
                <w:rFonts w:cs="宋体"/>
                <w:color w:val="000000"/>
                <w:sz w:val="22"/>
                <w:szCs w:val="22"/>
                <w:lang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14:paraId="486EE42E">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0E02D6F8">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E4A0E12">
            <w:pPr>
              <w:spacing w:line="340" w:lineRule="exact"/>
              <w:textAlignment w:val="center"/>
              <w:rPr>
                <w:rFonts w:hint="default" w:cs="宋体"/>
                <w:color w:val="000000"/>
                <w:sz w:val="22"/>
                <w:szCs w:val="22"/>
              </w:rPr>
            </w:pPr>
            <w:r>
              <w:rPr>
                <w:rFonts w:cs="宋体"/>
                <w:color w:val="000000"/>
                <w:sz w:val="22"/>
                <w:szCs w:val="22"/>
                <w:lang w:bidi="ar"/>
              </w:rPr>
              <w:t>30306</w:t>
            </w:r>
          </w:p>
        </w:tc>
        <w:tc>
          <w:tcPr>
            <w:tcW w:w="3616" w:type="dxa"/>
            <w:tcBorders>
              <w:top w:val="nil"/>
              <w:left w:val="nil"/>
              <w:bottom w:val="single" w:color="000000" w:sz="4" w:space="0"/>
              <w:right w:val="single" w:color="000000" w:sz="4" w:space="0"/>
            </w:tcBorders>
            <w:shd w:val="clear" w:color="auto" w:fill="auto"/>
            <w:vAlign w:val="center"/>
          </w:tcPr>
          <w:p w14:paraId="15785BE1">
            <w:pPr>
              <w:spacing w:line="340" w:lineRule="exact"/>
              <w:textAlignment w:val="center"/>
              <w:rPr>
                <w:rFonts w:hint="default" w:cs="宋体"/>
                <w:color w:val="000000"/>
                <w:sz w:val="22"/>
                <w:szCs w:val="22"/>
              </w:rPr>
            </w:pPr>
            <w:r>
              <w:rPr>
                <w:rFonts w:cs="宋体"/>
                <w:color w:val="000000"/>
                <w:sz w:val="22"/>
                <w:szCs w:val="22"/>
                <w:lang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14:paraId="29B96C8D">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29338E4">
            <w:pPr>
              <w:spacing w:line="340" w:lineRule="exact"/>
              <w:textAlignment w:val="center"/>
              <w:rPr>
                <w:rFonts w:hint="default" w:cs="宋体"/>
                <w:color w:val="000000"/>
                <w:sz w:val="22"/>
                <w:szCs w:val="22"/>
              </w:rPr>
            </w:pPr>
            <w:r>
              <w:rPr>
                <w:rFonts w:cs="宋体"/>
                <w:color w:val="000000"/>
                <w:sz w:val="22"/>
                <w:szCs w:val="22"/>
                <w:lang w:bidi="ar"/>
              </w:rPr>
              <w:t>30226</w:t>
            </w:r>
          </w:p>
        </w:tc>
        <w:tc>
          <w:tcPr>
            <w:tcW w:w="2866" w:type="dxa"/>
            <w:tcBorders>
              <w:top w:val="nil"/>
              <w:left w:val="nil"/>
              <w:bottom w:val="single" w:color="000000" w:sz="4" w:space="0"/>
              <w:right w:val="single" w:color="000000" w:sz="4" w:space="0"/>
            </w:tcBorders>
            <w:shd w:val="clear" w:color="auto" w:fill="auto"/>
            <w:vAlign w:val="center"/>
          </w:tcPr>
          <w:p w14:paraId="416D350F">
            <w:pPr>
              <w:spacing w:line="340" w:lineRule="exact"/>
              <w:textAlignment w:val="center"/>
              <w:rPr>
                <w:rFonts w:hint="default" w:cs="宋体"/>
                <w:color w:val="000000"/>
                <w:sz w:val="22"/>
                <w:szCs w:val="22"/>
              </w:rPr>
            </w:pPr>
            <w:r>
              <w:rPr>
                <w:rFonts w:cs="宋体"/>
                <w:color w:val="000000"/>
                <w:sz w:val="22"/>
                <w:szCs w:val="22"/>
                <w:lang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14:paraId="5B8CC269">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CBB74C0">
            <w:pPr>
              <w:spacing w:line="340" w:lineRule="exact"/>
              <w:textAlignment w:val="center"/>
              <w:rPr>
                <w:rFonts w:hint="default" w:cs="宋体"/>
                <w:color w:val="000000"/>
                <w:sz w:val="22"/>
                <w:szCs w:val="22"/>
                <w:lang w:bidi="ar"/>
              </w:rPr>
            </w:pPr>
            <w:r>
              <w:rPr>
                <w:rFonts w:cs="宋体"/>
                <w:color w:val="000000"/>
                <w:sz w:val="22"/>
                <w:szCs w:val="22"/>
                <w:lang w:bidi="ar"/>
              </w:rPr>
              <w:t>31204</w:t>
            </w:r>
          </w:p>
        </w:tc>
        <w:tc>
          <w:tcPr>
            <w:tcW w:w="4467" w:type="dxa"/>
            <w:tcBorders>
              <w:top w:val="nil"/>
              <w:left w:val="nil"/>
              <w:bottom w:val="single" w:color="000000" w:sz="4" w:space="0"/>
              <w:right w:val="single" w:color="000000" w:sz="4" w:space="0"/>
            </w:tcBorders>
            <w:shd w:val="clear" w:color="auto" w:fill="auto"/>
            <w:vAlign w:val="center"/>
          </w:tcPr>
          <w:p w14:paraId="26C1EF86">
            <w:pPr>
              <w:spacing w:line="340" w:lineRule="exact"/>
              <w:textAlignment w:val="center"/>
              <w:rPr>
                <w:rFonts w:hint="default" w:cs="宋体"/>
                <w:color w:val="000000"/>
                <w:sz w:val="22"/>
                <w:szCs w:val="22"/>
                <w:lang w:bidi="ar"/>
              </w:rPr>
            </w:pPr>
            <w:r>
              <w:rPr>
                <w:rFonts w:cs="宋体"/>
                <w:color w:val="000000"/>
                <w:sz w:val="22"/>
                <w:szCs w:val="22"/>
                <w:lang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14:paraId="479BDC4A">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27D6594D">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12B64EB">
            <w:pPr>
              <w:spacing w:line="340" w:lineRule="exact"/>
              <w:textAlignment w:val="center"/>
              <w:rPr>
                <w:rFonts w:hint="default" w:cs="宋体"/>
                <w:color w:val="000000"/>
                <w:sz w:val="22"/>
                <w:szCs w:val="22"/>
              </w:rPr>
            </w:pPr>
            <w:r>
              <w:rPr>
                <w:rFonts w:cs="宋体"/>
                <w:color w:val="000000"/>
                <w:sz w:val="22"/>
                <w:szCs w:val="22"/>
                <w:lang w:bidi="ar"/>
              </w:rPr>
              <w:t>30307</w:t>
            </w:r>
          </w:p>
        </w:tc>
        <w:tc>
          <w:tcPr>
            <w:tcW w:w="3616" w:type="dxa"/>
            <w:tcBorders>
              <w:top w:val="nil"/>
              <w:left w:val="nil"/>
              <w:bottom w:val="single" w:color="000000" w:sz="4" w:space="0"/>
              <w:right w:val="single" w:color="000000" w:sz="4" w:space="0"/>
            </w:tcBorders>
            <w:shd w:val="clear" w:color="auto" w:fill="auto"/>
            <w:vAlign w:val="center"/>
          </w:tcPr>
          <w:p w14:paraId="11899338">
            <w:pPr>
              <w:spacing w:line="340" w:lineRule="exact"/>
              <w:textAlignment w:val="center"/>
              <w:rPr>
                <w:rFonts w:hint="default" w:cs="宋体"/>
                <w:color w:val="000000"/>
                <w:sz w:val="22"/>
                <w:szCs w:val="22"/>
              </w:rPr>
            </w:pPr>
            <w:r>
              <w:rPr>
                <w:rFonts w:cs="宋体"/>
                <w:color w:val="000000"/>
                <w:sz w:val="22"/>
                <w:szCs w:val="22"/>
                <w:lang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14:paraId="39A746DB">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152,500.00 </w:t>
            </w:r>
          </w:p>
        </w:tc>
        <w:tc>
          <w:tcPr>
            <w:tcW w:w="1234" w:type="dxa"/>
            <w:tcBorders>
              <w:top w:val="nil"/>
              <w:left w:val="nil"/>
              <w:bottom w:val="single" w:color="000000" w:sz="4" w:space="0"/>
              <w:right w:val="single" w:color="000000" w:sz="4" w:space="0"/>
            </w:tcBorders>
            <w:shd w:val="clear" w:color="auto" w:fill="auto"/>
            <w:vAlign w:val="center"/>
          </w:tcPr>
          <w:p w14:paraId="1FAEB8DE">
            <w:pPr>
              <w:spacing w:line="340" w:lineRule="exact"/>
              <w:textAlignment w:val="center"/>
              <w:rPr>
                <w:rFonts w:hint="default" w:cs="宋体"/>
                <w:color w:val="000000"/>
                <w:sz w:val="22"/>
                <w:szCs w:val="22"/>
              </w:rPr>
            </w:pPr>
            <w:r>
              <w:rPr>
                <w:rFonts w:cs="宋体"/>
                <w:color w:val="000000"/>
                <w:sz w:val="22"/>
                <w:szCs w:val="22"/>
                <w:lang w:bidi="ar"/>
              </w:rPr>
              <w:t>30227</w:t>
            </w:r>
          </w:p>
        </w:tc>
        <w:tc>
          <w:tcPr>
            <w:tcW w:w="2866" w:type="dxa"/>
            <w:tcBorders>
              <w:top w:val="nil"/>
              <w:left w:val="nil"/>
              <w:bottom w:val="single" w:color="000000" w:sz="4" w:space="0"/>
              <w:right w:val="single" w:color="000000" w:sz="4" w:space="0"/>
            </w:tcBorders>
            <w:shd w:val="clear" w:color="auto" w:fill="auto"/>
            <w:vAlign w:val="center"/>
          </w:tcPr>
          <w:p w14:paraId="3DD3EAD8">
            <w:pPr>
              <w:spacing w:line="340" w:lineRule="exact"/>
              <w:textAlignment w:val="center"/>
              <w:rPr>
                <w:rFonts w:hint="default" w:cs="宋体"/>
                <w:color w:val="000000"/>
                <w:sz w:val="22"/>
                <w:szCs w:val="22"/>
              </w:rPr>
            </w:pPr>
            <w:r>
              <w:rPr>
                <w:rFonts w:cs="宋体"/>
                <w:color w:val="000000"/>
                <w:sz w:val="22"/>
                <w:szCs w:val="22"/>
                <w:lang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14:paraId="29F53D03">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16B3898">
            <w:pPr>
              <w:spacing w:line="340" w:lineRule="exact"/>
              <w:textAlignment w:val="center"/>
              <w:rPr>
                <w:rFonts w:hint="default" w:cs="宋体"/>
                <w:color w:val="000000"/>
                <w:sz w:val="22"/>
                <w:szCs w:val="22"/>
                <w:lang w:bidi="ar"/>
              </w:rPr>
            </w:pPr>
            <w:r>
              <w:rPr>
                <w:rFonts w:cs="宋体"/>
                <w:color w:val="000000"/>
                <w:sz w:val="22"/>
                <w:szCs w:val="22"/>
                <w:lang w:bidi="ar"/>
              </w:rPr>
              <w:t>31205</w:t>
            </w:r>
          </w:p>
        </w:tc>
        <w:tc>
          <w:tcPr>
            <w:tcW w:w="4467" w:type="dxa"/>
            <w:tcBorders>
              <w:top w:val="nil"/>
              <w:left w:val="nil"/>
              <w:bottom w:val="single" w:color="000000" w:sz="4" w:space="0"/>
              <w:right w:val="single" w:color="000000" w:sz="4" w:space="0"/>
            </w:tcBorders>
            <w:shd w:val="clear" w:color="auto" w:fill="auto"/>
            <w:vAlign w:val="center"/>
          </w:tcPr>
          <w:p w14:paraId="3F1A3719">
            <w:pPr>
              <w:spacing w:line="340" w:lineRule="exact"/>
              <w:textAlignment w:val="center"/>
              <w:rPr>
                <w:rFonts w:hint="default" w:cs="宋体"/>
                <w:color w:val="000000"/>
                <w:sz w:val="22"/>
                <w:szCs w:val="22"/>
                <w:lang w:bidi="ar"/>
              </w:rPr>
            </w:pPr>
            <w:r>
              <w:rPr>
                <w:rFonts w:cs="宋体"/>
                <w:color w:val="000000"/>
                <w:sz w:val="22"/>
                <w:szCs w:val="22"/>
                <w:lang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14:paraId="0154A059">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01B32372">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F8AC848">
            <w:pPr>
              <w:spacing w:line="340" w:lineRule="exact"/>
              <w:textAlignment w:val="center"/>
              <w:rPr>
                <w:rFonts w:hint="default" w:cs="宋体"/>
                <w:color w:val="000000"/>
                <w:sz w:val="22"/>
                <w:szCs w:val="22"/>
              </w:rPr>
            </w:pPr>
            <w:r>
              <w:rPr>
                <w:rFonts w:cs="宋体"/>
                <w:color w:val="000000"/>
                <w:sz w:val="22"/>
                <w:szCs w:val="22"/>
                <w:lang w:bidi="ar"/>
              </w:rPr>
              <w:t>30308</w:t>
            </w:r>
          </w:p>
        </w:tc>
        <w:tc>
          <w:tcPr>
            <w:tcW w:w="3616" w:type="dxa"/>
            <w:tcBorders>
              <w:top w:val="nil"/>
              <w:left w:val="nil"/>
              <w:bottom w:val="single" w:color="000000" w:sz="4" w:space="0"/>
              <w:right w:val="single" w:color="000000" w:sz="4" w:space="0"/>
            </w:tcBorders>
            <w:shd w:val="clear" w:color="auto" w:fill="auto"/>
            <w:vAlign w:val="center"/>
          </w:tcPr>
          <w:p w14:paraId="7542076B">
            <w:pPr>
              <w:spacing w:line="340" w:lineRule="exact"/>
              <w:textAlignment w:val="center"/>
              <w:rPr>
                <w:rFonts w:hint="default" w:cs="宋体"/>
                <w:color w:val="000000"/>
                <w:sz w:val="22"/>
                <w:szCs w:val="22"/>
              </w:rPr>
            </w:pPr>
            <w:r>
              <w:rPr>
                <w:rFonts w:cs="宋体"/>
                <w:color w:val="000000"/>
                <w:sz w:val="22"/>
                <w:szCs w:val="22"/>
                <w:lang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14:paraId="2872BB45">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5D4976D">
            <w:pPr>
              <w:spacing w:line="340" w:lineRule="exact"/>
              <w:textAlignment w:val="center"/>
              <w:rPr>
                <w:rFonts w:hint="default" w:cs="宋体"/>
                <w:color w:val="000000"/>
                <w:sz w:val="22"/>
                <w:szCs w:val="22"/>
              </w:rPr>
            </w:pPr>
            <w:r>
              <w:rPr>
                <w:rFonts w:cs="宋体"/>
                <w:color w:val="000000"/>
                <w:sz w:val="22"/>
                <w:szCs w:val="22"/>
                <w:lang w:bidi="ar"/>
              </w:rPr>
              <w:t>30228</w:t>
            </w:r>
          </w:p>
        </w:tc>
        <w:tc>
          <w:tcPr>
            <w:tcW w:w="2866" w:type="dxa"/>
            <w:tcBorders>
              <w:top w:val="nil"/>
              <w:left w:val="nil"/>
              <w:bottom w:val="single" w:color="000000" w:sz="4" w:space="0"/>
              <w:right w:val="single" w:color="000000" w:sz="4" w:space="0"/>
            </w:tcBorders>
            <w:shd w:val="clear" w:color="auto" w:fill="auto"/>
            <w:vAlign w:val="center"/>
          </w:tcPr>
          <w:p w14:paraId="66010733">
            <w:pPr>
              <w:spacing w:line="340" w:lineRule="exact"/>
              <w:textAlignment w:val="center"/>
              <w:rPr>
                <w:rFonts w:hint="default" w:cs="宋体"/>
                <w:color w:val="000000"/>
                <w:sz w:val="22"/>
                <w:szCs w:val="22"/>
              </w:rPr>
            </w:pPr>
            <w:r>
              <w:rPr>
                <w:rFonts w:cs="宋体"/>
                <w:color w:val="000000"/>
                <w:sz w:val="22"/>
                <w:szCs w:val="22"/>
                <w:lang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14:paraId="1ED3D1AC">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150,176.16 </w:t>
            </w:r>
          </w:p>
        </w:tc>
        <w:tc>
          <w:tcPr>
            <w:tcW w:w="1133" w:type="dxa"/>
            <w:tcBorders>
              <w:top w:val="nil"/>
              <w:left w:val="nil"/>
              <w:bottom w:val="single" w:color="000000" w:sz="4" w:space="0"/>
              <w:right w:val="single" w:color="000000" w:sz="4" w:space="0"/>
            </w:tcBorders>
            <w:shd w:val="clear" w:color="auto" w:fill="auto"/>
            <w:vAlign w:val="center"/>
          </w:tcPr>
          <w:p w14:paraId="349555D6">
            <w:pPr>
              <w:spacing w:line="340" w:lineRule="exact"/>
              <w:textAlignment w:val="center"/>
              <w:rPr>
                <w:rFonts w:hint="default" w:cs="宋体"/>
                <w:color w:val="000000"/>
                <w:sz w:val="22"/>
                <w:szCs w:val="22"/>
                <w:lang w:bidi="ar"/>
              </w:rPr>
            </w:pPr>
            <w:r>
              <w:rPr>
                <w:rFonts w:cs="宋体"/>
                <w:color w:val="000000"/>
                <w:sz w:val="22"/>
                <w:szCs w:val="22"/>
                <w:lang w:bidi="ar"/>
              </w:rPr>
              <w:t>31206</w:t>
            </w:r>
          </w:p>
        </w:tc>
        <w:tc>
          <w:tcPr>
            <w:tcW w:w="4467" w:type="dxa"/>
            <w:tcBorders>
              <w:top w:val="nil"/>
              <w:left w:val="nil"/>
              <w:bottom w:val="single" w:color="000000" w:sz="4" w:space="0"/>
              <w:right w:val="single" w:color="000000" w:sz="4" w:space="0"/>
            </w:tcBorders>
            <w:shd w:val="clear" w:color="auto" w:fill="auto"/>
            <w:vAlign w:val="center"/>
          </w:tcPr>
          <w:p w14:paraId="6E748C88">
            <w:pPr>
              <w:spacing w:line="340" w:lineRule="exact"/>
              <w:textAlignment w:val="center"/>
              <w:rPr>
                <w:rFonts w:hint="default" w:cs="宋体"/>
                <w:color w:val="000000"/>
                <w:sz w:val="22"/>
                <w:szCs w:val="22"/>
                <w:lang w:bidi="ar"/>
              </w:rPr>
            </w:pPr>
            <w:r>
              <w:rPr>
                <w:rFonts w:cs="宋体"/>
                <w:color w:val="000000"/>
                <w:sz w:val="22"/>
                <w:szCs w:val="22"/>
                <w:lang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14:paraId="25D7C080">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431EB246">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4B4073B">
            <w:pPr>
              <w:spacing w:line="340" w:lineRule="exact"/>
              <w:textAlignment w:val="center"/>
              <w:rPr>
                <w:rFonts w:hint="default" w:cs="宋体"/>
                <w:color w:val="000000"/>
                <w:sz w:val="22"/>
                <w:szCs w:val="22"/>
              </w:rPr>
            </w:pPr>
            <w:r>
              <w:rPr>
                <w:rFonts w:cs="宋体"/>
                <w:color w:val="000000"/>
                <w:sz w:val="22"/>
                <w:szCs w:val="22"/>
                <w:lang w:bidi="ar"/>
              </w:rPr>
              <w:t>30309</w:t>
            </w:r>
          </w:p>
        </w:tc>
        <w:tc>
          <w:tcPr>
            <w:tcW w:w="3616" w:type="dxa"/>
            <w:tcBorders>
              <w:top w:val="nil"/>
              <w:left w:val="nil"/>
              <w:bottom w:val="single" w:color="000000" w:sz="4" w:space="0"/>
              <w:right w:val="single" w:color="000000" w:sz="4" w:space="0"/>
            </w:tcBorders>
            <w:shd w:val="clear" w:color="auto" w:fill="auto"/>
            <w:vAlign w:val="center"/>
          </w:tcPr>
          <w:p w14:paraId="0C4520C5">
            <w:pPr>
              <w:spacing w:line="340" w:lineRule="exact"/>
              <w:textAlignment w:val="center"/>
              <w:rPr>
                <w:rFonts w:hint="default" w:cs="宋体"/>
                <w:color w:val="000000"/>
                <w:sz w:val="22"/>
                <w:szCs w:val="22"/>
              </w:rPr>
            </w:pPr>
            <w:r>
              <w:rPr>
                <w:rFonts w:cs="宋体"/>
                <w:color w:val="000000"/>
                <w:sz w:val="22"/>
                <w:szCs w:val="22"/>
                <w:lang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14:paraId="47EC2A7D">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9E1F418">
            <w:pPr>
              <w:spacing w:line="340" w:lineRule="exact"/>
              <w:textAlignment w:val="center"/>
              <w:rPr>
                <w:rFonts w:hint="default" w:cs="宋体"/>
                <w:color w:val="000000"/>
                <w:sz w:val="22"/>
                <w:szCs w:val="22"/>
              </w:rPr>
            </w:pPr>
            <w:r>
              <w:rPr>
                <w:rFonts w:cs="宋体"/>
                <w:color w:val="000000"/>
                <w:sz w:val="22"/>
                <w:szCs w:val="22"/>
                <w:lang w:bidi="ar"/>
              </w:rPr>
              <w:t>30229</w:t>
            </w:r>
          </w:p>
        </w:tc>
        <w:tc>
          <w:tcPr>
            <w:tcW w:w="2866" w:type="dxa"/>
            <w:tcBorders>
              <w:top w:val="nil"/>
              <w:left w:val="nil"/>
              <w:bottom w:val="single" w:color="000000" w:sz="4" w:space="0"/>
              <w:right w:val="single" w:color="000000" w:sz="4" w:space="0"/>
            </w:tcBorders>
            <w:shd w:val="clear" w:color="auto" w:fill="auto"/>
            <w:vAlign w:val="center"/>
          </w:tcPr>
          <w:p w14:paraId="02451804">
            <w:pPr>
              <w:spacing w:line="340" w:lineRule="exact"/>
              <w:textAlignment w:val="center"/>
              <w:rPr>
                <w:rFonts w:hint="default" w:cs="宋体"/>
                <w:color w:val="000000"/>
                <w:sz w:val="22"/>
                <w:szCs w:val="22"/>
              </w:rPr>
            </w:pPr>
            <w:r>
              <w:rPr>
                <w:rFonts w:cs="宋体"/>
                <w:color w:val="000000"/>
                <w:sz w:val="22"/>
                <w:szCs w:val="22"/>
                <w:lang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14:paraId="223806C2">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E33EBF2">
            <w:pPr>
              <w:spacing w:line="340" w:lineRule="exact"/>
              <w:textAlignment w:val="center"/>
              <w:rPr>
                <w:rFonts w:hint="default" w:cs="宋体"/>
                <w:color w:val="000000"/>
                <w:sz w:val="22"/>
                <w:szCs w:val="22"/>
                <w:lang w:bidi="ar"/>
              </w:rPr>
            </w:pPr>
            <w:r>
              <w:rPr>
                <w:rFonts w:cs="宋体"/>
                <w:color w:val="000000"/>
                <w:sz w:val="22"/>
                <w:szCs w:val="22"/>
                <w:lang w:bidi="ar"/>
              </w:rPr>
              <w:t>31299</w:t>
            </w:r>
          </w:p>
        </w:tc>
        <w:tc>
          <w:tcPr>
            <w:tcW w:w="4467" w:type="dxa"/>
            <w:tcBorders>
              <w:top w:val="nil"/>
              <w:left w:val="nil"/>
              <w:bottom w:val="single" w:color="000000" w:sz="4" w:space="0"/>
              <w:right w:val="single" w:color="000000" w:sz="4" w:space="0"/>
            </w:tcBorders>
            <w:shd w:val="clear" w:color="auto" w:fill="auto"/>
            <w:vAlign w:val="center"/>
          </w:tcPr>
          <w:p w14:paraId="12C6FF1E">
            <w:pPr>
              <w:spacing w:line="340" w:lineRule="exact"/>
              <w:textAlignment w:val="center"/>
              <w:rPr>
                <w:rFonts w:hint="default" w:cs="宋体"/>
                <w:color w:val="000000"/>
                <w:sz w:val="22"/>
                <w:szCs w:val="22"/>
                <w:lang w:bidi="ar"/>
              </w:rPr>
            </w:pPr>
            <w:r>
              <w:rPr>
                <w:rFonts w:cs="宋体"/>
                <w:color w:val="000000"/>
                <w:sz w:val="22"/>
                <w:szCs w:val="22"/>
                <w:lang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14:paraId="6C6C55A6">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0B4A2FE8">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01F43F2">
            <w:pPr>
              <w:spacing w:line="340" w:lineRule="exact"/>
              <w:textAlignment w:val="center"/>
              <w:rPr>
                <w:rFonts w:hint="default" w:cs="宋体"/>
                <w:color w:val="000000"/>
                <w:sz w:val="22"/>
                <w:szCs w:val="22"/>
              </w:rPr>
            </w:pPr>
            <w:r>
              <w:rPr>
                <w:rFonts w:cs="宋体"/>
                <w:color w:val="000000"/>
                <w:sz w:val="22"/>
                <w:szCs w:val="22"/>
                <w:lang w:bidi="ar"/>
              </w:rPr>
              <w:t>30310</w:t>
            </w:r>
          </w:p>
        </w:tc>
        <w:tc>
          <w:tcPr>
            <w:tcW w:w="3616" w:type="dxa"/>
            <w:tcBorders>
              <w:top w:val="nil"/>
              <w:left w:val="nil"/>
              <w:bottom w:val="single" w:color="000000" w:sz="4" w:space="0"/>
              <w:right w:val="single" w:color="000000" w:sz="4" w:space="0"/>
            </w:tcBorders>
            <w:shd w:val="clear" w:color="auto" w:fill="auto"/>
            <w:vAlign w:val="center"/>
          </w:tcPr>
          <w:p w14:paraId="2D127007">
            <w:pPr>
              <w:spacing w:line="340" w:lineRule="exact"/>
              <w:textAlignment w:val="center"/>
              <w:rPr>
                <w:rFonts w:hint="default" w:cs="宋体"/>
                <w:color w:val="000000"/>
                <w:sz w:val="22"/>
                <w:szCs w:val="22"/>
              </w:rPr>
            </w:pPr>
            <w:r>
              <w:rPr>
                <w:rFonts w:cs="宋体"/>
                <w:color w:val="000000"/>
                <w:sz w:val="22"/>
                <w:szCs w:val="22"/>
                <w:lang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14:paraId="0DDFF7F1">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04E4B53">
            <w:pPr>
              <w:spacing w:line="340" w:lineRule="exact"/>
              <w:textAlignment w:val="center"/>
              <w:rPr>
                <w:rFonts w:hint="default" w:cs="宋体"/>
                <w:color w:val="000000"/>
                <w:sz w:val="22"/>
                <w:szCs w:val="22"/>
              </w:rPr>
            </w:pPr>
            <w:r>
              <w:rPr>
                <w:rFonts w:cs="宋体"/>
                <w:color w:val="000000"/>
                <w:sz w:val="22"/>
                <w:szCs w:val="22"/>
                <w:lang w:bidi="ar"/>
              </w:rPr>
              <w:t>30231</w:t>
            </w:r>
          </w:p>
        </w:tc>
        <w:tc>
          <w:tcPr>
            <w:tcW w:w="2866" w:type="dxa"/>
            <w:tcBorders>
              <w:top w:val="nil"/>
              <w:left w:val="nil"/>
              <w:bottom w:val="single" w:color="000000" w:sz="4" w:space="0"/>
              <w:right w:val="single" w:color="000000" w:sz="4" w:space="0"/>
            </w:tcBorders>
            <w:shd w:val="clear" w:color="auto" w:fill="auto"/>
            <w:vAlign w:val="center"/>
          </w:tcPr>
          <w:p w14:paraId="61182945">
            <w:pPr>
              <w:spacing w:line="340" w:lineRule="exact"/>
              <w:textAlignment w:val="center"/>
              <w:rPr>
                <w:rFonts w:hint="default" w:cs="宋体"/>
                <w:color w:val="000000"/>
                <w:sz w:val="22"/>
                <w:szCs w:val="22"/>
              </w:rPr>
            </w:pPr>
            <w:r>
              <w:rPr>
                <w:rFonts w:cs="宋体"/>
                <w:color w:val="000000"/>
                <w:sz w:val="22"/>
                <w:szCs w:val="22"/>
                <w:lang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14:paraId="13D36BD1">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4A24ED8">
            <w:pPr>
              <w:spacing w:line="340" w:lineRule="exact"/>
              <w:textAlignment w:val="center"/>
              <w:rPr>
                <w:rFonts w:hint="default" w:cs="宋体"/>
                <w:b/>
                <w:bCs/>
                <w:color w:val="000000"/>
                <w:sz w:val="22"/>
                <w:szCs w:val="22"/>
                <w:lang w:bidi="ar"/>
              </w:rPr>
            </w:pPr>
            <w:r>
              <w:rPr>
                <w:rFonts w:cs="宋体"/>
                <w:b/>
                <w:bCs/>
                <w:color w:val="000000"/>
                <w:sz w:val="22"/>
                <w:szCs w:val="22"/>
                <w:lang w:bidi="ar"/>
              </w:rPr>
              <w:t>399</w:t>
            </w:r>
          </w:p>
        </w:tc>
        <w:tc>
          <w:tcPr>
            <w:tcW w:w="4467" w:type="dxa"/>
            <w:tcBorders>
              <w:top w:val="nil"/>
              <w:left w:val="nil"/>
              <w:bottom w:val="single" w:color="000000" w:sz="4" w:space="0"/>
              <w:right w:val="single" w:color="000000" w:sz="4" w:space="0"/>
            </w:tcBorders>
            <w:shd w:val="clear" w:color="auto" w:fill="auto"/>
            <w:vAlign w:val="center"/>
          </w:tcPr>
          <w:p w14:paraId="0BB92B8F">
            <w:pPr>
              <w:spacing w:line="340" w:lineRule="exact"/>
              <w:textAlignment w:val="center"/>
              <w:rPr>
                <w:rFonts w:hint="default" w:cs="宋体"/>
                <w:b/>
                <w:bCs/>
                <w:color w:val="000000"/>
                <w:sz w:val="22"/>
                <w:szCs w:val="22"/>
                <w:lang w:bidi="ar"/>
              </w:rPr>
            </w:pPr>
            <w:r>
              <w:rPr>
                <w:rFonts w:cs="宋体"/>
                <w:b/>
                <w:bCs/>
                <w:color w:val="000000"/>
                <w:sz w:val="22"/>
                <w:szCs w:val="22"/>
                <w:lang w:bidi="ar"/>
              </w:rPr>
              <w:t>其他支出</w:t>
            </w:r>
          </w:p>
        </w:tc>
        <w:tc>
          <w:tcPr>
            <w:tcW w:w="2682" w:type="dxa"/>
            <w:tcBorders>
              <w:top w:val="nil"/>
              <w:left w:val="nil"/>
              <w:bottom w:val="single" w:color="000000" w:sz="4" w:space="0"/>
              <w:right w:val="single" w:color="000000" w:sz="4" w:space="0"/>
            </w:tcBorders>
            <w:shd w:val="clear" w:color="auto" w:fill="auto"/>
            <w:vAlign w:val="center"/>
          </w:tcPr>
          <w:p w14:paraId="66E2909D">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15DDAFC9">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1FE4003">
            <w:pPr>
              <w:spacing w:line="340" w:lineRule="exact"/>
              <w:textAlignment w:val="center"/>
              <w:rPr>
                <w:rFonts w:hint="default" w:cs="宋体"/>
                <w:color w:val="000000"/>
                <w:sz w:val="22"/>
                <w:szCs w:val="22"/>
              </w:rPr>
            </w:pPr>
            <w:r>
              <w:rPr>
                <w:rFonts w:cs="宋体"/>
                <w:color w:val="000000"/>
                <w:sz w:val="22"/>
                <w:szCs w:val="22"/>
                <w:lang w:bidi="ar"/>
              </w:rPr>
              <w:t>30311</w:t>
            </w:r>
          </w:p>
        </w:tc>
        <w:tc>
          <w:tcPr>
            <w:tcW w:w="3616" w:type="dxa"/>
            <w:tcBorders>
              <w:top w:val="nil"/>
              <w:left w:val="nil"/>
              <w:bottom w:val="single" w:color="000000" w:sz="4" w:space="0"/>
              <w:right w:val="single" w:color="000000" w:sz="4" w:space="0"/>
            </w:tcBorders>
            <w:shd w:val="clear" w:color="auto" w:fill="auto"/>
            <w:vAlign w:val="center"/>
          </w:tcPr>
          <w:p w14:paraId="0B0AD683">
            <w:pPr>
              <w:spacing w:line="340" w:lineRule="exact"/>
              <w:textAlignment w:val="center"/>
              <w:rPr>
                <w:rFonts w:hint="default" w:cs="宋体"/>
                <w:color w:val="000000"/>
                <w:sz w:val="22"/>
                <w:szCs w:val="22"/>
              </w:rPr>
            </w:pPr>
            <w:r>
              <w:rPr>
                <w:rFonts w:cs="宋体"/>
                <w:color w:val="000000"/>
                <w:sz w:val="22"/>
                <w:szCs w:val="22"/>
                <w:lang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14:paraId="4B977E7B">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206B831">
            <w:pPr>
              <w:spacing w:line="340" w:lineRule="exact"/>
              <w:textAlignment w:val="center"/>
              <w:rPr>
                <w:rFonts w:hint="default" w:cs="宋体"/>
                <w:color w:val="000000"/>
                <w:sz w:val="22"/>
                <w:szCs w:val="22"/>
              </w:rPr>
            </w:pPr>
            <w:r>
              <w:rPr>
                <w:rFonts w:cs="宋体"/>
                <w:color w:val="000000"/>
                <w:sz w:val="22"/>
                <w:szCs w:val="22"/>
                <w:lang w:bidi="ar"/>
              </w:rPr>
              <w:t>30239</w:t>
            </w:r>
          </w:p>
        </w:tc>
        <w:tc>
          <w:tcPr>
            <w:tcW w:w="2866" w:type="dxa"/>
            <w:tcBorders>
              <w:top w:val="nil"/>
              <w:left w:val="nil"/>
              <w:bottom w:val="single" w:color="000000" w:sz="4" w:space="0"/>
              <w:right w:val="single" w:color="000000" w:sz="4" w:space="0"/>
            </w:tcBorders>
            <w:shd w:val="clear" w:color="auto" w:fill="auto"/>
            <w:vAlign w:val="center"/>
          </w:tcPr>
          <w:p w14:paraId="5D810824">
            <w:pPr>
              <w:spacing w:line="340" w:lineRule="exact"/>
              <w:textAlignment w:val="center"/>
              <w:rPr>
                <w:rFonts w:hint="default" w:cs="宋体"/>
                <w:color w:val="000000"/>
                <w:sz w:val="22"/>
                <w:szCs w:val="22"/>
              </w:rPr>
            </w:pPr>
            <w:r>
              <w:rPr>
                <w:rFonts w:cs="宋体"/>
                <w:color w:val="000000"/>
                <w:sz w:val="22"/>
                <w:szCs w:val="22"/>
                <w:lang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14:paraId="6399F834">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993B94B">
            <w:pPr>
              <w:spacing w:line="340" w:lineRule="exact"/>
              <w:textAlignment w:val="center"/>
              <w:rPr>
                <w:rFonts w:hint="default" w:cs="宋体"/>
                <w:color w:val="000000"/>
                <w:sz w:val="22"/>
                <w:szCs w:val="22"/>
                <w:lang w:bidi="ar"/>
              </w:rPr>
            </w:pPr>
            <w:r>
              <w:rPr>
                <w:rFonts w:cs="宋体"/>
                <w:color w:val="000000"/>
                <w:sz w:val="22"/>
                <w:szCs w:val="22"/>
                <w:lang w:bidi="ar"/>
              </w:rPr>
              <w:t>39907</w:t>
            </w:r>
          </w:p>
        </w:tc>
        <w:tc>
          <w:tcPr>
            <w:tcW w:w="4467" w:type="dxa"/>
            <w:tcBorders>
              <w:top w:val="nil"/>
              <w:left w:val="nil"/>
              <w:bottom w:val="single" w:color="000000" w:sz="4" w:space="0"/>
              <w:right w:val="single" w:color="000000" w:sz="4" w:space="0"/>
            </w:tcBorders>
            <w:shd w:val="clear" w:color="auto" w:fill="auto"/>
            <w:vAlign w:val="center"/>
          </w:tcPr>
          <w:p w14:paraId="5C5518AD">
            <w:pPr>
              <w:spacing w:line="340" w:lineRule="exact"/>
              <w:textAlignment w:val="center"/>
              <w:rPr>
                <w:rFonts w:hint="default" w:cs="宋体"/>
                <w:color w:val="000000"/>
                <w:sz w:val="22"/>
                <w:szCs w:val="22"/>
                <w:lang w:bidi="ar"/>
              </w:rPr>
            </w:pPr>
            <w:r>
              <w:rPr>
                <w:rFonts w:cs="宋体"/>
                <w:color w:val="000000"/>
                <w:sz w:val="22"/>
                <w:szCs w:val="22"/>
                <w:lang w:bidi="ar"/>
              </w:rPr>
              <w:t xml:space="preserve">  国家赔偿费用支出</w:t>
            </w:r>
          </w:p>
        </w:tc>
        <w:tc>
          <w:tcPr>
            <w:tcW w:w="2682" w:type="dxa"/>
            <w:tcBorders>
              <w:top w:val="nil"/>
              <w:left w:val="nil"/>
              <w:bottom w:val="nil"/>
              <w:right w:val="single" w:color="000000" w:sz="4" w:space="0"/>
            </w:tcBorders>
            <w:shd w:val="clear" w:color="auto" w:fill="auto"/>
            <w:vAlign w:val="center"/>
          </w:tcPr>
          <w:p w14:paraId="378EA44C">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770F2878">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EF48447">
            <w:pPr>
              <w:spacing w:line="340" w:lineRule="exact"/>
              <w:textAlignment w:val="center"/>
              <w:rPr>
                <w:rFonts w:hint="default" w:cs="宋体"/>
                <w:color w:val="000000"/>
                <w:sz w:val="22"/>
                <w:szCs w:val="22"/>
              </w:rPr>
            </w:pPr>
            <w:r>
              <w:rPr>
                <w:rFonts w:cs="宋体"/>
                <w:color w:val="000000"/>
                <w:sz w:val="22"/>
                <w:szCs w:val="22"/>
                <w:lang w:bidi="ar"/>
              </w:rPr>
              <w:t>30399</w:t>
            </w:r>
          </w:p>
        </w:tc>
        <w:tc>
          <w:tcPr>
            <w:tcW w:w="3616" w:type="dxa"/>
            <w:tcBorders>
              <w:top w:val="nil"/>
              <w:left w:val="nil"/>
              <w:bottom w:val="single" w:color="000000" w:sz="4" w:space="0"/>
              <w:right w:val="single" w:color="000000" w:sz="4" w:space="0"/>
            </w:tcBorders>
            <w:shd w:val="clear" w:color="auto" w:fill="auto"/>
            <w:vAlign w:val="center"/>
          </w:tcPr>
          <w:p w14:paraId="23CB0E49">
            <w:pPr>
              <w:spacing w:line="340" w:lineRule="exact"/>
              <w:textAlignment w:val="center"/>
              <w:rPr>
                <w:rFonts w:hint="default" w:cs="宋体"/>
                <w:color w:val="000000"/>
                <w:sz w:val="22"/>
                <w:szCs w:val="22"/>
              </w:rPr>
            </w:pPr>
            <w:r>
              <w:rPr>
                <w:rFonts w:cs="宋体"/>
                <w:color w:val="000000"/>
                <w:sz w:val="22"/>
                <w:szCs w:val="22"/>
                <w:lang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14:paraId="3294A36E">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6A1AB91">
            <w:pPr>
              <w:spacing w:line="340" w:lineRule="exact"/>
              <w:textAlignment w:val="center"/>
              <w:rPr>
                <w:rFonts w:hint="default" w:cs="宋体"/>
                <w:color w:val="000000"/>
                <w:sz w:val="22"/>
                <w:szCs w:val="22"/>
              </w:rPr>
            </w:pPr>
            <w:r>
              <w:rPr>
                <w:rFonts w:cs="宋体"/>
                <w:color w:val="000000"/>
                <w:sz w:val="22"/>
                <w:szCs w:val="22"/>
                <w:lang w:bidi="ar"/>
              </w:rPr>
              <w:t>30240</w:t>
            </w:r>
          </w:p>
        </w:tc>
        <w:tc>
          <w:tcPr>
            <w:tcW w:w="2866" w:type="dxa"/>
            <w:tcBorders>
              <w:top w:val="nil"/>
              <w:left w:val="nil"/>
              <w:bottom w:val="single" w:color="000000" w:sz="4" w:space="0"/>
              <w:right w:val="single" w:color="000000" w:sz="4" w:space="0"/>
            </w:tcBorders>
            <w:shd w:val="clear" w:color="auto" w:fill="auto"/>
            <w:vAlign w:val="center"/>
          </w:tcPr>
          <w:p w14:paraId="3C00AAE3">
            <w:pPr>
              <w:spacing w:line="340" w:lineRule="exact"/>
              <w:textAlignment w:val="center"/>
              <w:rPr>
                <w:rFonts w:hint="default" w:cs="宋体"/>
                <w:color w:val="000000"/>
                <w:sz w:val="22"/>
                <w:szCs w:val="22"/>
              </w:rPr>
            </w:pPr>
            <w:r>
              <w:rPr>
                <w:rFonts w:cs="宋体"/>
                <w:color w:val="000000"/>
                <w:sz w:val="22"/>
                <w:szCs w:val="22"/>
                <w:lang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14:paraId="28D49D98">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E980BD8">
            <w:pPr>
              <w:spacing w:line="340" w:lineRule="exact"/>
              <w:textAlignment w:val="center"/>
              <w:rPr>
                <w:rFonts w:hint="default" w:cs="宋体"/>
                <w:color w:val="000000"/>
                <w:sz w:val="22"/>
                <w:szCs w:val="22"/>
                <w:lang w:bidi="ar"/>
              </w:rPr>
            </w:pPr>
            <w:r>
              <w:rPr>
                <w:rFonts w:cs="宋体"/>
                <w:color w:val="000000"/>
                <w:sz w:val="22"/>
                <w:szCs w:val="22"/>
                <w:lang w:bidi="ar"/>
              </w:rPr>
              <w:t>39908</w:t>
            </w:r>
          </w:p>
        </w:tc>
        <w:tc>
          <w:tcPr>
            <w:tcW w:w="4467" w:type="dxa"/>
            <w:tcBorders>
              <w:top w:val="nil"/>
              <w:left w:val="nil"/>
              <w:bottom w:val="single" w:color="000000" w:sz="4" w:space="0"/>
              <w:right w:val="nil"/>
            </w:tcBorders>
            <w:shd w:val="clear" w:color="auto" w:fill="auto"/>
            <w:vAlign w:val="center"/>
          </w:tcPr>
          <w:p w14:paraId="434BB1AB">
            <w:pPr>
              <w:spacing w:line="340" w:lineRule="exact"/>
              <w:textAlignment w:val="center"/>
              <w:rPr>
                <w:rFonts w:hint="default" w:cs="宋体"/>
                <w:color w:val="000000"/>
                <w:sz w:val="22"/>
                <w:szCs w:val="22"/>
                <w:lang w:bidi="ar"/>
              </w:rPr>
            </w:pPr>
            <w:r>
              <w:rPr>
                <w:rFonts w:cs="宋体"/>
                <w:color w:val="000000"/>
                <w:sz w:val="22"/>
                <w:szCs w:val="22"/>
                <w:lang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61E56">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55158DE2">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13DA861">
            <w:pPr>
              <w:spacing w:line="340" w:lineRule="exact"/>
              <w:rPr>
                <w:rFonts w:hint="default" w:cs="宋体"/>
                <w:color w:val="000000"/>
                <w:sz w:val="22"/>
                <w:szCs w:val="22"/>
              </w:rPr>
            </w:pPr>
          </w:p>
        </w:tc>
        <w:tc>
          <w:tcPr>
            <w:tcW w:w="3616" w:type="dxa"/>
            <w:tcBorders>
              <w:top w:val="nil"/>
              <w:left w:val="nil"/>
              <w:bottom w:val="single" w:color="000000" w:sz="4" w:space="0"/>
              <w:right w:val="nil"/>
            </w:tcBorders>
            <w:shd w:val="clear" w:color="auto" w:fill="auto"/>
            <w:vAlign w:val="center"/>
          </w:tcPr>
          <w:p w14:paraId="7F3824BE">
            <w:pPr>
              <w:spacing w:line="340" w:lineRule="exact"/>
              <w:rPr>
                <w:rFonts w:hint="default" w:cs="宋体"/>
                <w:color w:val="000000"/>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FB01D6F">
            <w:pPr>
              <w:spacing w:line="340" w:lineRule="exact"/>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538B775B">
            <w:pPr>
              <w:spacing w:line="340" w:lineRule="exact"/>
              <w:textAlignment w:val="center"/>
              <w:rPr>
                <w:rFonts w:hint="default" w:cs="宋体"/>
                <w:color w:val="000000"/>
                <w:sz w:val="22"/>
                <w:szCs w:val="22"/>
              </w:rPr>
            </w:pPr>
            <w:r>
              <w:rPr>
                <w:rFonts w:cs="宋体"/>
                <w:color w:val="000000"/>
                <w:sz w:val="22"/>
                <w:szCs w:val="22"/>
                <w:lang w:bidi="ar"/>
              </w:rPr>
              <w:t>30299</w:t>
            </w:r>
          </w:p>
        </w:tc>
        <w:tc>
          <w:tcPr>
            <w:tcW w:w="2866" w:type="dxa"/>
            <w:tcBorders>
              <w:top w:val="nil"/>
              <w:left w:val="nil"/>
              <w:bottom w:val="single" w:color="000000" w:sz="4" w:space="0"/>
              <w:right w:val="single" w:color="000000" w:sz="4" w:space="0"/>
            </w:tcBorders>
            <w:shd w:val="clear" w:color="auto" w:fill="auto"/>
            <w:vAlign w:val="center"/>
          </w:tcPr>
          <w:p w14:paraId="1657ADF1">
            <w:pPr>
              <w:spacing w:line="340" w:lineRule="exact"/>
              <w:textAlignment w:val="center"/>
              <w:rPr>
                <w:rFonts w:hint="default" w:cs="宋体"/>
                <w:color w:val="000000"/>
                <w:sz w:val="22"/>
                <w:szCs w:val="22"/>
              </w:rPr>
            </w:pPr>
            <w:r>
              <w:rPr>
                <w:rFonts w:cs="宋体"/>
                <w:color w:val="000000"/>
                <w:sz w:val="22"/>
                <w:szCs w:val="22"/>
                <w:lang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14:paraId="00EAA265">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F8E4D65">
            <w:pPr>
              <w:spacing w:line="340" w:lineRule="exact"/>
              <w:textAlignment w:val="center"/>
              <w:rPr>
                <w:rFonts w:hint="default" w:cs="宋体"/>
                <w:color w:val="000000"/>
                <w:sz w:val="22"/>
                <w:szCs w:val="22"/>
                <w:lang w:bidi="ar"/>
              </w:rPr>
            </w:pPr>
            <w:r>
              <w:rPr>
                <w:rFonts w:cs="宋体"/>
                <w:color w:val="000000"/>
                <w:sz w:val="22"/>
                <w:szCs w:val="22"/>
                <w:lang w:bidi="ar"/>
              </w:rPr>
              <w:t>39909</w:t>
            </w:r>
          </w:p>
        </w:tc>
        <w:tc>
          <w:tcPr>
            <w:tcW w:w="4467" w:type="dxa"/>
            <w:tcBorders>
              <w:top w:val="nil"/>
              <w:left w:val="nil"/>
              <w:bottom w:val="single" w:color="000000" w:sz="4" w:space="0"/>
              <w:right w:val="nil"/>
            </w:tcBorders>
            <w:shd w:val="clear" w:color="auto" w:fill="auto"/>
            <w:vAlign w:val="center"/>
          </w:tcPr>
          <w:p w14:paraId="0DCD18DE">
            <w:pPr>
              <w:spacing w:line="340" w:lineRule="exact"/>
              <w:textAlignment w:val="center"/>
              <w:rPr>
                <w:rFonts w:hint="default" w:cs="宋体"/>
                <w:color w:val="000000"/>
                <w:sz w:val="22"/>
                <w:szCs w:val="22"/>
                <w:lang w:bidi="ar"/>
              </w:rPr>
            </w:pPr>
            <w:r>
              <w:rPr>
                <w:rFonts w:cs="宋体"/>
                <w:color w:val="000000"/>
                <w:sz w:val="22"/>
                <w:szCs w:val="22"/>
                <w:lang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D5AAA">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0CEACEE8">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74FE322">
            <w:pPr>
              <w:spacing w:line="340" w:lineRule="exact"/>
              <w:rPr>
                <w:rFonts w:hint="default" w:cs="宋体"/>
                <w:color w:val="000000"/>
                <w:sz w:val="22"/>
                <w:szCs w:val="22"/>
              </w:rPr>
            </w:pPr>
          </w:p>
        </w:tc>
        <w:tc>
          <w:tcPr>
            <w:tcW w:w="3616" w:type="dxa"/>
            <w:tcBorders>
              <w:top w:val="nil"/>
              <w:left w:val="nil"/>
              <w:bottom w:val="single" w:color="000000" w:sz="4" w:space="0"/>
              <w:right w:val="nil"/>
            </w:tcBorders>
            <w:shd w:val="clear" w:color="auto" w:fill="auto"/>
            <w:vAlign w:val="center"/>
          </w:tcPr>
          <w:p w14:paraId="5D02BBB9">
            <w:pPr>
              <w:spacing w:line="340" w:lineRule="exact"/>
              <w:rPr>
                <w:rFonts w:hint="default" w:cs="宋体"/>
                <w:color w:val="000000"/>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E72860C">
            <w:pPr>
              <w:spacing w:line="340" w:lineRule="exact"/>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2D3EF972">
            <w:pPr>
              <w:spacing w:line="340" w:lineRule="exact"/>
              <w:textAlignment w:val="center"/>
              <w:rPr>
                <w:rFonts w:hint="default" w:cs="宋体"/>
                <w:b/>
                <w:bCs/>
                <w:color w:val="000000"/>
                <w:sz w:val="22"/>
                <w:szCs w:val="22"/>
                <w:lang w:bidi="ar"/>
              </w:rPr>
            </w:pPr>
            <w:r>
              <w:rPr>
                <w:rFonts w:cs="宋体"/>
                <w:b/>
                <w:bCs/>
                <w:color w:val="000000"/>
                <w:sz w:val="22"/>
                <w:szCs w:val="22"/>
                <w:lang w:bidi="ar"/>
              </w:rPr>
              <w:t>307</w:t>
            </w:r>
          </w:p>
        </w:tc>
        <w:tc>
          <w:tcPr>
            <w:tcW w:w="2866" w:type="dxa"/>
            <w:tcBorders>
              <w:top w:val="nil"/>
              <w:left w:val="nil"/>
              <w:bottom w:val="single" w:color="000000" w:sz="4" w:space="0"/>
              <w:right w:val="single" w:color="000000" w:sz="4" w:space="0"/>
            </w:tcBorders>
            <w:shd w:val="clear" w:color="auto" w:fill="auto"/>
            <w:vAlign w:val="center"/>
          </w:tcPr>
          <w:p w14:paraId="1F446161">
            <w:pPr>
              <w:spacing w:line="340" w:lineRule="exact"/>
              <w:textAlignment w:val="center"/>
              <w:rPr>
                <w:rFonts w:hint="default" w:cs="宋体"/>
                <w:b/>
                <w:bCs/>
                <w:color w:val="000000"/>
                <w:sz w:val="22"/>
                <w:szCs w:val="22"/>
                <w:lang w:bidi="ar"/>
              </w:rPr>
            </w:pPr>
            <w:r>
              <w:rPr>
                <w:rFonts w:cs="宋体"/>
                <w:b/>
                <w:bCs/>
                <w:color w:val="000000"/>
                <w:sz w:val="22"/>
                <w:szCs w:val="22"/>
                <w:lang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14:paraId="46D88E18">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2BA41A4">
            <w:pPr>
              <w:spacing w:line="340" w:lineRule="exact"/>
              <w:textAlignment w:val="center"/>
              <w:rPr>
                <w:rFonts w:hint="default" w:cs="宋体"/>
                <w:color w:val="000000"/>
                <w:sz w:val="22"/>
                <w:szCs w:val="22"/>
                <w:lang w:bidi="ar"/>
              </w:rPr>
            </w:pPr>
            <w:r>
              <w:rPr>
                <w:rFonts w:cs="宋体"/>
                <w:color w:val="000000"/>
                <w:sz w:val="22"/>
                <w:szCs w:val="22"/>
                <w:lang w:bidi="ar"/>
              </w:rPr>
              <w:t>39910</w:t>
            </w:r>
          </w:p>
        </w:tc>
        <w:tc>
          <w:tcPr>
            <w:tcW w:w="4467" w:type="dxa"/>
            <w:tcBorders>
              <w:top w:val="nil"/>
              <w:left w:val="nil"/>
              <w:bottom w:val="single" w:color="000000" w:sz="4" w:space="0"/>
              <w:right w:val="nil"/>
            </w:tcBorders>
            <w:shd w:val="clear" w:color="auto" w:fill="auto"/>
            <w:vAlign w:val="center"/>
          </w:tcPr>
          <w:p w14:paraId="466A3146">
            <w:pPr>
              <w:spacing w:line="340" w:lineRule="exact"/>
              <w:textAlignment w:val="center"/>
              <w:rPr>
                <w:rFonts w:hint="default" w:cs="宋体"/>
                <w:color w:val="000000"/>
                <w:sz w:val="22"/>
                <w:szCs w:val="22"/>
                <w:lang w:bidi="ar"/>
              </w:rPr>
            </w:pPr>
            <w:r>
              <w:rPr>
                <w:rFonts w:cs="宋体"/>
                <w:color w:val="000000"/>
                <w:sz w:val="22"/>
                <w:szCs w:val="22"/>
                <w:lang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C0464">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1B3EDE74">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F56F48A">
            <w:pPr>
              <w:spacing w:line="340" w:lineRule="exact"/>
              <w:rPr>
                <w:rFonts w:hint="default" w:cs="宋体"/>
                <w:color w:val="000000"/>
                <w:sz w:val="22"/>
                <w:szCs w:val="22"/>
              </w:rPr>
            </w:pPr>
          </w:p>
        </w:tc>
        <w:tc>
          <w:tcPr>
            <w:tcW w:w="3616" w:type="dxa"/>
            <w:tcBorders>
              <w:top w:val="nil"/>
              <w:left w:val="nil"/>
              <w:bottom w:val="single" w:color="000000" w:sz="4" w:space="0"/>
              <w:right w:val="nil"/>
            </w:tcBorders>
            <w:shd w:val="clear" w:color="auto" w:fill="auto"/>
            <w:vAlign w:val="center"/>
          </w:tcPr>
          <w:p w14:paraId="3C6E2FBF">
            <w:pPr>
              <w:spacing w:line="340" w:lineRule="exact"/>
              <w:rPr>
                <w:rFonts w:hint="default" w:cs="宋体"/>
                <w:color w:val="000000"/>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67F0F5E">
            <w:pPr>
              <w:spacing w:line="340" w:lineRule="exact"/>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63E04C37">
            <w:pPr>
              <w:spacing w:line="340" w:lineRule="exact"/>
              <w:textAlignment w:val="center"/>
              <w:rPr>
                <w:rFonts w:hint="default" w:cs="宋体"/>
                <w:color w:val="000000"/>
                <w:sz w:val="22"/>
                <w:szCs w:val="22"/>
                <w:lang w:bidi="ar"/>
              </w:rPr>
            </w:pPr>
            <w:r>
              <w:rPr>
                <w:rFonts w:cs="宋体"/>
                <w:color w:val="000000"/>
                <w:sz w:val="22"/>
                <w:szCs w:val="22"/>
                <w:lang w:bidi="ar"/>
              </w:rPr>
              <w:t>30701</w:t>
            </w:r>
          </w:p>
        </w:tc>
        <w:tc>
          <w:tcPr>
            <w:tcW w:w="2866" w:type="dxa"/>
            <w:tcBorders>
              <w:top w:val="nil"/>
              <w:left w:val="nil"/>
              <w:bottom w:val="single" w:color="000000" w:sz="4" w:space="0"/>
              <w:right w:val="single" w:color="000000" w:sz="4" w:space="0"/>
            </w:tcBorders>
            <w:shd w:val="clear" w:color="auto" w:fill="auto"/>
            <w:vAlign w:val="center"/>
          </w:tcPr>
          <w:p w14:paraId="598A8C39">
            <w:pPr>
              <w:spacing w:line="340" w:lineRule="exact"/>
              <w:textAlignment w:val="center"/>
              <w:rPr>
                <w:rFonts w:hint="default" w:cs="宋体"/>
                <w:color w:val="000000"/>
                <w:sz w:val="22"/>
                <w:szCs w:val="22"/>
                <w:lang w:bidi="ar"/>
              </w:rPr>
            </w:pPr>
            <w:r>
              <w:rPr>
                <w:rFonts w:cs="宋体"/>
                <w:color w:val="000000"/>
                <w:sz w:val="22"/>
                <w:szCs w:val="22"/>
                <w:lang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14:paraId="1A07AF56">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63786D2">
            <w:pPr>
              <w:spacing w:line="340" w:lineRule="exact"/>
              <w:textAlignment w:val="center"/>
              <w:rPr>
                <w:rFonts w:hint="default" w:cs="宋体"/>
                <w:color w:val="000000"/>
                <w:sz w:val="22"/>
                <w:szCs w:val="22"/>
                <w:lang w:bidi="ar"/>
              </w:rPr>
            </w:pPr>
            <w:r>
              <w:rPr>
                <w:rFonts w:cs="宋体"/>
                <w:color w:val="000000"/>
                <w:sz w:val="22"/>
                <w:szCs w:val="22"/>
                <w:lang w:bidi="ar"/>
              </w:rPr>
              <w:t>39999</w:t>
            </w:r>
          </w:p>
        </w:tc>
        <w:tc>
          <w:tcPr>
            <w:tcW w:w="4467" w:type="dxa"/>
            <w:tcBorders>
              <w:top w:val="nil"/>
              <w:left w:val="nil"/>
              <w:bottom w:val="single" w:color="000000" w:sz="4" w:space="0"/>
              <w:right w:val="nil"/>
            </w:tcBorders>
            <w:shd w:val="clear" w:color="auto" w:fill="auto"/>
            <w:vAlign w:val="center"/>
          </w:tcPr>
          <w:p w14:paraId="0936200A">
            <w:pPr>
              <w:spacing w:line="340" w:lineRule="exact"/>
              <w:textAlignment w:val="center"/>
              <w:rPr>
                <w:rFonts w:hint="default" w:cs="宋体"/>
                <w:color w:val="000000"/>
                <w:sz w:val="22"/>
                <w:szCs w:val="22"/>
                <w:lang w:bidi="ar"/>
              </w:rPr>
            </w:pPr>
            <w:r>
              <w:rPr>
                <w:rFonts w:cs="宋体"/>
                <w:color w:val="000000"/>
                <w:sz w:val="22"/>
                <w:szCs w:val="22"/>
                <w:lang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4860F">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3F7BD35E">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A0A4A70">
            <w:pPr>
              <w:spacing w:line="340" w:lineRule="exact"/>
              <w:rPr>
                <w:rFonts w:hint="default" w:cs="宋体"/>
                <w:color w:val="000000"/>
                <w:sz w:val="22"/>
                <w:szCs w:val="22"/>
              </w:rPr>
            </w:pPr>
          </w:p>
        </w:tc>
        <w:tc>
          <w:tcPr>
            <w:tcW w:w="3616" w:type="dxa"/>
            <w:tcBorders>
              <w:top w:val="nil"/>
              <w:left w:val="nil"/>
              <w:bottom w:val="single" w:color="000000" w:sz="4" w:space="0"/>
              <w:right w:val="nil"/>
            </w:tcBorders>
            <w:shd w:val="clear" w:color="auto" w:fill="auto"/>
            <w:vAlign w:val="center"/>
          </w:tcPr>
          <w:p w14:paraId="5ACBE03E">
            <w:pPr>
              <w:spacing w:line="340" w:lineRule="exact"/>
              <w:rPr>
                <w:rFonts w:hint="default" w:cs="宋体"/>
                <w:color w:val="000000"/>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4235F53">
            <w:pPr>
              <w:spacing w:line="340" w:lineRule="exact"/>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725BCF6C">
            <w:pPr>
              <w:spacing w:line="340" w:lineRule="exact"/>
              <w:textAlignment w:val="center"/>
              <w:rPr>
                <w:rFonts w:hint="default" w:cs="宋体"/>
                <w:color w:val="000000"/>
                <w:sz w:val="22"/>
                <w:szCs w:val="22"/>
                <w:lang w:bidi="ar"/>
              </w:rPr>
            </w:pPr>
            <w:r>
              <w:rPr>
                <w:rFonts w:cs="宋体"/>
                <w:color w:val="000000"/>
                <w:sz w:val="22"/>
                <w:szCs w:val="22"/>
                <w:lang w:bidi="ar"/>
              </w:rPr>
              <w:t>30702</w:t>
            </w:r>
          </w:p>
        </w:tc>
        <w:tc>
          <w:tcPr>
            <w:tcW w:w="2866" w:type="dxa"/>
            <w:tcBorders>
              <w:top w:val="nil"/>
              <w:left w:val="nil"/>
              <w:bottom w:val="single" w:color="000000" w:sz="4" w:space="0"/>
              <w:right w:val="single" w:color="000000" w:sz="4" w:space="0"/>
            </w:tcBorders>
            <w:shd w:val="clear" w:color="auto" w:fill="auto"/>
            <w:vAlign w:val="center"/>
          </w:tcPr>
          <w:p w14:paraId="492E3562">
            <w:pPr>
              <w:spacing w:line="340" w:lineRule="exact"/>
              <w:textAlignment w:val="center"/>
              <w:rPr>
                <w:rFonts w:hint="default" w:cs="宋体"/>
                <w:color w:val="000000"/>
                <w:sz w:val="22"/>
                <w:szCs w:val="22"/>
                <w:lang w:bidi="ar"/>
              </w:rPr>
            </w:pPr>
            <w:r>
              <w:rPr>
                <w:rFonts w:cs="宋体"/>
                <w:color w:val="000000"/>
                <w:sz w:val="22"/>
                <w:szCs w:val="22"/>
                <w:lang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14:paraId="6CB664F5">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1C63120">
            <w:pPr>
              <w:spacing w:line="340" w:lineRule="exact"/>
              <w:rPr>
                <w:rFonts w:hint="default" w:cs="宋体"/>
                <w:color w:val="000000"/>
                <w:sz w:val="22"/>
                <w:szCs w:val="22"/>
              </w:rPr>
            </w:pPr>
          </w:p>
        </w:tc>
        <w:tc>
          <w:tcPr>
            <w:tcW w:w="4467" w:type="dxa"/>
            <w:tcBorders>
              <w:top w:val="nil"/>
              <w:left w:val="nil"/>
              <w:bottom w:val="single" w:color="000000" w:sz="4" w:space="0"/>
              <w:right w:val="nil"/>
            </w:tcBorders>
            <w:shd w:val="clear" w:color="auto" w:fill="auto"/>
            <w:vAlign w:val="center"/>
          </w:tcPr>
          <w:p w14:paraId="135B5164">
            <w:pPr>
              <w:spacing w:line="340" w:lineRule="exact"/>
              <w:rPr>
                <w:rFonts w:hint="default" w:cs="宋体"/>
                <w:color w:val="000000"/>
                <w:sz w:val="22"/>
                <w:szCs w:val="22"/>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54DD8">
            <w:pPr>
              <w:spacing w:line="340" w:lineRule="exact"/>
              <w:jc w:val="right"/>
              <w:rPr>
                <w:rFonts w:hint="default" w:ascii="Times New Roman" w:hAnsi="Times New Roman"/>
                <w:color w:val="000000"/>
                <w:sz w:val="22"/>
                <w:szCs w:val="22"/>
              </w:rPr>
            </w:pPr>
          </w:p>
        </w:tc>
      </w:tr>
      <w:tr w14:paraId="6D07C3F4">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8F6F897">
            <w:pPr>
              <w:spacing w:line="340" w:lineRule="exact"/>
              <w:rPr>
                <w:rFonts w:hint="default" w:cs="宋体"/>
                <w:color w:val="000000"/>
                <w:sz w:val="22"/>
                <w:szCs w:val="22"/>
              </w:rPr>
            </w:pPr>
          </w:p>
        </w:tc>
        <w:tc>
          <w:tcPr>
            <w:tcW w:w="3616" w:type="dxa"/>
            <w:tcBorders>
              <w:top w:val="nil"/>
              <w:left w:val="nil"/>
              <w:bottom w:val="single" w:color="000000" w:sz="4" w:space="0"/>
              <w:right w:val="nil"/>
            </w:tcBorders>
            <w:shd w:val="clear" w:color="auto" w:fill="auto"/>
            <w:vAlign w:val="center"/>
          </w:tcPr>
          <w:p w14:paraId="42609D27">
            <w:pPr>
              <w:spacing w:line="340" w:lineRule="exact"/>
              <w:rPr>
                <w:rFonts w:hint="default" w:cs="宋体"/>
                <w:color w:val="000000"/>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B462615">
            <w:pPr>
              <w:spacing w:line="340" w:lineRule="exact"/>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216D8EE5">
            <w:pPr>
              <w:spacing w:line="340" w:lineRule="exact"/>
              <w:textAlignment w:val="center"/>
              <w:rPr>
                <w:rFonts w:hint="default" w:cs="宋体"/>
                <w:color w:val="000000"/>
                <w:sz w:val="22"/>
                <w:szCs w:val="22"/>
                <w:lang w:bidi="ar"/>
              </w:rPr>
            </w:pPr>
            <w:r>
              <w:rPr>
                <w:rFonts w:cs="宋体"/>
                <w:color w:val="000000"/>
                <w:sz w:val="22"/>
                <w:szCs w:val="22"/>
                <w:lang w:bidi="ar"/>
              </w:rPr>
              <w:t>30703</w:t>
            </w:r>
          </w:p>
        </w:tc>
        <w:tc>
          <w:tcPr>
            <w:tcW w:w="2866" w:type="dxa"/>
            <w:tcBorders>
              <w:top w:val="nil"/>
              <w:left w:val="nil"/>
              <w:bottom w:val="single" w:color="000000" w:sz="4" w:space="0"/>
              <w:right w:val="single" w:color="000000" w:sz="4" w:space="0"/>
            </w:tcBorders>
            <w:shd w:val="clear" w:color="auto" w:fill="auto"/>
            <w:vAlign w:val="center"/>
          </w:tcPr>
          <w:p w14:paraId="21F0587B">
            <w:pPr>
              <w:spacing w:line="340" w:lineRule="exact"/>
              <w:textAlignment w:val="center"/>
              <w:rPr>
                <w:rFonts w:hint="default" w:cs="宋体"/>
                <w:color w:val="000000"/>
                <w:sz w:val="22"/>
                <w:szCs w:val="22"/>
                <w:lang w:bidi="ar"/>
              </w:rPr>
            </w:pPr>
            <w:r>
              <w:rPr>
                <w:rFonts w:cs="宋体"/>
                <w:color w:val="000000"/>
                <w:sz w:val="22"/>
                <w:szCs w:val="22"/>
                <w:lang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14:paraId="6CF569E0">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678400F">
            <w:pPr>
              <w:spacing w:line="340" w:lineRule="exact"/>
              <w:rPr>
                <w:rFonts w:hint="default" w:cs="宋体"/>
                <w:color w:val="000000"/>
                <w:sz w:val="22"/>
                <w:szCs w:val="22"/>
              </w:rPr>
            </w:pPr>
          </w:p>
        </w:tc>
        <w:tc>
          <w:tcPr>
            <w:tcW w:w="4467" w:type="dxa"/>
            <w:tcBorders>
              <w:top w:val="nil"/>
              <w:left w:val="nil"/>
              <w:bottom w:val="single" w:color="000000" w:sz="4" w:space="0"/>
              <w:right w:val="nil"/>
            </w:tcBorders>
            <w:shd w:val="clear" w:color="auto" w:fill="auto"/>
            <w:vAlign w:val="center"/>
          </w:tcPr>
          <w:p w14:paraId="15B340DC">
            <w:pPr>
              <w:spacing w:line="340" w:lineRule="exact"/>
              <w:rPr>
                <w:rFonts w:hint="default" w:cs="宋体"/>
                <w:color w:val="000000"/>
                <w:sz w:val="22"/>
                <w:szCs w:val="22"/>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EAB8D">
            <w:pPr>
              <w:spacing w:line="340" w:lineRule="exact"/>
              <w:jc w:val="right"/>
              <w:rPr>
                <w:rFonts w:hint="default" w:ascii="Times New Roman" w:hAnsi="Times New Roman"/>
                <w:color w:val="000000"/>
                <w:sz w:val="22"/>
                <w:szCs w:val="22"/>
              </w:rPr>
            </w:pPr>
          </w:p>
        </w:tc>
      </w:tr>
      <w:tr w14:paraId="67C6DB7A">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574478F">
            <w:pPr>
              <w:spacing w:line="340" w:lineRule="exact"/>
              <w:rPr>
                <w:rFonts w:hint="default" w:cs="宋体"/>
                <w:color w:val="000000"/>
                <w:sz w:val="22"/>
                <w:szCs w:val="22"/>
              </w:rPr>
            </w:pPr>
          </w:p>
        </w:tc>
        <w:tc>
          <w:tcPr>
            <w:tcW w:w="3616" w:type="dxa"/>
            <w:tcBorders>
              <w:top w:val="nil"/>
              <w:left w:val="nil"/>
              <w:bottom w:val="single" w:color="000000" w:sz="4" w:space="0"/>
              <w:right w:val="nil"/>
            </w:tcBorders>
            <w:shd w:val="clear" w:color="auto" w:fill="auto"/>
            <w:vAlign w:val="center"/>
          </w:tcPr>
          <w:p w14:paraId="0D034CC7">
            <w:pPr>
              <w:spacing w:line="340" w:lineRule="exact"/>
              <w:rPr>
                <w:rFonts w:hint="default" w:cs="宋体"/>
                <w:color w:val="000000"/>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861ADA8">
            <w:pPr>
              <w:spacing w:line="340" w:lineRule="exact"/>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776FA9B1">
            <w:pPr>
              <w:spacing w:line="340" w:lineRule="exact"/>
              <w:textAlignment w:val="center"/>
              <w:rPr>
                <w:rFonts w:hint="default" w:cs="宋体"/>
                <w:color w:val="000000"/>
                <w:sz w:val="22"/>
                <w:szCs w:val="22"/>
                <w:lang w:bidi="ar"/>
              </w:rPr>
            </w:pPr>
            <w:r>
              <w:rPr>
                <w:rFonts w:cs="宋体"/>
                <w:color w:val="000000"/>
                <w:sz w:val="22"/>
                <w:szCs w:val="22"/>
                <w:lang w:bidi="ar"/>
              </w:rPr>
              <w:t>30704</w:t>
            </w:r>
          </w:p>
        </w:tc>
        <w:tc>
          <w:tcPr>
            <w:tcW w:w="2866" w:type="dxa"/>
            <w:tcBorders>
              <w:top w:val="nil"/>
              <w:left w:val="nil"/>
              <w:bottom w:val="single" w:color="000000" w:sz="4" w:space="0"/>
              <w:right w:val="single" w:color="000000" w:sz="4" w:space="0"/>
            </w:tcBorders>
            <w:shd w:val="clear" w:color="auto" w:fill="auto"/>
            <w:vAlign w:val="center"/>
          </w:tcPr>
          <w:p w14:paraId="530AEDAF">
            <w:pPr>
              <w:spacing w:line="340" w:lineRule="exact"/>
              <w:textAlignment w:val="center"/>
              <w:rPr>
                <w:rFonts w:hint="default" w:cs="宋体"/>
                <w:color w:val="000000"/>
                <w:sz w:val="22"/>
                <w:szCs w:val="22"/>
                <w:lang w:bidi="ar"/>
              </w:rPr>
            </w:pPr>
            <w:r>
              <w:rPr>
                <w:rFonts w:cs="宋体"/>
                <w:color w:val="000000"/>
                <w:sz w:val="22"/>
                <w:szCs w:val="22"/>
                <w:lang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14:paraId="2ED5274A">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B501579">
            <w:pPr>
              <w:spacing w:line="340" w:lineRule="exact"/>
              <w:rPr>
                <w:rFonts w:hint="default" w:cs="宋体"/>
                <w:color w:val="000000"/>
                <w:sz w:val="22"/>
                <w:szCs w:val="22"/>
              </w:rPr>
            </w:pPr>
          </w:p>
        </w:tc>
        <w:tc>
          <w:tcPr>
            <w:tcW w:w="4467" w:type="dxa"/>
            <w:tcBorders>
              <w:top w:val="nil"/>
              <w:left w:val="nil"/>
              <w:bottom w:val="single" w:color="000000" w:sz="4" w:space="0"/>
              <w:right w:val="nil"/>
            </w:tcBorders>
            <w:shd w:val="clear" w:color="auto" w:fill="auto"/>
            <w:vAlign w:val="center"/>
          </w:tcPr>
          <w:p w14:paraId="628FC2ED">
            <w:pPr>
              <w:spacing w:line="340" w:lineRule="exact"/>
              <w:rPr>
                <w:rFonts w:hint="default" w:cs="宋体"/>
                <w:color w:val="000000"/>
                <w:sz w:val="22"/>
                <w:szCs w:val="22"/>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086C7">
            <w:pPr>
              <w:spacing w:line="340" w:lineRule="exact"/>
              <w:jc w:val="right"/>
              <w:rPr>
                <w:rFonts w:hint="default" w:ascii="Times New Roman" w:hAnsi="Times New Roman"/>
                <w:color w:val="000000"/>
                <w:sz w:val="22"/>
                <w:szCs w:val="22"/>
              </w:rPr>
            </w:pPr>
          </w:p>
        </w:tc>
      </w:tr>
      <w:tr w14:paraId="62A24369">
        <w:tblPrEx>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14:paraId="50A199E7">
            <w:pPr>
              <w:spacing w:line="340" w:lineRule="exact"/>
              <w:jc w:val="center"/>
              <w:textAlignment w:val="center"/>
              <w:rPr>
                <w:rFonts w:hint="default" w:cs="宋体"/>
                <w:color w:val="000000"/>
                <w:sz w:val="22"/>
                <w:szCs w:val="22"/>
              </w:rPr>
            </w:pPr>
            <w:r>
              <w:rPr>
                <w:rFonts w:cs="宋体"/>
                <w:b/>
                <w:bCs/>
                <w:color w:val="000000"/>
                <w:sz w:val="22"/>
                <w:szCs w:val="22"/>
                <w:lang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4E37AAB">
            <w:pPr>
              <w:wordWrap w:val="0"/>
              <w:spacing w:line="340" w:lineRule="exact"/>
              <w:jc w:val="right"/>
              <w:textAlignment w:val="bottom"/>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17,337,903.64 </w:t>
            </w:r>
          </w:p>
        </w:tc>
        <w:tc>
          <w:tcPr>
            <w:tcW w:w="12067" w:type="dxa"/>
            <w:gridSpan w:val="5"/>
            <w:tcBorders>
              <w:top w:val="nil"/>
              <w:left w:val="nil"/>
              <w:bottom w:val="single" w:color="000000" w:sz="4" w:space="0"/>
              <w:right w:val="single" w:color="000000" w:sz="4" w:space="0"/>
            </w:tcBorders>
            <w:shd w:val="clear" w:color="auto" w:fill="auto"/>
            <w:vAlign w:val="center"/>
          </w:tcPr>
          <w:p w14:paraId="5C1DC8FA">
            <w:pPr>
              <w:spacing w:line="340" w:lineRule="exact"/>
              <w:jc w:val="center"/>
              <w:textAlignment w:val="center"/>
              <w:rPr>
                <w:rFonts w:hint="default" w:cs="宋体"/>
                <w:color w:val="000000"/>
                <w:sz w:val="22"/>
                <w:szCs w:val="22"/>
              </w:rPr>
            </w:pPr>
            <w:r>
              <w:rPr>
                <w:rFonts w:cs="宋体"/>
                <w:b/>
                <w:bCs/>
                <w:color w:val="000000"/>
                <w:sz w:val="22"/>
                <w:szCs w:val="22"/>
                <w:lang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14:paraId="7373DC6A">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825,080.01 </w:t>
            </w:r>
          </w:p>
        </w:tc>
      </w:tr>
    </w:tbl>
    <w:p w14:paraId="719C5B56">
      <w:pPr>
        <w:rPr>
          <w:rFonts w:hint="default" w:cs="宋体"/>
          <w:sz w:val="21"/>
          <w:szCs w:val="21"/>
        </w:rPr>
      </w:pPr>
      <w:r>
        <w:rPr>
          <w:rFonts w:cs="宋体"/>
          <w:sz w:val="21"/>
          <w:szCs w:val="21"/>
        </w:rPr>
        <w:br w:type="page"/>
      </w:r>
    </w:p>
    <w:tbl>
      <w:tblPr>
        <w:tblStyle w:val="7"/>
        <w:tblW w:w="22658" w:type="dxa"/>
        <w:tblInd w:w="-223" w:type="dxa"/>
        <w:tblLayout w:type="fixed"/>
        <w:tblCellMar>
          <w:top w:w="0" w:type="dxa"/>
          <w:left w:w="108" w:type="dxa"/>
          <w:bottom w:w="0" w:type="dxa"/>
          <w:right w:w="108" w:type="dxa"/>
        </w:tblCellMar>
      </w:tblPr>
      <w:tblGrid>
        <w:gridCol w:w="312"/>
        <w:gridCol w:w="311"/>
        <w:gridCol w:w="328"/>
        <w:gridCol w:w="1786"/>
        <w:gridCol w:w="1503"/>
        <w:gridCol w:w="1355"/>
        <w:gridCol w:w="1469"/>
        <w:gridCol w:w="1754"/>
        <w:gridCol w:w="1638"/>
        <w:gridCol w:w="1657"/>
        <w:gridCol w:w="1721"/>
        <w:gridCol w:w="1672"/>
        <w:gridCol w:w="1704"/>
        <w:gridCol w:w="1557"/>
        <w:gridCol w:w="1312"/>
        <w:gridCol w:w="1442"/>
        <w:gridCol w:w="1137"/>
      </w:tblGrid>
      <w:tr w14:paraId="190288CE">
        <w:tblPrEx>
          <w:tblCellMar>
            <w:top w:w="0" w:type="dxa"/>
            <w:left w:w="108" w:type="dxa"/>
            <w:bottom w:w="0" w:type="dxa"/>
            <w:right w:w="108" w:type="dxa"/>
          </w:tblCellMar>
        </w:tblPrEx>
        <w:trPr>
          <w:trHeight w:val="553" w:hRule="atLeast"/>
        </w:trPr>
        <w:tc>
          <w:tcPr>
            <w:tcW w:w="22658" w:type="dxa"/>
            <w:gridSpan w:val="17"/>
            <w:tcBorders>
              <w:top w:val="nil"/>
              <w:left w:val="nil"/>
              <w:bottom w:val="nil"/>
              <w:right w:val="nil"/>
            </w:tcBorders>
            <w:shd w:val="clear" w:color="auto" w:fill="auto"/>
            <w:vAlign w:val="bottom"/>
          </w:tcPr>
          <w:p w14:paraId="78FDC2A6">
            <w:pPr>
              <w:jc w:val="center"/>
              <w:textAlignment w:val="bottom"/>
              <w:rPr>
                <w:rFonts w:hint="default" w:cs="宋体"/>
                <w:color w:val="000000"/>
                <w:sz w:val="30"/>
                <w:szCs w:val="30"/>
              </w:rPr>
            </w:pPr>
            <w:r>
              <w:rPr>
                <w:rFonts w:cs="宋体"/>
                <w:b/>
                <w:bCs/>
                <w:color w:val="000000"/>
                <w:sz w:val="30"/>
                <w:szCs w:val="30"/>
                <w:lang w:bidi="ar"/>
              </w:rPr>
              <w:t>政府性基金预算财政拨款收入支出决算表</w:t>
            </w:r>
          </w:p>
        </w:tc>
      </w:tr>
      <w:tr w14:paraId="1029B0D6">
        <w:tblPrEx>
          <w:tblCellMar>
            <w:top w:w="0" w:type="dxa"/>
            <w:left w:w="108" w:type="dxa"/>
            <w:bottom w:w="0" w:type="dxa"/>
            <w:right w:w="108" w:type="dxa"/>
          </w:tblCellMar>
        </w:tblPrEx>
        <w:trPr>
          <w:trHeight w:val="277" w:hRule="atLeast"/>
        </w:trPr>
        <w:tc>
          <w:tcPr>
            <w:tcW w:w="21521" w:type="dxa"/>
            <w:gridSpan w:val="16"/>
            <w:vMerge w:val="restart"/>
            <w:tcBorders>
              <w:top w:val="nil"/>
              <w:left w:val="nil"/>
              <w:right w:val="nil"/>
            </w:tcBorders>
            <w:shd w:val="clear" w:color="auto" w:fill="auto"/>
            <w:vAlign w:val="bottom"/>
          </w:tcPr>
          <w:p w14:paraId="631028F3">
            <w:pPr>
              <w:rPr>
                <w:rFonts w:hint="default" w:ascii="Arial" w:hAnsi="Arial" w:cs="Arial"/>
                <w:color w:val="000000"/>
                <w:sz w:val="20"/>
                <w:szCs w:val="20"/>
              </w:rPr>
            </w:pPr>
            <w:r>
              <w:rPr>
                <w:rFonts w:cs="宋体"/>
                <w:sz w:val="20"/>
                <w:szCs w:val="20"/>
              </w:rPr>
              <w:t>单位</w:t>
            </w:r>
            <w:r>
              <w:rPr>
                <w:rFonts w:cs="宋体"/>
                <w:color w:val="000000"/>
                <w:sz w:val="20"/>
                <w:szCs w:val="20"/>
              </w:rPr>
              <w:t>：</w:t>
            </w:r>
            <w:r>
              <w:rPr>
                <w:color w:val="000000"/>
                <w:sz w:val="20"/>
              </w:rPr>
              <w:t>石柱土家族自治县华夏民族小学校</w:t>
            </w:r>
          </w:p>
        </w:tc>
        <w:tc>
          <w:tcPr>
            <w:tcW w:w="1137" w:type="dxa"/>
            <w:tcBorders>
              <w:top w:val="nil"/>
              <w:left w:val="nil"/>
              <w:bottom w:val="nil"/>
              <w:right w:val="nil"/>
            </w:tcBorders>
            <w:shd w:val="clear" w:color="auto" w:fill="auto"/>
            <w:vAlign w:val="bottom"/>
          </w:tcPr>
          <w:p w14:paraId="6E317B38">
            <w:pPr>
              <w:jc w:val="right"/>
              <w:textAlignment w:val="bottom"/>
              <w:rPr>
                <w:rFonts w:hint="default" w:cs="宋体"/>
                <w:color w:val="000000"/>
                <w:sz w:val="20"/>
                <w:szCs w:val="20"/>
              </w:rPr>
            </w:pPr>
            <w:r>
              <w:rPr>
                <w:rFonts w:cs="宋体"/>
                <w:color w:val="000000"/>
                <w:sz w:val="20"/>
                <w:szCs w:val="20"/>
                <w:lang w:bidi="ar"/>
              </w:rPr>
              <w:t>07表</w:t>
            </w:r>
          </w:p>
        </w:tc>
      </w:tr>
      <w:tr w14:paraId="2C25F2EA">
        <w:tblPrEx>
          <w:tblCellMar>
            <w:top w:w="0" w:type="dxa"/>
            <w:left w:w="108" w:type="dxa"/>
            <w:bottom w:w="0" w:type="dxa"/>
            <w:right w:w="108" w:type="dxa"/>
          </w:tblCellMar>
        </w:tblPrEx>
        <w:trPr>
          <w:trHeight w:val="277" w:hRule="atLeast"/>
        </w:trPr>
        <w:tc>
          <w:tcPr>
            <w:tcW w:w="21521" w:type="dxa"/>
            <w:gridSpan w:val="16"/>
            <w:vMerge w:val="continue"/>
            <w:tcBorders>
              <w:left w:val="nil"/>
              <w:bottom w:val="nil"/>
              <w:right w:val="nil"/>
            </w:tcBorders>
            <w:shd w:val="clear" w:color="auto" w:fill="auto"/>
            <w:vAlign w:val="bottom"/>
          </w:tcPr>
          <w:p w14:paraId="2FBBEA77">
            <w:pPr>
              <w:rPr>
                <w:rFonts w:hint="default" w:ascii="Arial" w:hAnsi="Arial" w:cs="Arial"/>
                <w:color w:val="000000"/>
                <w:sz w:val="20"/>
                <w:szCs w:val="20"/>
              </w:rPr>
            </w:pPr>
          </w:p>
        </w:tc>
        <w:tc>
          <w:tcPr>
            <w:tcW w:w="1137" w:type="dxa"/>
            <w:tcBorders>
              <w:top w:val="nil"/>
              <w:left w:val="nil"/>
              <w:bottom w:val="nil"/>
              <w:right w:val="nil"/>
            </w:tcBorders>
            <w:shd w:val="clear" w:color="auto" w:fill="auto"/>
            <w:vAlign w:val="bottom"/>
          </w:tcPr>
          <w:p w14:paraId="12B2585E">
            <w:pPr>
              <w:jc w:val="right"/>
              <w:textAlignment w:val="bottom"/>
              <w:rPr>
                <w:rFonts w:hint="default" w:cs="宋体"/>
                <w:color w:val="000000"/>
                <w:sz w:val="20"/>
                <w:szCs w:val="20"/>
              </w:rPr>
            </w:pPr>
            <w:r>
              <w:rPr>
                <w:rFonts w:cs="宋体"/>
                <w:color w:val="000000"/>
                <w:sz w:val="20"/>
                <w:szCs w:val="20"/>
                <w:lang w:bidi="ar"/>
              </w:rPr>
              <w:t>单位：元</w:t>
            </w:r>
          </w:p>
        </w:tc>
      </w:tr>
      <w:tr w14:paraId="01277870">
        <w:tblPrEx>
          <w:tblCellMar>
            <w:top w:w="0" w:type="dxa"/>
            <w:left w:w="108" w:type="dxa"/>
            <w:bottom w:w="0" w:type="dxa"/>
            <w:right w:w="108" w:type="dxa"/>
          </w:tblCellMar>
        </w:tblPrEx>
        <w:trPr>
          <w:trHeight w:val="364" w:hRule="atLeast"/>
        </w:trPr>
        <w:tc>
          <w:tcPr>
            <w:tcW w:w="95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D7283D">
            <w:pPr>
              <w:spacing w:line="400" w:lineRule="exact"/>
              <w:jc w:val="center"/>
              <w:textAlignment w:val="center"/>
              <w:rPr>
                <w:rFonts w:hint="default" w:cs="宋体"/>
                <w:b/>
                <w:bCs/>
                <w:color w:val="000000"/>
                <w:sz w:val="22"/>
                <w:szCs w:val="22"/>
              </w:rPr>
            </w:pPr>
            <w:r>
              <w:rPr>
                <w:rFonts w:cs="宋体"/>
                <w:b/>
                <w:bCs/>
                <w:color w:val="000000"/>
                <w:sz w:val="22"/>
                <w:szCs w:val="22"/>
                <w:lang w:bidi="ar"/>
              </w:rPr>
              <w:t>科目代码</w:t>
            </w:r>
          </w:p>
        </w:tc>
        <w:tc>
          <w:tcPr>
            <w:tcW w:w="1786" w:type="dxa"/>
            <w:vMerge w:val="restart"/>
            <w:tcBorders>
              <w:top w:val="single" w:color="000000" w:sz="4" w:space="0"/>
              <w:left w:val="nil"/>
              <w:bottom w:val="single" w:color="000000" w:sz="4" w:space="0"/>
              <w:right w:val="single" w:color="000000" w:sz="4" w:space="0"/>
            </w:tcBorders>
            <w:shd w:val="clear" w:color="auto" w:fill="auto"/>
            <w:vAlign w:val="center"/>
          </w:tcPr>
          <w:p w14:paraId="30AD5FCB">
            <w:pPr>
              <w:spacing w:line="400" w:lineRule="exact"/>
              <w:jc w:val="center"/>
              <w:textAlignment w:val="center"/>
              <w:rPr>
                <w:rFonts w:hint="default" w:cs="宋体"/>
                <w:b/>
                <w:bCs/>
                <w:color w:val="000000"/>
                <w:sz w:val="22"/>
                <w:szCs w:val="22"/>
              </w:rPr>
            </w:pPr>
            <w:r>
              <w:rPr>
                <w:rFonts w:cs="宋体"/>
                <w:b/>
                <w:bCs/>
                <w:color w:val="000000"/>
                <w:sz w:val="22"/>
                <w:szCs w:val="22"/>
                <w:lang w:bidi="ar"/>
              </w:rPr>
              <w:t>科目名称</w:t>
            </w:r>
          </w:p>
        </w:tc>
        <w:tc>
          <w:tcPr>
            <w:tcW w:w="4327" w:type="dxa"/>
            <w:gridSpan w:val="3"/>
            <w:tcBorders>
              <w:top w:val="single" w:color="000000" w:sz="4" w:space="0"/>
              <w:left w:val="nil"/>
              <w:bottom w:val="single" w:color="000000" w:sz="4" w:space="0"/>
              <w:right w:val="single" w:color="000000" w:sz="4" w:space="0"/>
            </w:tcBorders>
            <w:shd w:val="clear" w:color="auto" w:fill="auto"/>
            <w:vAlign w:val="center"/>
          </w:tcPr>
          <w:p w14:paraId="12141BAE">
            <w:pPr>
              <w:spacing w:line="400" w:lineRule="exact"/>
              <w:jc w:val="center"/>
              <w:textAlignment w:val="center"/>
              <w:rPr>
                <w:rFonts w:hint="default" w:cs="宋体"/>
                <w:b/>
                <w:bCs/>
                <w:color w:val="000000"/>
                <w:sz w:val="22"/>
                <w:szCs w:val="22"/>
              </w:rPr>
            </w:pPr>
            <w:r>
              <w:rPr>
                <w:rFonts w:cs="宋体"/>
                <w:b/>
                <w:bCs/>
                <w:color w:val="000000"/>
                <w:sz w:val="22"/>
                <w:szCs w:val="22"/>
                <w:lang w:bidi="ar"/>
              </w:rPr>
              <w:t>年初结转和结余</w:t>
            </w:r>
          </w:p>
        </w:tc>
        <w:tc>
          <w:tcPr>
            <w:tcW w:w="5049" w:type="dxa"/>
            <w:gridSpan w:val="3"/>
            <w:tcBorders>
              <w:top w:val="single" w:color="000000" w:sz="4" w:space="0"/>
              <w:left w:val="nil"/>
              <w:bottom w:val="single" w:color="000000" w:sz="4" w:space="0"/>
              <w:right w:val="single" w:color="000000" w:sz="4" w:space="0"/>
            </w:tcBorders>
            <w:shd w:val="clear" w:color="auto" w:fill="auto"/>
            <w:vAlign w:val="center"/>
          </w:tcPr>
          <w:p w14:paraId="34F0C61C">
            <w:pPr>
              <w:spacing w:line="400" w:lineRule="exact"/>
              <w:jc w:val="center"/>
              <w:textAlignment w:val="center"/>
              <w:rPr>
                <w:rFonts w:hint="default" w:cs="宋体"/>
                <w:b/>
                <w:bCs/>
                <w:color w:val="000000"/>
                <w:sz w:val="22"/>
                <w:szCs w:val="22"/>
              </w:rPr>
            </w:pPr>
            <w:r>
              <w:rPr>
                <w:rFonts w:cs="宋体"/>
                <w:b/>
                <w:bCs/>
                <w:color w:val="000000"/>
                <w:sz w:val="22"/>
                <w:szCs w:val="22"/>
                <w:lang w:bidi="ar"/>
              </w:rPr>
              <w:t>本年收入</w:t>
            </w:r>
          </w:p>
        </w:tc>
        <w:tc>
          <w:tcPr>
            <w:tcW w:w="5097" w:type="dxa"/>
            <w:gridSpan w:val="3"/>
            <w:tcBorders>
              <w:top w:val="single" w:color="000000" w:sz="4" w:space="0"/>
              <w:left w:val="nil"/>
              <w:bottom w:val="single" w:color="000000" w:sz="4" w:space="0"/>
              <w:right w:val="single" w:color="000000" w:sz="4" w:space="0"/>
            </w:tcBorders>
            <w:shd w:val="clear" w:color="auto" w:fill="auto"/>
            <w:vAlign w:val="center"/>
          </w:tcPr>
          <w:p w14:paraId="322720B8">
            <w:pPr>
              <w:spacing w:line="400" w:lineRule="exact"/>
              <w:jc w:val="center"/>
              <w:textAlignment w:val="center"/>
              <w:rPr>
                <w:rFonts w:hint="default" w:cs="宋体"/>
                <w:b/>
                <w:bCs/>
                <w:color w:val="000000"/>
                <w:sz w:val="22"/>
                <w:szCs w:val="22"/>
              </w:rPr>
            </w:pPr>
            <w:r>
              <w:rPr>
                <w:rFonts w:cs="宋体"/>
                <w:b/>
                <w:bCs/>
                <w:color w:val="000000"/>
                <w:sz w:val="22"/>
                <w:szCs w:val="22"/>
                <w:lang w:bidi="ar"/>
              </w:rPr>
              <w:t>本年支出</w:t>
            </w:r>
          </w:p>
        </w:tc>
        <w:tc>
          <w:tcPr>
            <w:tcW w:w="5447" w:type="dxa"/>
            <w:gridSpan w:val="4"/>
            <w:tcBorders>
              <w:top w:val="single" w:color="000000" w:sz="4" w:space="0"/>
              <w:left w:val="nil"/>
              <w:bottom w:val="single" w:color="000000" w:sz="4" w:space="0"/>
              <w:right w:val="single" w:color="000000" w:sz="4" w:space="0"/>
            </w:tcBorders>
            <w:shd w:val="clear" w:color="auto" w:fill="auto"/>
            <w:vAlign w:val="center"/>
          </w:tcPr>
          <w:p w14:paraId="522CB4B3">
            <w:pPr>
              <w:spacing w:line="400" w:lineRule="exact"/>
              <w:jc w:val="center"/>
              <w:textAlignment w:val="center"/>
              <w:rPr>
                <w:rFonts w:hint="default" w:cs="宋体"/>
                <w:b/>
                <w:bCs/>
                <w:color w:val="000000"/>
                <w:sz w:val="22"/>
                <w:szCs w:val="22"/>
              </w:rPr>
            </w:pPr>
            <w:r>
              <w:rPr>
                <w:rFonts w:cs="宋体"/>
                <w:b/>
                <w:bCs/>
                <w:color w:val="000000"/>
                <w:sz w:val="22"/>
                <w:szCs w:val="22"/>
                <w:lang w:bidi="ar"/>
              </w:rPr>
              <w:t>年末结转和结余</w:t>
            </w:r>
          </w:p>
        </w:tc>
      </w:tr>
      <w:tr w14:paraId="08722301">
        <w:tblPrEx>
          <w:tblCellMar>
            <w:top w:w="0" w:type="dxa"/>
            <w:left w:w="108" w:type="dxa"/>
            <w:bottom w:w="0" w:type="dxa"/>
            <w:right w:w="108" w:type="dxa"/>
          </w:tblCellMar>
        </w:tblPrEx>
        <w:trPr>
          <w:trHeight w:val="364" w:hRule="atLeast"/>
        </w:trPr>
        <w:tc>
          <w:tcPr>
            <w:tcW w:w="9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877878">
            <w:pPr>
              <w:spacing w:line="400" w:lineRule="exact"/>
              <w:jc w:val="center"/>
              <w:rPr>
                <w:rFonts w:hint="default" w:cs="宋体"/>
                <w:b/>
                <w:bCs/>
                <w:color w:val="000000"/>
                <w:sz w:val="22"/>
                <w:szCs w:val="22"/>
              </w:rPr>
            </w:pPr>
          </w:p>
        </w:tc>
        <w:tc>
          <w:tcPr>
            <w:tcW w:w="1786" w:type="dxa"/>
            <w:vMerge w:val="continue"/>
            <w:tcBorders>
              <w:top w:val="single" w:color="000000" w:sz="4" w:space="0"/>
              <w:left w:val="nil"/>
              <w:bottom w:val="single" w:color="000000" w:sz="4" w:space="0"/>
              <w:right w:val="single" w:color="000000" w:sz="4" w:space="0"/>
            </w:tcBorders>
            <w:shd w:val="clear" w:color="auto" w:fill="auto"/>
            <w:vAlign w:val="center"/>
          </w:tcPr>
          <w:p w14:paraId="35F3AA81">
            <w:pPr>
              <w:spacing w:line="400" w:lineRule="exact"/>
              <w:jc w:val="center"/>
              <w:rPr>
                <w:rFonts w:hint="default" w:cs="宋体"/>
                <w:b/>
                <w:bCs/>
                <w:color w:val="000000"/>
                <w:sz w:val="22"/>
                <w:szCs w:val="22"/>
              </w:rPr>
            </w:pPr>
          </w:p>
        </w:tc>
        <w:tc>
          <w:tcPr>
            <w:tcW w:w="1503" w:type="dxa"/>
            <w:vMerge w:val="restart"/>
            <w:tcBorders>
              <w:top w:val="nil"/>
              <w:left w:val="nil"/>
              <w:bottom w:val="single" w:color="000000" w:sz="4" w:space="0"/>
              <w:right w:val="single" w:color="000000" w:sz="4" w:space="0"/>
            </w:tcBorders>
            <w:shd w:val="clear" w:color="auto" w:fill="auto"/>
            <w:vAlign w:val="center"/>
          </w:tcPr>
          <w:p w14:paraId="0C2E9027">
            <w:pPr>
              <w:spacing w:line="400" w:lineRule="exact"/>
              <w:jc w:val="center"/>
              <w:textAlignment w:val="center"/>
              <w:rPr>
                <w:rFonts w:hint="default" w:cs="宋体"/>
                <w:b/>
                <w:bCs/>
                <w:color w:val="000000"/>
                <w:sz w:val="22"/>
                <w:szCs w:val="22"/>
              </w:rPr>
            </w:pPr>
            <w:r>
              <w:rPr>
                <w:rFonts w:cs="宋体"/>
                <w:b/>
                <w:bCs/>
                <w:color w:val="000000"/>
                <w:sz w:val="22"/>
                <w:szCs w:val="22"/>
                <w:lang w:bidi="ar"/>
              </w:rPr>
              <w:t>合计</w:t>
            </w:r>
          </w:p>
        </w:tc>
        <w:tc>
          <w:tcPr>
            <w:tcW w:w="1355" w:type="dxa"/>
            <w:vMerge w:val="restart"/>
            <w:tcBorders>
              <w:top w:val="nil"/>
              <w:left w:val="nil"/>
              <w:bottom w:val="single" w:color="000000" w:sz="4" w:space="0"/>
              <w:right w:val="single" w:color="000000" w:sz="4" w:space="0"/>
            </w:tcBorders>
            <w:shd w:val="clear" w:color="auto" w:fill="auto"/>
            <w:vAlign w:val="center"/>
          </w:tcPr>
          <w:p w14:paraId="6C39EF9E">
            <w:pPr>
              <w:spacing w:line="400" w:lineRule="exact"/>
              <w:jc w:val="center"/>
              <w:textAlignment w:val="center"/>
              <w:rPr>
                <w:rFonts w:hint="default" w:cs="宋体"/>
                <w:b/>
                <w:bCs/>
                <w:color w:val="000000"/>
                <w:sz w:val="22"/>
                <w:szCs w:val="22"/>
              </w:rPr>
            </w:pPr>
            <w:r>
              <w:rPr>
                <w:rFonts w:cs="宋体"/>
                <w:b/>
                <w:bCs/>
                <w:color w:val="000000"/>
                <w:sz w:val="22"/>
                <w:szCs w:val="22"/>
                <w:lang w:bidi="ar"/>
              </w:rPr>
              <w:t>基本支出结转</w:t>
            </w:r>
          </w:p>
        </w:tc>
        <w:tc>
          <w:tcPr>
            <w:tcW w:w="1469" w:type="dxa"/>
            <w:vMerge w:val="restart"/>
            <w:tcBorders>
              <w:top w:val="nil"/>
              <w:left w:val="nil"/>
              <w:bottom w:val="single" w:color="000000" w:sz="4" w:space="0"/>
              <w:right w:val="single" w:color="000000" w:sz="4" w:space="0"/>
            </w:tcBorders>
            <w:shd w:val="clear" w:color="auto" w:fill="auto"/>
            <w:vAlign w:val="center"/>
          </w:tcPr>
          <w:p w14:paraId="6E51D61F">
            <w:pPr>
              <w:spacing w:line="400" w:lineRule="exact"/>
              <w:jc w:val="center"/>
              <w:textAlignment w:val="center"/>
              <w:rPr>
                <w:rFonts w:hint="default" w:cs="宋体"/>
                <w:b/>
                <w:bCs/>
                <w:color w:val="000000"/>
                <w:sz w:val="22"/>
                <w:szCs w:val="22"/>
              </w:rPr>
            </w:pPr>
            <w:r>
              <w:rPr>
                <w:rFonts w:cs="宋体"/>
                <w:b/>
                <w:bCs/>
                <w:color w:val="000000"/>
                <w:sz w:val="22"/>
                <w:szCs w:val="22"/>
                <w:lang w:bidi="ar"/>
              </w:rPr>
              <w:t>项目支出结转和结余</w:t>
            </w:r>
          </w:p>
        </w:tc>
        <w:tc>
          <w:tcPr>
            <w:tcW w:w="1754" w:type="dxa"/>
            <w:vMerge w:val="restart"/>
            <w:tcBorders>
              <w:top w:val="nil"/>
              <w:left w:val="nil"/>
              <w:bottom w:val="single" w:color="000000" w:sz="4" w:space="0"/>
              <w:right w:val="single" w:color="000000" w:sz="4" w:space="0"/>
            </w:tcBorders>
            <w:shd w:val="clear" w:color="auto" w:fill="auto"/>
            <w:vAlign w:val="center"/>
          </w:tcPr>
          <w:p w14:paraId="58BC17D4">
            <w:pPr>
              <w:spacing w:line="400" w:lineRule="exact"/>
              <w:jc w:val="center"/>
              <w:textAlignment w:val="center"/>
              <w:rPr>
                <w:rFonts w:hint="default" w:cs="宋体"/>
                <w:b/>
                <w:bCs/>
                <w:color w:val="000000"/>
                <w:sz w:val="22"/>
                <w:szCs w:val="22"/>
              </w:rPr>
            </w:pPr>
            <w:r>
              <w:rPr>
                <w:rFonts w:cs="宋体"/>
                <w:b/>
                <w:bCs/>
                <w:color w:val="000000"/>
                <w:sz w:val="22"/>
                <w:szCs w:val="22"/>
                <w:lang w:bidi="ar"/>
              </w:rPr>
              <w:t>合计</w:t>
            </w:r>
          </w:p>
        </w:tc>
        <w:tc>
          <w:tcPr>
            <w:tcW w:w="1638" w:type="dxa"/>
            <w:vMerge w:val="restart"/>
            <w:tcBorders>
              <w:top w:val="nil"/>
              <w:left w:val="nil"/>
              <w:bottom w:val="single" w:color="000000" w:sz="4" w:space="0"/>
              <w:right w:val="single" w:color="000000" w:sz="4" w:space="0"/>
            </w:tcBorders>
            <w:shd w:val="clear" w:color="auto" w:fill="auto"/>
            <w:vAlign w:val="center"/>
          </w:tcPr>
          <w:p w14:paraId="702B381B">
            <w:pPr>
              <w:spacing w:line="400" w:lineRule="exact"/>
              <w:jc w:val="center"/>
              <w:textAlignment w:val="center"/>
              <w:rPr>
                <w:rFonts w:hint="default" w:cs="宋体"/>
                <w:b/>
                <w:bCs/>
                <w:color w:val="000000"/>
                <w:sz w:val="22"/>
                <w:szCs w:val="22"/>
              </w:rPr>
            </w:pPr>
            <w:r>
              <w:rPr>
                <w:rFonts w:cs="宋体"/>
                <w:b/>
                <w:bCs/>
                <w:color w:val="000000"/>
                <w:sz w:val="22"/>
                <w:szCs w:val="22"/>
                <w:lang w:bidi="ar"/>
              </w:rPr>
              <w:t>基本支出</w:t>
            </w:r>
          </w:p>
        </w:tc>
        <w:tc>
          <w:tcPr>
            <w:tcW w:w="1656" w:type="dxa"/>
            <w:vMerge w:val="restart"/>
            <w:tcBorders>
              <w:top w:val="nil"/>
              <w:left w:val="nil"/>
              <w:bottom w:val="single" w:color="000000" w:sz="4" w:space="0"/>
              <w:right w:val="single" w:color="000000" w:sz="4" w:space="0"/>
            </w:tcBorders>
            <w:shd w:val="clear" w:color="auto" w:fill="auto"/>
            <w:vAlign w:val="center"/>
          </w:tcPr>
          <w:p w14:paraId="5F8B0662">
            <w:pPr>
              <w:spacing w:line="400" w:lineRule="exact"/>
              <w:jc w:val="center"/>
              <w:textAlignment w:val="center"/>
              <w:rPr>
                <w:rFonts w:hint="default" w:cs="宋体"/>
                <w:b/>
                <w:bCs/>
                <w:color w:val="000000"/>
                <w:sz w:val="22"/>
                <w:szCs w:val="22"/>
              </w:rPr>
            </w:pPr>
            <w:r>
              <w:rPr>
                <w:rFonts w:cs="宋体"/>
                <w:b/>
                <w:bCs/>
                <w:color w:val="000000"/>
                <w:sz w:val="22"/>
                <w:szCs w:val="22"/>
                <w:lang w:bidi="ar"/>
              </w:rPr>
              <w:t>项目支出</w:t>
            </w:r>
          </w:p>
        </w:tc>
        <w:tc>
          <w:tcPr>
            <w:tcW w:w="1721" w:type="dxa"/>
            <w:vMerge w:val="restart"/>
            <w:tcBorders>
              <w:top w:val="nil"/>
              <w:left w:val="nil"/>
              <w:bottom w:val="single" w:color="000000" w:sz="4" w:space="0"/>
              <w:right w:val="single" w:color="000000" w:sz="4" w:space="0"/>
            </w:tcBorders>
            <w:shd w:val="clear" w:color="auto" w:fill="auto"/>
            <w:vAlign w:val="center"/>
          </w:tcPr>
          <w:p w14:paraId="4021058D">
            <w:pPr>
              <w:spacing w:line="400" w:lineRule="exact"/>
              <w:jc w:val="center"/>
              <w:textAlignment w:val="center"/>
              <w:rPr>
                <w:rFonts w:hint="default" w:cs="宋体"/>
                <w:b/>
                <w:bCs/>
                <w:color w:val="000000"/>
                <w:sz w:val="22"/>
                <w:szCs w:val="22"/>
              </w:rPr>
            </w:pPr>
            <w:r>
              <w:rPr>
                <w:rFonts w:cs="宋体"/>
                <w:b/>
                <w:bCs/>
                <w:color w:val="000000"/>
                <w:sz w:val="22"/>
                <w:szCs w:val="22"/>
                <w:lang w:bidi="ar"/>
              </w:rPr>
              <w:t>合计</w:t>
            </w:r>
          </w:p>
        </w:tc>
        <w:tc>
          <w:tcPr>
            <w:tcW w:w="1672" w:type="dxa"/>
            <w:vMerge w:val="restart"/>
            <w:tcBorders>
              <w:top w:val="nil"/>
              <w:left w:val="nil"/>
              <w:bottom w:val="single" w:color="000000" w:sz="4" w:space="0"/>
              <w:right w:val="single" w:color="000000" w:sz="4" w:space="0"/>
            </w:tcBorders>
            <w:shd w:val="clear" w:color="auto" w:fill="auto"/>
            <w:vAlign w:val="center"/>
          </w:tcPr>
          <w:p w14:paraId="7D7D541F">
            <w:pPr>
              <w:spacing w:line="400" w:lineRule="exact"/>
              <w:jc w:val="center"/>
              <w:textAlignment w:val="center"/>
              <w:rPr>
                <w:rFonts w:hint="default" w:cs="宋体"/>
                <w:b/>
                <w:bCs/>
                <w:color w:val="000000"/>
                <w:sz w:val="22"/>
                <w:szCs w:val="22"/>
              </w:rPr>
            </w:pPr>
            <w:r>
              <w:rPr>
                <w:rFonts w:cs="宋体"/>
                <w:b/>
                <w:bCs/>
                <w:color w:val="000000"/>
                <w:sz w:val="22"/>
                <w:szCs w:val="22"/>
                <w:lang w:bidi="ar"/>
              </w:rPr>
              <w:t>基本支出</w:t>
            </w:r>
          </w:p>
        </w:tc>
        <w:tc>
          <w:tcPr>
            <w:tcW w:w="1704" w:type="dxa"/>
            <w:vMerge w:val="restart"/>
            <w:tcBorders>
              <w:top w:val="nil"/>
              <w:left w:val="nil"/>
              <w:bottom w:val="single" w:color="000000" w:sz="4" w:space="0"/>
              <w:right w:val="single" w:color="000000" w:sz="4" w:space="0"/>
            </w:tcBorders>
            <w:shd w:val="clear" w:color="auto" w:fill="auto"/>
            <w:vAlign w:val="center"/>
          </w:tcPr>
          <w:p w14:paraId="6CD0D750">
            <w:pPr>
              <w:spacing w:line="400" w:lineRule="exact"/>
              <w:jc w:val="center"/>
              <w:textAlignment w:val="center"/>
              <w:rPr>
                <w:rFonts w:hint="default" w:cs="宋体"/>
                <w:b/>
                <w:bCs/>
                <w:color w:val="000000"/>
                <w:sz w:val="22"/>
                <w:szCs w:val="22"/>
              </w:rPr>
            </w:pPr>
            <w:r>
              <w:rPr>
                <w:rFonts w:cs="宋体"/>
                <w:b/>
                <w:bCs/>
                <w:color w:val="000000"/>
                <w:sz w:val="22"/>
                <w:szCs w:val="22"/>
                <w:lang w:bidi="ar"/>
              </w:rPr>
              <w:t>项目支出</w:t>
            </w:r>
          </w:p>
        </w:tc>
        <w:tc>
          <w:tcPr>
            <w:tcW w:w="1557" w:type="dxa"/>
            <w:vMerge w:val="restart"/>
            <w:tcBorders>
              <w:top w:val="nil"/>
              <w:left w:val="nil"/>
              <w:bottom w:val="single" w:color="000000" w:sz="4" w:space="0"/>
              <w:right w:val="single" w:color="000000" w:sz="4" w:space="0"/>
            </w:tcBorders>
            <w:shd w:val="clear" w:color="auto" w:fill="auto"/>
            <w:vAlign w:val="center"/>
          </w:tcPr>
          <w:p w14:paraId="3B3B6D10">
            <w:pPr>
              <w:spacing w:line="400" w:lineRule="exact"/>
              <w:jc w:val="center"/>
              <w:textAlignment w:val="center"/>
              <w:rPr>
                <w:rFonts w:hint="default" w:cs="宋体"/>
                <w:b/>
                <w:bCs/>
                <w:color w:val="000000"/>
                <w:sz w:val="22"/>
                <w:szCs w:val="22"/>
              </w:rPr>
            </w:pPr>
            <w:r>
              <w:rPr>
                <w:rFonts w:cs="宋体"/>
                <w:b/>
                <w:bCs/>
                <w:color w:val="000000"/>
                <w:sz w:val="22"/>
                <w:szCs w:val="22"/>
                <w:lang w:bidi="ar"/>
              </w:rPr>
              <w:t>合计</w:t>
            </w:r>
          </w:p>
        </w:tc>
        <w:tc>
          <w:tcPr>
            <w:tcW w:w="1312" w:type="dxa"/>
            <w:vMerge w:val="restart"/>
            <w:tcBorders>
              <w:top w:val="nil"/>
              <w:left w:val="nil"/>
              <w:bottom w:val="single" w:color="000000" w:sz="4" w:space="0"/>
              <w:right w:val="single" w:color="000000" w:sz="4" w:space="0"/>
            </w:tcBorders>
            <w:shd w:val="clear" w:color="auto" w:fill="auto"/>
            <w:vAlign w:val="center"/>
          </w:tcPr>
          <w:p w14:paraId="18BD90D6">
            <w:pPr>
              <w:spacing w:line="400" w:lineRule="exact"/>
              <w:jc w:val="center"/>
              <w:textAlignment w:val="center"/>
              <w:rPr>
                <w:rFonts w:hint="default" w:cs="宋体"/>
                <w:b/>
                <w:bCs/>
                <w:color w:val="000000"/>
                <w:sz w:val="22"/>
                <w:szCs w:val="22"/>
              </w:rPr>
            </w:pPr>
            <w:r>
              <w:rPr>
                <w:rFonts w:cs="宋体"/>
                <w:b/>
                <w:bCs/>
                <w:color w:val="000000"/>
                <w:sz w:val="22"/>
                <w:szCs w:val="22"/>
                <w:lang w:bidi="ar"/>
              </w:rPr>
              <w:t>基本支出结转</w:t>
            </w:r>
          </w:p>
        </w:tc>
        <w:tc>
          <w:tcPr>
            <w:tcW w:w="2579" w:type="dxa"/>
            <w:gridSpan w:val="2"/>
            <w:tcBorders>
              <w:top w:val="nil"/>
              <w:left w:val="nil"/>
              <w:bottom w:val="single" w:color="000000" w:sz="4" w:space="0"/>
              <w:right w:val="single" w:color="000000" w:sz="4" w:space="0"/>
            </w:tcBorders>
            <w:shd w:val="clear" w:color="auto" w:fill="auto"/>
            <w:vAlign w:val="center"/>
          </w:tcPr>
          <w:p w14:paraId="0C278CE5">
            <w:pPr>
              <w:spacing w:line="400" w:lineRule="exact"/>
              <w:jc w:val="center"/>
              <w:textAlignment w:val="center"/>
              <w:rPr>
                <w:rFonts w:hint="default" w:cs="宋体"/>
                <w:b/>
                <w:bCs/>
                <w:color w:val="000000"/>
                <w:sz w:val="22"/>
                <w:szCs w:val="22"/>
              </w:rPr>
            </w:pPr>
            <w:r>
              <w:rPr>
                <w:rFonts w:cs="宋体"/>
                <w:b/>
                <w:bCs/>
                <w:color w:val="000000"/>
                <w:sz w:val="22"/>
                <w:szCs w:val="22"/>
                <w:lang w:bidi="ar"/>
              </w:rPr>
              <w:t>项目支出结转和结余</w:t>
            </w:r>
          </w:p>
        </w:tc>
      </w:tr>
      <w:tr w14:paraId="68B2098B">
        <w:tblPrEx>
          <w:tblCellMar>
            <w:top w:w="0" w:type="dxa"/>
            <w:left w:w="108" w:type="dxa"/>
            <w:bottom w:w="0" w:type="dxa"/>
            <w:right w:w="108" w:type="dxa"/>
          </w:tblCellMar>
        </w:tblPrEx>
        <w:trPr>
          <w:trHeight w:val="423" w:hRule="atLeast"/>
        </w:trPr>
        <w:tc>
          <w:tcPr>
            <w:tcW w:w="9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DFACC2">
            <w:pPr>
              <w:spacing w:line="400" w:lineRule="exact"/>
              <w:jc w:val="center"/>
              <w:rPr>
                <w:rFonts w:hint="default" w:cs="宋体"/>
                <w:b/>
                <w:bCs/>
                <w:color w:val="000000"/>
                <w:sz w:val="22"/>
                <w:szCs w:val="22"/>
              </w:rPr>
            </w:pPr>
          </w:p>
        </w:tc>
        <w:tc>
          <w:tcPr>
            <w:tcW w:w="1786" w:type="dxa"/>
            <w:vMerge w:val="continue"/>
            <w:tcBorders>
              <w:top w:val="single" w:color="000000" w:sz="4" w:space="0"/>
              <w:left w:val="nil"/>
              <w:bottom w:val="single" w:color="000000" w:sz="4" w:space="0"/>
              <w:right w:val="single" w:color="000000" w:sz="4" w:space="0"/>
            </w:tcBorders>
            <w:shd w:val="clear" w:color="auto" w:fill="auto"/>
            <w:vAlign w:val="center"/>
          </w:tcPr>
          <w:p w14:paraId="6A59B375">
            <w:pPr>
              <w:spacing w:line="400" w:lineRule="exact"/>
              <w:jc w:val="center"/>
              <w:rPr>
                <w:rFonts w:hint="default" w:cs="宋体"/>
                <w:b/>
                <w:bCs/>
                <w:color w:val="000000"/>
                <w:sz w:val="22"/>
                <w:szCs w:val="22"/>
              </w:rPr>
            </w:pPr>
          </w:p>
        </w:tc>
        <w:tc>
          <w:tcPr>
            <w:tcW w:w="1503" w:type="dxa"/>
            <w:vMerge w:val="continue"/>
            <w:tcBorders>
              <w:top w:val="nil"/>
              <w:left w:val="nil"/>
              <w:bottom w:val="single" w:color="000000" w:sz="4" w:space="0"/>
              <w:right w:val="single" w:color="000000" w:sz="4" w:space="0"/>
            </w:tcBorders>
            <w:shd w:val="clear" w:color="auto" w:fill="auto"/>
            <w:vAlign w:val="center"/>
          </w:tcPr>
          <w:p w14:paraId="57C28C2A">
            <w:pPr>
              <w:spacing w:line="400" w:lineRule="exact"/>
              <w:jc w:val="center"/>
              <w:rPr>
                <w:rFonts w:hint="default" w:cs="宋体"/>
                <w:b/>
                <w:bCs/>
                <w:color w:val="000000"/>
                <w:sz w:val="22"/>
                <w:szCs w:val="22"/>
              </w:rPr>
            </w:pPr>
          </w:p>
        </w:tc>
        <w:tc>
          <w:tcPr>
            <w:tcW w:w="1355" w:type="dxa"/>
            <w:vMerge w:val="continue"/>
            <w:tcBorders>
              <w:top w:val="nil"/>
              <w:left w:val="nil"/>
              <w:bottom w:val="single" w:color="000000" w:sz="4" w:space="0"/>
              <w:right w:val="single" w:color="000000" w:sz="4" w:space="0"/>
            </w:tcBorders>
            <w:shd w:val="clear" w:color="auto" w:fill="auto"/>
            <w:vAlign w:val="center"/>
          </w:tcPr>
          <w:p w14:paraId="3BB1F7A3">
            <w:pPr>
              <w:spacing w:line="400" w:lineRule="exact"/>
              <w:jc w:val="center"/>
              <w:rPr>
                <w:rFonts w:hint="default" w:cs="宋体"/>
                <w:b/>
                <w:bCs/>
                <w:color w:val="000000"/>
                <w:sz w:val="22"/>
                <w:szCs w:val="22"/>
              </w:rPr>
            </w:pPr>
          </w:p>
        </w:tc>
        <w:tc>
          <w:tcPr>
            <w:tcW w:w="1469" w:type="dxa"/>
            <w:vMerge w:val="continue"/>
            <w:tcBorders>
              <w:top w:val="nil"/>
              <w:left w:val="nil"/>
              <w:bottom w:val="single" w:color="000000" w:sz="4" w:space="0"/>
              <w:right w:val="single" w:color="000000" w:sz="4" w:space="0"/>
            </w:tcBorders>
            <w:shd w:val="clear" w:color="auto" w:fill="auto"/>
            <w:vAlign w:val="center"/>
          </w:tcPr>
          <w:p w14:paraId="2A074CE9">
            <w:pPr>
              <w:spacing w:line="400" w:lineRule="exact"/>
              <w:jc w:val="center"/>
              <w:rPr>
                <w:rFonts w:hint="default" w:cs="宋体"/>
                <w:b/>
                <w:bCs/>
                <w:color w:val="000000"/>
                <w:sz w:val="22"/>
                <w:szCs w:val="22"/>
              </w:rPr>
            </w:pPr>
          </w:p>
        </w:tc>
        <w:tc>
          <w:tcPr>
            <w:tcW w:w="1754" w:type="dxa"/>
            <w:vMerge w:val="continue"/>
            <w:tcBorders>
              <w:top w:val="nil"/>
              <w:left w:val="nil"/>
              <w:bottom w:val="single" w:color="000000" w:sz="4" w:space="0"/>
              <w:right w:val="single" w:color="000000" w:sz="4" w:space="0"/>
            </w:tcBorders>
            <w:shd w:val="clear" w:color="auto" w:fill="auto"/>
            <w:vAlign w:val="center"/>
          </w:tcPr>
          <w:p w14:paraId="7BC5875D">
            <w:pPr>
              <w:spacing w:line="400" w:lineRule="exact"/>
              <w:jc w:val="center"/>
              <w:rPr>
                <w:rFonts w:hint="default" w:cs="宋体"/>
                <w:b/>
                <w:bCs/>
                <w:color w:val="000000"/>
                <w:sz w:val="22"/>
                <w:szCs w:val="22"/>
              </w:rPr>
            </w:pPr>
          </w:p>
        </w:tc>
        <w:tc>
          <w:tcPr>
            <w:tcW w:w="1638" w:type="dxa"/>
            <w:vMerge w:val="continue"/>
            <w:tcBorders>
              <w:top w:val="nil"/>
              <w:left w:val="nil"/>
              <w:bottom w:val="single" w:color="000000" w:sz="4" w:space="0"/>
              <w:right w:val="single" w:color="000000" w:sz="4" w:space="0"/>
            </w:tcBorders>
            <w:shd w:val="clear" w:color="auto" w:fill="auto"/>
            <w:vAlign w:val="center"/>
          </w:tcPr>
          <w:p w14:paraId="3B8058D6">
            <w:pPr>
              <w:spacing w:line="400" w:lineRule="exact"/>
              <w:jc w:val="center"/>
              <w:rPr>
                <w:rFonts w:hint="default" w:cs="宋体"/>
                <w:b/>
                <w:bCs/>
                <w:color w:val="000000"/>
                <w:sz w:val="22"/>
                <w:szCs w:val="22"/>
              </w:rPr>
            </w:pPr>
          </w:p>
        </w:tc>
        <w:tc>
          <w:tcPr>
            <w:tcW w:w="1656" w:type="dxa"/>
            <w:vMerge w:val="continue"/>
            <w:tcBorders>
              <w:top w:val="nil"/>
              <w:left w:val="nil"/>
              <w:bottom w:val="single" w:color="000000" w:sz="4" w:space="0"/>
              <w:right w:val="single" w:color="000000" w:sz="4" w:space="0"/>
            </w:tcBorders>
            <w:shd w:val="clear" w:color="auto" w:fill="auto"/>
            <w:vAlign w:val="center"/>
          </w:tcPr>
          <w:p w14:paraId="2BA41EB9">
            <w:pPr>
              <w:spacing w:line="400" w:lineRule="exact"/>
              <w:jc w:val="center"/>
              <w:rPr>
                <w:rFonts w:hint="default" w:cs="宋体"/>
                <w:b/>
                <w:bCs/>
                <w:color w:val="000000"/>
                <w:sz w:val="22"/>
                <w:szCs w:val="22"/>
              </w:rPr>
            </w:pPr>
          </w:p>
        </w:tc>
        <w:tc>
          <w:tcPr>
            <w:tcW w:w="1721" w:type="dxa"/>
            <w:vMerge w:val="continue"/>
            <w:tcBorders>
              <w:top w:val="nil"/>
              <w:left w:val="nil"/>
              <w:bottom w:val="single" w:color="000000" w:sz="4" w:space="0"/>
              <w:right w:val="single" w:color="000000" w:sz="4" w:space="0"/>
            </w:tcBorders>
            <w:shd w:val="clear" w:color="auto" w:fill="auto"/>
            <w:vAlign w:val="center"/>
          </w:tcPr>
          <w:p w14:paraId="68A35E48">
            <w:pPr>
              <w:spacing w:line="400" w:lineRule="exact"/>
              <w:jc w:val="center"/>
              <w:rPr>
                <w:rFonts w:hint="default" w:cs="宋体"/>
                <w:b/>
                <w:bCs/>
                <w:color w:val="000000"/>
                <w:sz w:val="22"/>
                <w:szCs w:val="22"/>
              </w:rPr>
            </w:pPr>
          </w:p>
        </w:tc>
        <w:tc>
          <w:tcPr>
            <w:tcW w:w="1672" w:type="dxa"/>
            <w:vMerge w:val="continue"/>
            <w:tcBorders>
              <w:top w:val="nil"/>
              <w:left w:val="nil"/>
              <w:bottom w:val="single" w:color="000000" w:sz="4" w:space="0"/>
              <w:right w:val="single" w:color="000000" w:sz="4" w:space="0"/>
            </w:tcBorders>
            <w:shd w:val="clear" w:color="auto" w:fill="auto"/>
            <w:vAlign w:val="center"/>
          </w:tcPr>
          <w:p w14:paraId="0DCFD453">
            <w:pPr>
              <w:spacing w:line="400" w:lineRule="exact"/>
              <w:jc w:val="center"/>
              <w:rPr>
                <w:rFonts w:hint="default" w:cs="宋体"/>
                <w:b/>
                <w:bCs/>
                <w:color w:val="000000"/>
                <w:sz w:val="22"/>
                <w:szCs w:val="22"/>
              </w:rPr>
            </w:pPr>
          </w:p>
        </w:tc>
        <w:tc>
          <w:tcPr>
            <w:tcW w:w="1704" w:type="dxa"/>
            <w:vMerge w:val="continue"/>
            <w:tcBorders>
              <w:top w:val="nil"/>
              <w:left w:val="nil"/>
              <w:bottom w:val="single" w:color="000000" w:sz="4" w:space="0"/>
              <w:right w:val="single" w:color="000000" w:sz="4" w:space="0"/>
            </w:tcBorders>
            <w:shd w:val="clear" w:color="auto" w:fill="auto"/>
            <w:vAlign w:val="center"/>
          </w:tcPr>
          <w:p w14:paraId="4EFEFAB0">
            <w:pPr>
              <w:spacing w:line="400" w:lineRule="exact"/>
              <w:jc w:val="center"/>
              <w:rPr>
                <w:rFonts w:hint="default" w:cs="宋体"/>
                <w:b/>
                <w:bCs/>
                <w:color w:val="000000"/>
                <w:sz w:val="22"/>
                <w:szCs w:val="22"/>
              </w:rPr>
            </w:pPr>
          </w:p>
        </w:tc>
        <w:tc>
          <w:tcPr>
            <w:tcW w:w="1557" w:type="dxa"/>
            <w:vMerge w:val="continue"/>
            <w:tcBorders>
              <w:top w:val="nil"/>
              <w:left w:val="nil"/>
              <w:bottom w:val="single" w:color="000000" w:sz="4" w:space="0"/>
              <w:right w:val="single" w:color="000000" w:sz="4" w:space="0"/>
            </w:tcBorders>
            <w:shd w:val="clear" w:color="auto" w:fill="auto"/>
            <w:vAlign w:val="center"/>
          </w:tcPr>
          <w:p w14:paraId="793B6BFD">
            <w:pPr>
              <w:spacing w:line="400" w:lineRule="exact"/>
              <w:jc w:val="center"/>
              <w:rPr>
                <w:rFonts w:hint="default" w:cs="宋体"/>
                <w:b/>
                <w:bCs/>
                <w:color w:val="000000"/>
                <w:sz w:val="22"/>
                <w:szCs w:val="22"/>
              </w:rPr>
            </w:pPr>
          </w:p>
        </w:tc>
        <w:tc>
          <w:tcPr>
            <w:tcW w:w="1312" w:type="dxa"/>
            <w:vMerge w:val="continue"/>
            <w:tcBorders>
              <w:top w:val="nil"/>
              <w:left w:val="nil"/>
              <w:bottom w:val="single" w:color="000000" w:sz="4" w:space="0"/>
              <w:right w:val="single" w:color="000000" w:sz="4" w:space="0"/>
            </w:tcBorders>
            <w:shd w:val="clear" w:color="auto" w:fill="auto"/>
            <w:vAlign w:val="center"/>
          </w:tcPr>
          <w:p w14:paraId="243A7CB1">
            <w:pPr>
              <w:spacing w:line="400" w:lineRule="exact"/>
              <w:jc w:val="center"/>
              <w:rPr>
                <w:rFonts w:hint="default" w:cs="宋体"/>
                <w:b/>
                <w:bCs/>
                <w:color w:val="000000"/>
                <w:sz w:val="22"/>
                <w:szCs w:val="22"/>
              </w:rPr>
            </w:pPr>
          </w:p>
        </w:tc>
        <w:tc>
          <w:tcPr>
            <w:tcW w:w="1442" w:type="dxa"/>
            <w:vMerge w:val="restart"/>
            <w:tcBorders>
              <w:top w:val="nil"/>
              <w:left w:val="nil"/>
              <w:bottom w:val="single" w:color="000000" w:sz="4" w:space="0"/>
              <w:right w:val="single" w:color="000000" w:sz="4" w:space="0"/>
            </w:tcBorders>
            <w:shd w:val="clear" w:color="auto" w:fill="auto"/>
            <w:vAlign w:val="center"/>
          </w:tcPr>
          <w:p w14:paraId="2354CBAB">
            <w:pPr>
              <w:spacing w:line="400" w:lineRule="exact"/>
              <w:jc w:val="center"/>
              <w:textAlignment w:val="center"/>
              <w:rPr>
                <w:rFonts w:hint="default" w:cs="宋体"/>
                <w:b/>
                <w:bCs/>
                <w:color w:val="000000"/>
                <w:sz w:val="22"/>
                <w:szCs w:val="22"/>
              </w:rPr>
            </w:pPr>
            <w:r>
              <w:rPr>
                <w:rFonts w:cs="宋体"/>
                <w:b/>
                <w:bCs/>
                <w:color w:val="000000"/>
                <w:sz w:val="22"/>
                <w:szCs w:val="22"/>
                <w:lang w:bidi="ar"/>
              </w:rPr>
              <w:t>项目支出结转</w:t>
            </w:r>
          </w:p>
        </w:tc>
        <w:tc>
          <w:tcPr>
            <w:tcW w:w="1137" w:type="dxa"/>
            <w:vMerge w:val="restart"/>
            <w:tcBorders>
              <w:top w:val="nil"/>
              <w:left w:val="nil"/>
              <w:bottom w:val="single" w:color="000000" w:sz="4" w:space="0"/>
              <w:right w:val="single" w:color="000000" w:sz="4" w:space="0"/>
            </w:tcBorders>
            <w:shd w:val="clear" w:color="auto" w:fill="auto"/>
            <w:vAlign w:val="center"/>
          </w:tcPr>
          <w:p w14:paraId="6F63CEA8">
            <w:pPr>
              <w:spacing w:line="400" w:lineRule="exact"/>
              <w:jc w:val="center"/>
              <w:textAlignment w:val="center"/>
              <w:rPr>
                <w:rFonts w:hint="default" w:cs="宋体"/>
                <w:b/>
                <w:bCs/>
                <w:color w:val="000000"/>
                <w:sz w:val="22"/>
                <w:szCs w:val="22"/>
              </w:rPr>
            </w:pPr>
            <w:r>
              <w:rPr>
                <w:rFonts w:cs="宋体"/>
                <w:b/>
                <w:bCs/>
                <w:color w:val="000000"/>
                <w:sz w:val="22"/>
                <w:szCs w:val="22"/>
                <w:lang w:bidi="ar"/>
              </w:rPr>
              <w:t>项目支出结余</w:t>
            </w:r>
          </w:p>
        </w:tc>
      </w:tr>
      <w:tr w14:paraId="7EFD52C3">
        <w:tblPrEx>
          <w:tblCellMar>
            <w:top w:w="0" w:type="dxa"/>
            <w:left w:w="108" w:type="dxa"/>
            <w:bottom w:w="0" w:type="dxa"/>
            <w:right w:w="108" w:type="dxa"/>
          </w:tblCellMar>
        </w:tblPrEx>
        <w:trPr>
          <w:trHeight w:val="432" w:hRule="atLeast"/>
        </w:trPr>
        <w:tc>
          <w:tcPr>
            <w:tcW w:w="9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6D5A9B">
            <w:pPr>
              <w:spacing w:line="400" w:lineRule="exact"/>
              <w:jc w:val="center"/>
              <w:rPr>
                <w:rFonts w:hint="default" w:cs="宋体"/>
                <w:color w:val="000000"/>
                <w:sz w:val="22"/>
                <w:szCs w:val="22"/>
              </w:rPr>
            </w:pPr>
          </w:p>
        </w:tc>
        <w:tc>
          <w:tcPr>
            <w:tcW w:w="1786" w:type="dxa"/>
            <w:vMerge w:val="continue"/>
            <w:tcBorders>
              <w:top w:val="single" w:color="000000" w:sz="4" w:space="0"/>
              <w:left w:val="nil"/>
              <w:bottom w:val="single" w:color="000000" w:sz="4" w:space="0"/>
              <w:right w:val="single" w:color="000000" w:sz="4" w:space="0"/>
            </w:tcBorders>
            <w:shd w:val="clear" w:color="auto" w:fill="auto"/>
            <w:vAlign w:val="center"/>
          </w:tcPr>
          <w:p w14:paraId="3F579184">
            <w:pPr>
              <w:spacing w:line="400" w:lineRule="exact"/>
              <w:jc w:val="center"/>
              <w:rPr>
                <w:rFonts w:hint="default" w:cs="宋体"/>
                <w:color w:val="000000"/>
                <w:sz w:val="22"/>
                <w:szCs w:val="22"/>
              </w:rPr>
            </w:pPr>
          </w:p>
        </w:tc>
        <w:tc>
          <w:tcPr>
            <w:tcW w:w="1503" w:type="dxa"/>
            <w:vMerge w:val="continue"/>
            <w:tcBorders>
              <w:top w:val="nil"/>
              <w:left w:val="nil"/>
              <w:bottom w:val="single" w:color="000000" w:sz="4" w:space="0"/>
              <w:right w:val="single" w:color="000000" w:sz="4" w:space="0"/>
            </w:tcBorders>
            <w:shd w:val="clear" w:color="auto" w:fill="auto"/>
            <w:vAlign w:val="center"/>
          </w:tcPr>
          <w:p w14:paraId="347F5E11">
            <w:pPr>
              <w:spacing w:line="400" w:lineRule="exact"/>
              <w:jc w:val="center"/>
              <w:rPr>
                <w:rFonts w:hint="default" w:cs="宋体"/>
                <w:color w:val="000000"/>
                <w:sz w:val="22"/>
                <w:szCs w:val="22"/>
              </w:rPr>
            </w:pPr>
          </w:p>
        </w:tc>
        <w:tc>
          <w:tcPr>
            <w:tcW w:w="1355" w:type="dxa"/>
            <w:vMerge w:val="continue"/>
            <w:tcBorders>
              <w:top w:val="nil"/>
              <w:left w:val="nil"/>
              <w:bottom w:val="single" w:color="000000" w:sz="4" w:space="0"/>
              <w:right w:val="single" w:color="000000" w:sz="4" w:space="0"/>
            </w:tcBorders>
            <w:shd w:val="clear" w:color="auto" w:fill="auto"/>
            <w:vAlign w:val="center"/>
          </w:tcPr>
          <w:p w14:paraId="4B060AB8">
            <w:pPr>
              <w:spacing w:line="400" w:lineRule="exact"/>
              <w:jc w:val="center"/>
              <w:rPr>
                <w:rFonts w:hint="default" w:cs="宋体"/>
                <w:color w:val="000000"/>
                <w:sz w:val="22"/>
                <w:szCs w:val="22"/>
              </w:rPr>
            </w:pPr>
          </w:p>
        </w:tc>
        <w:tc>
          <w:tcPr>
            <w:tcW w:w="1469" w:type="dxa"/>
            <w:vMerge w:val="continue"/>
            <w:tcBorders>
              <w:top w:val="nil"/>
              <w:left w:val="nil"/>
              <w:bottom w:val="single" w:color="000000" w:sz="4" w:space="0"/>
              <w:right w:val="single" w:color="000000" w:sz="4" w:space="0"/>
            </w:tcBorders>
            <w:shd w:val="clear" w:color="auto" w:fill="auto"/>
            <w:vAlign w:val="center"/>
          </w:tcPr>
          <w:p w14:paraId="32BFBE03">
            <w:pPr>
              <w:spacing w:line="400" w:lineRule="exact"/>
              <w:jc w:val="center"/>
              <w:rPr>
                <w:rFonts w:hint="default" w:cs="宋体"/>
                <w:color w:val="000000"/>
                <w:sz w:val="22"/>
                <w:szCs w:val="22"/>
              </w:rPr>
            </w:pPr>
          </w:p>
        </w:tc>
        <w:tc>
          <w:tcPr>
            <w:tcW w:w="1754" w:type="dxa"/>
            <w:vMerge w:val="continue"/>
            <w:tcBorders>
              <w:top w:val="nil"/>
              <w:left w:val="nil"/>
              <w:bottom w:val="single" w:color="000000" w:sz="4" w:space="0"/>
              <w:right w:val="single" w:color="000000" w:sz="4" w:space="0"/>
            </w:tcBorders>
            <w:shd w:val="clear" w:color="auto" w:fill="auto"/>
            <w:vAlign w:val="center"/>
          </w:tcPr>
          <w:p w14:paraId="02ECA3F9">
            <w:pPr>
              <w:spacing w:line="400" w:lineRule="exact"/>
              <w:jc w:val="center"/>
              <w:rPr>
                <w:rFonts w:hint="default" w:cs="宋体"/>
                <w:color w:val="000000"/>
                <w:sz w:val="22"/>
                <w:szCs w:val="22"/>
              </w:rPr>
            </w:pPr>
          </w:p>
        </w:tc>
        <w:tc>
          <w:tcPr>
            <w:tcW w:w="1638" w:type="dxa"/>
            <w:vMerge w:val="continue"/>
            <w:tcBorders>
              <w:top w:val="nil"/>
              <w:left w:val="nil"/>
              <w:bottom w:val="single" w:color="000000" w:sz="4" w:space="0"/>
              <w:right w:val="single" w:color="000000" w:sz="4" w:space="0"/>
            </w:tcBorders>
            <w:shd w:val="clear" w:color="auto" w:fill="auto"/>
            <w:vAlign w:val="center"/>
          </w:tcPr>
          <w:p w14:paraId="3633999A">
            <w:pPr>
              <w:spacing w:line="400" w:lineRule="exact"/>
              <w:jc w:val="center"/>
              <w:rPr>
                <w:rFonts w:hint="default" w:cs="宋体"/>
                <w:color w:val="000000"/>
                <w:sz w:val="22"/>
                <w:szCs w:val="22"/>
              </w:rPr>
            </w:pPr>
          </w:p>
        </w:tc>
        <w:tc>
          <w:tcPr>
            <w:tcW w:w="1656" w:type="dxa"/>
            <w:vMerge w:val="continue"/>
            <w:tcBorders>
              <w:top w:val="nil"/>
              <w:left w:val="nil"/>
              <w:bottom w:val="single" w:color="000000" w:sz="4" w:space="0"/>
              <w:right w:val="single" w:color="000000" w:sz="4" w:space="0"/>
            </w:tcBorders>
            <w:shd w:val="clear" w:color="auto" w:fill="auto"/>
            <w:vAlign w:val="center"/>
          </w:tcPr>
          <w:p w14:paraId="11FDA30A">
            <w:pPr>
              <w:spacing w:line="400" w:lineRule="exact"/>
              <w:jc w:val="center"/>
              <w:rPr>
                <w:rFonts w:hint="default" w:cs="宋体"/>
                <w:color w:val="000000"/>
                <w:sz w:val="22"/>
                <w:szCs w:val="22"/>
              </w:rPr>
            </w:pPr>
          </w:p>
        </w:tc>
        <w:tc>
          <w:tcPr>
            <w:tcW w:w="1721" w:type="dxa"/>
            <w:vMerge w:val="continue"/>
            <w:tcBorders>
              <w:top w:val="nil"/>
              <w:left w:val="nil"/>
              <w:bottom w:val="single" w:color="000000" w:sz="4" w:space="0"/>
              <w:right w:val="single" w:color="000000" w:sz="4" w:space="0"/>
            </w:tcBorders>
            <w:shd w:val="clear" w:color="auto" w:fill="auto"/>
            <w:vAlign w:val="center"/>
          </w:tcPr>
          <w:p w14:paraId="172B1A4E">
            <w:pPr>
              <w:spacing w:line="400" w:lineRule="exact"/>
              <w:jc w:val="center"/>
              <w:rPr>
                <w:rFonts w:hint="default" w:cs="宋体"/>
                <w:color w:val="000000"/>
                <w:sz w:val="22"/>
                <w:szCs w:val="22"/>
              </w:rPr>
            </w:pPr>
          </w:p>
        </w:tc>
        <w:tc>
          <w:tcPr>
            <w:tcW w:w="1672" w:type="dxa"/>
            <w:vMerge w:val="continue"/>
            <w:tcBorders>
              <w:top w:val="nil"/>
              <w:left w:val="nil"/>
              <w:bottom w:val="single" w:color="000000" w:sz="4" w:space="0"/>
              <w:right w:val="single" w:color="000000" w:sz="4" w:space="0"/>
            </w:tcBorders>
            <w:shd w:val="clear" w:color="auto" w:fill="auto"/>
            <w:vAlign w:val="center"/>
          </w:tcPr>
          <w:p w14:paraId="6D5C65F0">
            <w:pPr>
              <w:spacing w:line="400" w:lineRule="exact"/>
              <w:jc w:val="center"/>
              <w:rPr>
                <w:rFonts w:hint="default" w:cs="宋体"/>
                <w:color w:val="000000"/>
                <w:sz w:val="22"/>
                <w:szCs w:val="22"/>
              </w:rPr>
            </w:pPr>
          </w:p>
        </w:tc>
        <w:tc>
          <w:tcPr>
            <w:tcW w:w="1704" w:type="dxa"/>
            <w:vMerge w:val="continue"/>
            <w:tcBorders>
              <w:top w:val="nil"/>
              <w:left w:val="nil"/>
              <w:bottom w:val="single" w:color="000000" w:sz="4" w:space="0"/>
              <w:right w:val="single" w:color="000000" w:sz="4" w:space="0"/>
            </w:tcBorders>
            <w:shd w:val="clear" w:color="auto" w:fill="auto"/>
            <w:vAlign w:val="center"/>
          </w:tcPr>
          <w:p w14:paraId="5ABC550E">
            <w:pPr>
              <w:spacing w:line="400" w:lineRule="exact"/>
              <w:jc w:val="center"/>
              <w:rPr>
                <w:rFonts w:hint="default" w:cs="宋体"/>
                <w:color w:val="000000"/>
                <w:sz w:val="22"/>
                <w:szCs w:val="22"/>
              </w:rPr>
            </w:pPr>
          </w:p>
        </w:tc>
        <w:tc>
          <w:tcPr>
            <w:tcW w:w="1557" w:type="dxa"/>
            <w:vMerge w:val="continue"/>
            <w:tcBorders>
              <w:top w:val="nil"/>
              <w:left w:val="nil"/>
              <w:bottom w:val="single" w:color="000000" w:sz="4" w:space="0"/>
              <w:right w:val="single" w:color="000000" w:sz="4" w:space="0"/>
            </w:tcBorders>
            <w:shd w:val="clear" w:color="auto" w:fill="auto"/>
            <w:vAlign w:val="center"/>
          </w:tcPr>
          <w:p w14:paraId="0B32ABE8">
            <w:pPr>
              <w:spacing w:line="400" w:lineRule="exact"/>
              <w:jc w:val="center"/>
              <w:rPr>
                <w:rFonts w:hint="default" w:cs="宋体"/>
                <w:color w:val="000000"/>
                <w:sz w:val="22"/>
                <w:szCs w:val="22"/>
              </w:rPr>
            </w:pPr>
          </w:p>
        </w:tc>
        <w:tc>
          <w:tcPr>
            <w:tcW w:w="1312" w:type="dxa"/>
            <w:vMerge w:val="continue"/>
            <w:tcBorders>
              <w:top w:val="nil"/>
              <w:left w:val="nil"/>
              <w:bottom w:val="single" w:color="000000" w:sz="4" w:space="0"/>
              <w:right w:val="single" w:color="000000" w:sz="4" w:space="0"/>
            </w:tcBorders>
            <w:shd w:val="clear" w:color="auto" w:fill="auto"/>
            <w:vAlign w:val="center"/>
          </w:tcPr>
          <w:p w14:paraId="351DF35A">
            <w:pPr>
              <w:spacing w:line="400" w:lineRule="exact"/>
              <w:jc w:val="center"/>
              <w:rPr>
                <w:rFonts w:hint="default" w:cs="宋体"/>
                <w:color w:val="000000"/>
                <w:sz w:val="22"/>
                <w:szCs w:val="22"/>
              </w:rPr>
            </w:pPr>
          </w:p>
        </w:tc>
        <w:tc>
          <w:tcPr>
            <w:tcW w:w="1442" w:type="dxa"/>
            <w:vMerge w:val="continue"/>
            <w:tcBorders>
              <w:top w:val="nil"/>
              <w:left w:val="nil"/>
              <w:bottom w:val="single" w:color="000000" w:sz="4" w:space="0"/>
              <w:right w:val="single" w:color="000000" w:sz="4" w:space="0"/>
            </w:tcBorders>
            <w:shd w:val="clear" w:color="auto" w:fill="auto"/>
            <w:vAlign w:val="center"/>
          </w:tcPr>
          <w:p w14:paraId="65DD7E77">
            <w:pPr>
              <w:spacing w:line="400" w:lineRule="exact"/>
              <w:jc w:val="center"/>
              <w:rPr>
                <w:rFonts w:hint="default" w:cs="宋体"/>
                <w:color w:val="000000"/>
                <w:sz w:val="22"/>
                <w:szCs w:val="22"/>
              </w:rPr>
            </w:pPr>
          </w:p>
        </w:tc>
        <w:tc>
          <w:tcPr>
            <w:tcW w:w="1137" w:type="dxa"/>
            <w:vMerge w:val="continue"/>
            <w:tcBorders>
              <w:top w:val="nil"/>
              <w:left w:val="nil"/>
              <w:bottom w:val="single" w:color="000000" w:sz="4" w:space="0"/>
              <w:right w:val="single" w:color="000000" w:sz="4" w:space="0"/>
            </w:tcBorders>
            <w:shd w:val="clear" w:color="auto" w:fill="auto"/>
            <w:vAlign w:val="center"/>
          </w:tcPr>
          <w:p w14:paraId="2337D450">
            <w:pPr>
              <w:spacing w:line="400" w:lineRule="exact"/>
              <w:jc w:val="center"/>
              <w:rPr>
                <w:rFonts w:hint="default" w:cs="宋体"/>
                <w:color w:val="000000"/>
                <w:sz w:val="22"/>
                <w:szCs w:val="22"/>
              </w:rPr>
            </w:pPr>
          </w:p>
        </w:tc>
      </w:tr>
      <w:tr w14:paraId="15BD568C">
        <w:tblPrEx>
          <w:tblCellMar>
            <w:top w:w="0" w:type="dxa"/>
            <w:left w:w="108" w:type="dxa"/>
            <w:bottom w:w="0" w:type="dxa"/>
            <w:right w:w="108" w:type="dxa"/>
          </w:tblCellMar>
        </w:tblPrEx>
        <w:trPr>
          <w:trHeight w:val="582" w:hRule="atLeast"/>
        </w:trPr>
        <w:tc>
          <w:tcPr>
            <w:tcW w:w="312" w:type="dxa"/>
            <w:vMerge w:val="restart"/>
            <w:tcBorders>
              <w:top w:val="nil"/>
              <w:left w:val="single" w:color="000000" w:sz="4" w:space="0"/>
              <w:bottom w:val="single" w:color="000000" w:sz="4" w:space="0"/>
              <w:right w:val="single" w:color="000000" w:sz="4" w:space="0"/>
            </w:tcBorders>
            <w:shd w:val="clear" w:color="auto" w:fill="auto"/>
            <w:vAlign w:val="center"/>
          </w:tcPr>
          <w:p w14:paraId="51566C9F">
            <w:pPr>
              <w:spacing w:line="240" w:lineRule="exact"/>
              <w:jc w:val="center"/>
              <w:textAlignment w:val="center"/>
              <w:rPr>
                <w:rFonts w:hint="default" w:cs="宋体"/>
                <w:b/>
                <w:bCs/>
                <w:color w:val="000000"/>
                <w:sz w:val="22"/>
                <w:szCs w:val="22"/>
              </w:rPr>
            </w:pPr>
            <w:r>
              <w:rPr>
                <w:rFonts w:cs="宋体"/>
                <w:b/>
                <w:bCs/>
                <w:color w:val="000000"/>
                <w:sz w:val="22"/>
                <w:szCs w:val="22"/>
                <w:lang w:bidi="ar"/>
              </w:rPr>
              <w:t>类</w:t>
            </w:r>
          </w:p>
        </w:tc>
        <w:tc>
          <w:tcPr>
            <w:tcW w:w="311" w:type="dxa"/>
            <w:vMerge w:val="restart"/>
            <w:tcBorders>
              <w:top w:val="nil"/>
              <w:left w:val="nil"/>
              <w:bottom w:val="single" w:color="000000" w:sz="4" w:space="0"/>
              <w:right w:val="single" w:color="000000" w:sz="4" w:space="0"/>
            </w:tcBorders>
            <w:shd w:val="clear" w:color="auto" w:fill="auto"/>
            <w:vAlign w:val="center"/>
          </w:tcPr>
          <w:p w14:paraId="769CD862">
            <w:pPr>
              <w:spacing w:line="240" w:lineRule="exact"/>
              <w:jc w:val="center"/>
              <w:textAlignment w:val="center"/>
              <w:rPr>
                <w:rFonts w:hint="default" w:cs="宋体"/>
                <w:b/>
                <w:bCs/>
                <w:color w:val="000000"/>
                <w:sz w:val="22"/>
                <w:szCs w:val="22"/>
              </w:rPr>
            </w:pPr>
            <w:r>
              <w:rPr>
                <w:rFonts w:cs="宋体"/>
                <w:b/>
                <w:bCs/>
                <w:color w:val="000000"/>
                <w:sz w:val="22"/>
                <w:szCs w:val="22"/>
                <w:lang w:bidi="ar"/>
              </w:rPr>
              <w:t>款</w:t>
            </w:r>
          </w:p>
        </w:tc>
        <w:tc>
          <w:tcPr>
            <w:tcW w:w="328" w:type="dxa"/>
            <w:vMerge w:val="restart"/>
            <w:tcBorders>
              <w:top w:val="nil"/>
              <w:left w:val="nil"/>
              <w:bottom w:val="single" w:color="000000" w:sz="4" w:space="0"/>
              <w:right w:val="single" w:color="000000" w:sz="4" w:space="0"/>
            </w:tcBorders>
            <w:shd w:val="clear" w:color="auto" w:fill="auto"/>
            <w:vAlign w:val="center"/>
          </w:tcPr>
          <w:p w14:paraId="5BD26065">
            <w:pPr>
              <w:spacing w:line="240" w:lineRule="exact"/>
              <w:jc w:val="center"/>
              <w:textAlignment w:val="center"/>
              <w:rPr>
                <w:rFonts w:hint="default" w:cs="宋体"/>
                <w:b/>
                <w:bCs/>
                <w:color w:val="000000"/>
                <w:sz w:val="22"/>
                <w:szCs w:val="22"/>
              </w:rPr>
            </w:pPr>
            <w:r>
              <w:rPr>
                <w:rFonts w:cs="宋体"/>
                <w:b/>
                <w:bCs/>
                <w:color w:val="000000"/>
                <w:sz w:val="22"/>
                <w:szCs w:val="22"/>
                <w:lang w:bidi="ar"/>
              </w:rPr>
              <w:t>项</w:t>
            </w:r>
          </w:p>
        </w:tc>
        <w:tc>
          <w:tcPr>
            <w:tcW w:w="1786" w:type="dxa"/>
            <w:tcBorders>
              <w:top w:val="nil"/>
              <w:left w:val="nil"/>
              <w:bottom w:val="single" w:color="000000" w:sz="4" w:space="0"/>
              <w:right w:val="single" w:color="000000" w:sz="4" w:space="0"/>
            </w:tcBorders>
            <w:shd w:val="clear" w:color="auto" w:fill="auto"/>
            <w:vAlign w:val="center"/>
          </w:tcPr>
          <w:p w14:paraId="09719C6C">
            <w:pPr>
              <w:spacing w:line="240" w:lineRule="exact"/>
              <w:jc w:val="center"/>
              <w:textAlignment w:val="center"/>
              <w:rPr>
                <w:rFonts w:hint="default" w:cs="宋体"/>
                <w:b/>
                <w:bCs/>
                <w:color w:val="000000"/>
                <w:sz w:val="22"/>
                <w:szCs w:val="22"/>
              </w:rPr>
            </w:pPr>
            <w:r>
              <w:rPr>
                <w:rFonts w:cs="宋体"/>
                <w:b/>
                <w:bCs/>
                <w:color w:val="000000"/>
                <w:sz w:val="22"/>
                <w:szCs w:val="22"/>
                <w:lang w:bidi="ar"/>
              </w:rPr>
              <w:t>栏次</w:t>
            </w:r>
          </w:p>
        </w:tc>
        <w:tc>
          <w:tcPr>
            <w:tcW w:w="1503" w:type="dxa"/>
            <w:tcBorders>
              <w:top w:val="nil"/>
              <w:left w:val="nil"/>
              <w:bottom w:val="single" w:color="000000" w:sz="4" w:space="0"/>
              <w:right w:val="single" w:color="000000" w:sz="4" w:space="0"/>
            </w:tcBorders>
            <w:shd w:val="clear" w:color="auto" w:fill="auto"/>
            <w:vAlign w:val="center"/>
          </w:tcPr>
          <w:p w14:paraId="7C1F6D32">
            <w:pPr>
              <w:spacing w:line="240" w:lineRule="exact"/>
              <w:jc w:val="center"/>
              <w:textAlignment w:val="center"/>
              <w:rPr>
                <w:rFonts w:hint="default" w:cs="宋体"/>
                <w:b/>
                <w:bCs/>
                <w:color w:val="000000"/>
                <w:sz w:val="22"/>
                <w:szCs w:val="22"/>
              </w:rPr>
            </w:pPr>
            <w:r>
              <w:rPr>
                <w:rFonts w:cs="宋体"/>
                <w:b/>
                <w:bCs/>
                <w:color w:val="000000"/>
                <w:sz w:val="22"/>
                <w:szCs w:val="22"/>
                <w:lang w:bidi="ar"/>
              </w:rPr>
              <w:t>1</w:t>
            </w:r>
          </w:p>
        </w:tc>
        <w:tc>
          <w:tcPr>
            <w:tcW w:w="1355" w:type="dxa"/>
            <w:tcBorders>
              <w:top w:val="nil"/>
              <w:left w:val="nil"/>
              <w:bottom w:val="single" w:color="000000" w:sz="4" w:space="0"/>
              <w:right w:val="single" w:color="000000" w:sz="4" w:space="0"/>
            </w:tcBorders>
            <w:shd w:val="clear" w:color="auto" w:fill="auto"/>
            <w:vAlign w:val="center"/>
          </w:tcPr>
          <w:p w14:paraId="571FFD53">
            <w:pPr>
              <w:spacing w:line="240" w:lineRule="exact"/>
              <w:jc w:val="center"/>
              <w:textAlignment w:val="center"/>
              <w:rPr>
                <w:rFonts w:hint="default" w:cs="宋体"/>
                <w:b/>
                <w:bCs/>
                <w:color w:val="000000"/>
                <w:sz w:val="22"/>
                <w:szCs w:val="22"/>
              </w:rPr>
            </w:pPr>
            <w:r>
              <w:rPr>
                <w:rFonts w:cs="宋体"/>
                <w:b/>
                <w:bCs/>
                <w:color w:val="000000"/>
                <w:sz w:val="22"/>
                <w:szCs w:val="22"/>
                <w:lang w:bidi="ar"/>
              </w:rPr>
              <w:t>2</w:t>
            </w:r>
          </w:p>
        </w:tc>
        <w:tc>
          <w:tcPr>
            <w:tcW w:w="1469" w:type="dxa"/>
            <w:tcBorders>
              <w:top w:val="nil"/>
              <w:left w:val="nil"/>
              <w:bottom w:val="single" w:color="000000" w:sz="4" w:space="0"/>
              <w:right w:val="single" w:color="000000" w:sz="4" w:space="0"/>
            </w:tcBorders>
            <w:shd w:val="clear" w:color="auto" w:fill="auto"/>
            <w:vAlign w:val="center"/>
          </w:tcPr>
          <w:p w14:paraId="17D79513">
            <w:pPr>
              <w:spacing w:line="240" w:lineRule="exact"/>
              <w:jc w:val="center"/>
              <w:textAlignment w:val="center"/>
              <w:rPr>
                <w:rFonts w:hint="default" w:cs="宋体"/>
                <w:b/>
                <w:bCs/>
                <w:color w:val="000000"/>
                <w:sz w:val="22"/>
                <w:szCs w:val="22"/>
              </w:rPr>
            </w:pPr>
            <w:r>
              <w:rPr>
                <w:rFonts w:cs="宋体"/>
                <w:b/>
                <w:bCs/>
                <w:color w:val="000000"/>
                <w:sz w:val="22"/>
                <w:szCs w:val="22"/>
                <w:lang w:bidi="ar"/>
              </w:rPr>
              <w:t>3</w:t>
            </w:r>
          </w:p>
        </w:tc>
        <w:tc>
          <w:tcPr>
            <w:tcW w:w="1754" w:type="dxa"/>
            <w:tcBorders>
              <w:top w:val="nil"/>
              <w:left w:val="nil"/>
              <w:bottom w:val="single" w:color="000000" w:sz="4" w:space="0"/>
              <w:right w:val="single" w:color="000000" w:sz="4" w:space="0"/>
            </w:tcBorders>
            <w:shd w:val="clear" w:color="auto" w:fill="auto"/>
            <w:vAlign w:val="center"/>
          </w:tcPr>
          <w:p w14:paraId="55F081A1">
            <w:pPr>
              <w:spacing w:line="240" w:lineRule="exact"/>
              <w:jc w:val="center"/>
              <w:textAlignment w:val="center"/>
              <w:rPr>
                <w:rFonts w:hint="default" w:cs="宋体"/>
                <w:b/>
                <w:bCs/>
                <w:color w:val="000000"/>
                <w:sz w:val="22"/>
                <w:szCs w:val="22"/>
              </w:rPr>
            </w:pPr>
            <w:r>
              <w:rPr>
                <w:rFonts w:cs="宋体"/>
                <w:b/>
                <w:bCs/>
                <w:color w:val="000000"/>
                <w:sz w:val="22"/>
                <w:szCs w:val="22"/>
                <w:lang w:bidi="ar"/>
              </w:rPr>
              <w:t>4</w:t>
            </w:r>
          </w:p>
        </w:tc>
        <w:tc>
          <w:tcPr>
            <w:tcW w:w="1638" w:type="dxa"/>
            <w:tcBorders>
              <w:top w:val="nil"/>
              <w:left w:val="nil"/>
              <w:bottom w:val="single" w:color="000000" w:sz="4" w:space="0"/>
              <w:right w:val="single" w:color="000000" w:sz="4" w:space="0"/>
            </w:tcBorders>
            <w:shd w:val="clear" w:color="auto" w:fill="auto"/>
            <w:vAlign w:val="center"/>
          </w:tcPr>
          <w:p w14:paraId="1D706BA2">
            <w:pPr>
              <w:spacing w:line="240" w:lineRule="exact"/>
              <w:jc w:val="center"/>
              <w:textAlignment w:val="center"/>
              <w:rPr>
                <w:rFonts w:hint="default" w:cs="宋体"/>
                <w:b/>
                <w:bCs/>
                <w:color w:val="000000"/>
                <w:sz w:val="22"/>
                <w:szCs w:val="22"/>
              </w:rPr>
            </w:pPr>
            <w:r>
              <w:rPr>
                <w:rFonts w:cs="宋体"/>
                <w:b/>
                <w:bCs/>
                <w:color w:val="000000"/>
                <w:sz w:val="22"/>
                <w:szCs w:val="22"/>
                <w:lang w:bidi="ar"/>
              </w:rPr>
              <w:t>5</w:t>
            </w:r>
          </w:p>
        </w:tc>
        <w:tc>
          <w:tcPr>
            <w:tcW w:w="1656" w:type="dxa"/>
            <w:tcBorders>
              <w:top w:val="nil"/>
              <w:left w:val="nil"/>
              <w:bottom w:val="single" w:color="000000" w:sz="4" w:space="0"/>
              <w:right w:val="single" w:color="000000" w:sz="4" w:space="0"/>
            </w:tcBorders>
            <w:shd w:val="clear" w:color="auto" w:fill="auto"/>
            <w:vAlign w:val="center"/>
          </w:tcPr>
          <w:p w14:paraId="24725ED0">
            <w:pPr>
              <w:spacing w:line="240" w:lineRule="exact"/>
              <w:jc w:val="center"/>
              <w:textAlignment w:val="center"/>
              <w:rPr>
                <w:rFonts w:hint="default" w:cs="宋体"/>
                <w:b/>
                <w:bCs/>
                <w:color w:val="000000"/>
                <w:sz w:val="22"/>
                <w:szCs w:val="22"/>
              </w:rPr>
            </w:pPr>
            <w:r>
              <w:rPr>
                <w:rFonts w:cs="宋体"/>
                <w:b/>
                <w:bCs/>
                <w:color w:val="000000"/>
                <w:sz w:val="22"/>
                <w:szCs w:val="22"/>
                <w:lang w:bidi="ar"/>
              </w:rPr>
              <w:t>6</w:t>
            </w:r>
          </w:p>
        </w:tc>
        <w:tc>
          <w:tcPr>
            <w:tcW w:w="1721" w:type="dxa"/>
            <w:tcBorders>
              <w:top w:val="nil"/>
              <w:left w:val="nil"/>
              <w:bottom w:val="single" w:color="000000" w:sz="4" w:space="0"/>
              <w:right w:val="single" w:color="000000" w:sz="4" w:space="0"/>
            </w:tcBorders>
            <w:shd w:val="clear" w:color="auto" w:fill="auto"/>
            <w:vAlign w:val="center"/>
          </w:tcPr>
          <w:p w14:paraId="620596C6">
            <w:pPr>
              <w:spacing w:line="240" w:lineRule="exact"/>
              <w:jc w:val="center"/>
              <w:textAlignment w:val="center"/>
              <w:rPr>
                <w:rFonts w:hint="default" w:cs="宋体"/>
                <w:b/>
                <w:bCs/>
                <w:color w:val="000000"/>
                <w:sz w:val="22"/>
                <w:szCs w:val="22"/>
              </w:rPr>
            </w:pPr>
            <w:r>
              <w:rPr>
                <w:rFonts w:cs="宋体"/>
                <w:b/>
                <w:bCs/>
                <w:color w:val="000000"/>
                <w:sz w:val="22"/>
                <w:szCs w:val="22"/>
                <w:lang w:bidi="ar"/>
              </w:rPr>
              <w:t>7</w:t>
            </w:r>
          </w:p>
        </w:tc>
        <w:tc>
          <w:tcPr>
            <w:tcW w:w="1672" w:type="dxa"/>
            <w:tcBorders>
              <w:top w:val="nil"/>
              <w:left w:val="nil"/>
              <w:bottom w:val="single" w:color="000000" w:sz="4" w:space="0"/>
              <w:right w:val="single" w:color="000000" w:sz="4" w:space="0"/>
            </w:tcBorders>
            <w:shd w:val="clear" w:color="auto" w:fill="auto"/>
            <w:vAlign w:val="center"/>
          </w:tcPr>
          <w:p w14:paraId="3B3B8824">
            <w:pPr>
              <w:spacing w:line="240" w:lineRule="exact"/>
              <w:jc w:val="center"/>
              <w:textAlignment w:val="center"/>
              <w:rPr>
                <w:rFonts w:hint="default" w:cs="宋体"/>
                <w:b/>
                <w:bCs/>
                <w:color w:val="000000"/>
                <w:sz w:val="22"/>
                <w:szCs w:val="22"/>
              </w:rPr>
            </w:pPr>
            <w:r>
              <w:rPr>
                <w:rFonts w:cs="宋体"/>
                <w:b/>
                <w:bCs/>
                <w:color w:val="000000"/>
                <w:sz w:val="22"/>
                <w:szCs w:val="22"/>
                <w:lang w:bidi="ar"/>
              </w:rPr>
              <w:t>8</w:t>
            </w:r>
          </w:p>
        </w:tc>
        <w:tc>
          <w:tcPr>
            <w:tcW w:w="1704" w:type="dxa"/>
            <w:tcBorders>
              <w:top w:val="nil"/>
              <w:left w:val="nil"/>
              <w:bottom w:val="single" w:color="000000" w:sz="4" w:space="0"/>
              <w:right w:val="single" w:color="000000" w:sz="4" w:space="0"/>
            </w:tcBorders>
            <w:shd w:val="clear" w:color="auto" w:fill="auto"/>
            <w:vAlign w:val="center"/>
          </w:tcPr>
          <w:p w14:paraId="0FD24DAF">
            <w:pPr>
              <w:spacing w:line="240" w:lineRule="exact"/>
              <w:jc w:val="center"/>
              <w:textAlignment w:val="center"/>
              <w:rPr>
                <w:rFonts w:hint="default" w:cs="宋体"/>
                <w:b/>
                <w:bCs/>
                <w:color w:val="000000"/>
                <w:sz w:val="22"/>
                <w:szCs w:val="22"/>
              </w:rPr>
            </w:pPr>
            <w:r>
              <w:rPr>
                <w:rFonts w:cs="宋体"/>
                <w:b/>
                <w:bCs/>
                <w:color w:val="000000"/>
                <w:sz w:val="22"/>
                <w:szCs w:val="22"/>
                <w:lang w:bidi="ar"/>
              </w:rPr>
              <w:t>9</w:t>
            </w:r>
          </w:p>
        </w:tc>
        <w:tc>
          <w:tcPr>
            <w:tcW w:w="1557" w:type="dxa"/>
            <w:tcBorders>
              <w:top w:val="nil"/>
              <w:left w:val="nil"/>
              <w:bottom w:val="single" w:color="000000" w:sz="4" w:space="0"/>
              <w:right w:val="single" w:color="000000" w:sz="4" w:space="0"/>
            </w:tcBorders>
            <w:shd w:val="clear" w:color="auto" w:fill="auto"/>
            <w:vAlign w:val="center"/>
          </w:tcPr>
          <w:p w14:paraId="15935DE9">
            <w:pPr>
              <w:spacing w:line="240" w:lineRule="exact"/>
              <w:jc w:val="center"/>
              <w:textAlignment w:val="center"/>
              <w:rPr>
                <w:rFonts w:hint="default" w:cs="宋体"/>
                <w:b/>
                <w:bCs/>
                <w:color w:val="000000"/>
                <w:sz w:val="22"/>
                <w:szCs w:val="22"/>
              </w:rPr>
            </w:pPr>
            <w:r>
              <w:rPr>
                <w:rFonts w:cs="宋体"/>
                <w:b/>
                <w:bCs/>
                <w:color w:val="000000"/>
                <w:sz w:val="22"/>
                <w:szCs w:val="22"/>
                <w:lang w:bidi="ar"/>
              </w:rPr>
              <w:t>10</w:t>
            </w:r>
          </w:p>
        </w:tc>
        <w:tc>
          <w:tcPr>
            <w:tcW w:w="1312" w:type="dxa"/>
            <w:tcBorders>
              <w:top w:val="nil"/>
              <w:left w:val="nil"/>
              <w:bottom w:val="single" w:color="000000" w:sz="4" w:space="0"/>
              <w:right w:val="single" w:color="000000" w:sz="4" w:space="0"/>
            </w:tcBorders>
            <w:shd w:val="clear" w:color="auto" w:fill="auto"/>
            <w:vAlign w:val="center"/>
          </w:tcPr>
          <w:p w14:paraId="2F07ACE7">
            <w:pPr>
              <w:spacing w:line="240" w:lineRule="exact"/>
              <w:jc w:val="center"/>
              <w:textAlignment w:val="center"/>
              <w:rPr>
                <w:rFonts w:hint="default" w:cs="宋体"/>
                <w:b/>
                <w:bCs/>
                <w:color w:val="000000"/>
                <w:sz w:val="22"/>
                <w:szCs w:val="22"/>
              </w:rPr>
            </w:pPr>
            <w:r>
              <w:rPr>
                <w:rFonts w:cs="宋体"/>
                <w:b/>
                <w:bCs/>
                <w:color w:val="000000"/>
                <w:sz w:val="22"/>
                <w:szCs w:val="22"/>
                <w:lang w:bidi="ar"/>
              </w:rPr>
              <w:t>11</w:t>
            </w:r>
          </w:p>
        </w:tc>
        <w:tc>
          <w:tcPr>
            <w:tcW w:w="1442" w:type="dxa"/>
            <w:tcBorders>
              <w:top w:val="nil"/>
              <w:left w:val="nil"/>
              <w:bottom w:val="single" w:color="000000" w:sz="4" w:space="0"/>
              <w:right w:val="single" w:color="000000" w:sz="4" w:space="0"/>
            </w:tcBorders>
            <w:shd w:val="clear" w:color="auto" w:fill="auto"/>
            <w:vAlign w:val="center"/>
          </w:tcPr>
          <w:p w14:paraId="7F6BAF62">
            <w:pPr>
              <w:spacing w:line="240" w:lineRule="exact"/>
              <w:jc w:val="center"/>
              <w:textAlignment w:val="center"/>
              <w:rPr>
                <w:rFonts w:hint="default" w:cs="宋体"/>
                <w:b/>
                <w:bCs/>
                <w:color w:val="000000"/>
                <w:sz w:val="22"/>
                <w:szCs w:val="22"/>
              </w:rPr>
            </w:pPr>
            <w:r>
              <w:rPr>
                <w:rFonts w:cs="宋体"/>
                <w:b/>
                <w:bCs/>
                <w:color w:val="000000"/>
                <w:sz w:val="22"/>
                <w:szCs w:val="22"/>
                <w:lang w:bidi="ar"/>
              </w:rPr>
              <w:t>12</w:t>
            </w:r>
          </w:p>
        </w:tc>
        <w:tc>
          <w:tcPr>
            <w:tcW w:w="1137" w:type="dxa"/>
            <w:tcBorders>
              <w:top w:val="nil"/>
              <w:left w:val="nil"/>
              <w:bottom w:val="single" w:color="000000" w:sz="4" w:space="0"/>
              <w:right w:val="single" w:color="000000" w:sz="4" w:space="0"/>
            </w:tcBorders>
            <w:shd w:val="clear" w:color="auto" w:fill="auto"/>
            <w:vAlign w:val="center"/>
          </w:tcPr>
          <w:p w14:paraId="6669D911">
            <w:pPr>
              <w:spacing w:line="240" w:lineRule="exact"/>
              <w:jc w:val="center"/>
              <w:textAlignment w:val="center"/>
              <w:rPr>
                <w:rFonts w:hint="default" w:cs="宋体"/>
                <w:b/>
                <w:bCs/>
                <w:color w:val="000000"/>
                <w:sz w:val="22"/>
                <w:szCs w:val="22"/>
              </w:rPr>
            </w:pPr>
            <w:r>
              <w:rPr>
                <w:rFonts w:cs="宋体"/>
                <w:b/>
                <w:bCs/>
                <w:color w:val="000000"/>
                <w:sz w:val="22"/>
                <w:szCs w:val="22"/>
                <w:lang w:bidi="ar"/>
              </w:rPr>
              <w:t>13</w:t>
            </w:r>
          </w:p>
        </w:tc>
      </w:tr>
      <w:tr w14:paraId="67B024B3">
        <w:tblPrEx>
          <w:tblCellMar>
            <w:top w:w="0" w:type="dxa"/>
            <w:left w:w="108" w:type="dxa"/>
            <w:bottom w:w="0" w:type="dxa"/>
            <w:right w:w="108" w:type="dxa"/>
          </w:tblCellMar>
        </w:tblPrEx>
        <w:trPr>
          <w:trHeight w:val="368" w:hRule="atLeast"/>
        </w:trPr>
        <w:tc>
          <w:tcPr>
            <w:tcW w:w="312" w:type="dxa"/>
            <w:vMerge w:val="continue"/>
            <w:tcBorders>
              <w:top w:val="nil"/>
              <w:left w:val="single" w:color="000000" w:sz="4" w:space="0"/>
              <w:bottom w:val="single" w:color="000000" w:sz="4" w:space="0"/>
              <w:right w:val="single" w:color="000000" w:sz="4" w:space="0"/>
            </w:tcBorders>
            <w:shd w:val="clear" w:color="auto" w:fill="auto"/>
            <w:vAlign w:val="center"/>
          </w:tcPr>
          <w:p w14:paraId="74800D46">
            <w:pPr>
              <w:spacing w:line="240" w:lineRule="exact"/>
              <w:jc w:val="center"/>
              <w:rPr>
                <w:rFonts w:hint="default" w:cs="宋体"/>
                <w:b/>
                <w:bCs/>
                <w:color w:val="000000"/>
                <w:sz w:val="22"/>
                <w:szCs w:val="22"/>
              </w:rPr>
            </w:pPr>
          </w:p>
        </w:tc>
        <w:tc>
          <w:tcPr>
            <w:tcW w:w="311" w:type="dxa"/>
            <w:vMerge w:val="continue"/>
            <w:tcBorders>
              <w:top w:val="nil"/>
              <w:left w:val="nil"/>
              <w:bottom w:val="single" w:color="000000" w:sz="4" w:space="0"/>
              <w:right w:val="single" w:color="000000" w:sz="4" w:space="0"/>
            </w:tcBorders>
            <w:shd w:val="clear" w:color="auto" w:fill="auto"/>
            <w:vAlign w:val="center"/>
          </w:tcPr>
          <w:p w14:paraId="4DA4FFC8">
            <w:pPr>
              <w:spacing w:line="240" w:lineRule="exact"/>
              <w:jc w:val="center"/>
              <w:rPr>
                <w:rFonts w:hint="default" w:cs="宋体"/>
                <w:b/>
                <w:bCs/>
                <w:color w:val="000000"/>
                <w:sz w:val="22"/>
                <w:szCs w:val="22"/>
              </w:rPr>
            </w:pPr>
          </w:p>
        </w:tc>
        <w:tc>
          <w:tcPr>
            <w:tcW w:w="328" w:type="dxa"/>
            <w:vMerge w:val="continue"/>
            <w:tcBorders>
              <w:top w:val="nil"/>
              <w:left w:val="nil"/>
              <w:bottom w:val="single" w:color="000000" w:sz="4" w:space="0"/>
              <w:right w:val="single" w:color="000000" w:sz="4" w:space="0"/>
            </w:tcBorders>
            <w:shd w:val="clear" w:color="auto" w:fill="auto"/>
            <w:vAlign w:val="center"/>
          </w:tcPr>
          <w:p w14:paraId="6755A3DC">
            <w:pPr>
              <w:spacing w:line="240" w:lineRule="exact"/>
              <w:jc w:val="center"/>
              <w:rPr>
                <w:rFonts w:hint="default" w:cs="宋体"/>
                <w:b/>
                <w:bCs/>
                <w:color w:val="000000"/>
                <w:sz w:val="22"/>
                <w:szCs w:val="22"/>
              </w:rPr>
            </w:pPr>
          </w:p>
        </w:tc>
        <w:tc>
          <w:tcPr>
            <w:tcW w:w="1786" w:type="dxa"/>
            <w:tcBorders>
              <w:top w:val="nil"/>
              <w:left w:val="nil"/>
              <w:bottom w:val="single" w:color="000000" w:sz="4" w:space="0"/>
              <w:right w:val="single" w:color="000000" w:sz="4" w:space="0"/>
            </w:tcBorders>
            <w:shd w:val="clear" w:color="auto" w:fill="auto"/>
            <w:vAlign w:val="center"/>
          </w:tcPr>
          <w:p w14:paraId="0D36143F">
            <w:pPr>
              <w:spacing w:line="240" w:lineRule="exact"/>
              <w:jc w:val="center"/>
              <w:textAlignment w:val="center"/>
              <w:rPr>
                <w:rFonts w:hint="default" w:cs="宋体"/>
                <w:b/>
                <w:bCs/>
                <w:color w:val="000000"/>
                <w:sz w:val="20"/>
                <w:szCs w:val="20"/>
              </w:rPr>
            </w:pPr>
            <w:r>
              <w:rPr>
                <w:rFonts w:cs="宋体"/>
                <w:b/>
                <w:bCs/>
                <w:color w:val="000000"/>
                <w:sz w:val="22"/>
                <w:szCs w:val="22"/>
                <w:lang w:bidi="ar"/>
              </w:rPr>
              <w:t>合计</w:t>
            </w:r>
          </w:p>
        </w:tc>
        <w:tc>
          <w:tcPr>
            <w:tcW w:w="1503" w:type="dxa"/>
            <w:tcBorders>
              <w:top w:val="nil"/>
              <w:left w:val="nil"/>
              <w:bottom w:val="single" w:color="000000" w:sz="4" w:space="0"/>
              <w:right w:val="single" w:color="000000" w:sz="4" w:space="0"/>
            </w:tcBorders>
            <w:shd w:val="clear" w:color="auto" w:fill="auto"/>
            <w:vAlign w:val="center"/>
          </w:tcPr>
          <w:p w14:paraId="1BA2CF57">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355" w:type="dxa"/>
            <w:tcBorders>
              <w:top w:val="nil"/>
              <w:left w:val="nil"/>
              <w:bottom w:val="single" w:color="000000" w:sz="4" w:space="0"/>
              <w:right w:val="single" w:color="000000" w:sz="4" w:space="0"/>
            </w:tcBorders>
            <w:shd w:val="clear" w:color="auto" w:fill="auto"/>
            <w:vAlign w:val="center"/>
          </w:tcPr>
          <w:p w14:paraId="33F1F4C8">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0.00</w:t>
            </w:r>
          </w:p>
        </w:tc>
        <w:tc>
          <w:tcPr>
            <w:tcW w:w="1469" w:type="dxa"/>
            <w:tcBorders>
              <w:top w:val="nil"/>
              <w:left w:val="nil"/>
              <w:bottom w:val="single" w:color="000000" w:sz="4" w:space="0"/>
              <w:right w:val="single" w:color="000000" w:sz="4" w:space="0"/>
            </w:tcBorders>
            <w:shd w:val="clear" w:color="auto" w:fill="auto"/>
            <w:vAlign w:val="center"/>
          </w:tcPr>
          <w:p w14:paraId="1B0D2934">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754" w:type="dxa"/>
            <w:tcBorders>
              <w:top w:val="nil"/>
              <w:left w:val="nil"/>
              <w:bottom w:val="single" w:color="000000" w:sz="4" w:space="0"/>
              <w:right w:val="single" w:color="000000" w:sz="4" w:space="0"/>
            </w:tcBorders>
            <w:shd w:val="clear" w:color="auto" w:fill="auto"/>
            <w:vAlign w:val="center"/>
          </w:tcPr>
          <w:p w14:paraId="7AEC58C0">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638" w:type="dxa"/>
            <w:tcBorders>
              <w:top w:val="nil"/>
              <w:left w:val="nil"/>
              <w:bottom w:val="single" w:color="000000" w:sz="4" w:space="0"/>
              <w:right w:val="single" w:color="000000" w:sz="4" w:space="0"/>
            </w:tcBorders>
            <w:shd w:val="clear" w:color="auto" w:fill="auto"/>
            <w:vAlign w:val="center"/>
          </w:tcPr>
          <w:p w14:paraId="0CE3830B">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656" w:type="dxa"/>
            <w:tcBorders>
              <w:top w:val="nil"/>
              <w:left w:val="nil"/>
              <w:bottom w:val="single" w:color="000000" w:sz="4" w:space="0"/>
              <w:right w:val="single" w:color="000000" w:sz="4" w:space="0"/>
            </w:tcBorders>
            <w:shd w:val="clear" w:color="auto" w:fill="auto"/>
            <w:vAlign w:val="center"/>
          </w:tcPr>
          <w:p w14:paraId="7A8ECADF">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721" w:type="dxa"/>
            <w:tcBorders>
              <w:top w:val="nil"/>
              <w:left w:val="nil"/>
              <w:bottom w:val="single" w:color="000000" w:sz="4" w:space="0"/>
              <w:right w:val="single" w:color="000000" w:sz="4" w:space="0"/>
            </w:tcBorders>
            <w:shd w:val="clear" w:color="auto" w:fill="auto"/>
            <w:vAlign w:val="center"/>
          </w:tcPr>
          <w:p w14:paraId="31DF420E">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672" w:type="dxa"/>
            <w:tcBorders>
              <w:top w:val="nil"/>
              <w:left w:val="nil"/>
              <w:bottom w:val="single" w:color="000000" w:sz="4" w:space="0"/>
              <w:right w:val="single" w:color="000000" w:sz="4" w:space="0"/>
            </w:tcBorders>
            <w:shd w:val="clear" w:color="auto" w:fill="auto"/>
            <w:vAlign w:val="center"/>
          </w:tcPr>
          <w:p w14:paraId="461CE6B6">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704" w:type="dxa"/>
            <w:tcBorders>
              <w:top w:val="nil"/>
              <w:left w:val="nil"/>
              <w:bottom w:val="single" w:color="000000" w:sz="4" w:space="0"/>
              <w:right w:val="single" w:color="000000" w:sz="4" w:space="0"/>
            </w:tcBorders>
            <w:shd w:val="clear" w:color="auto" w:fill="auto"/>
            <w:vAlign w:val="center"/>
          </w:tcPr>
          <w:p w14:paraId="094F8577">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557" w:type="dxa"/>
            <w:tcBorders>
              <w:top w:val="nil"/>
              <w:left w:val="nil"/>
              <w:bottom w:val="single" w:color="000000" w:sz="4" w:space="0"/>
              <w:right w:val="single" w:color="000000" w:sz="4" w:space="0"/>
            </w:tcBorders>
            <w:shd w:val="clear" w:color="auto" w:fill="auto"/>
            <w:vAlign w:val="center"/>
          </w:tcPr>
          <w:p w14:paraId="71C86B09">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312" w:type="dxa"/>
            <w:tcBorders>
              <w:top w:val="nil"/>
              <w:left w:val="nil"/>
              <w:bottom w:val="single" w:color="000000" w:sz="4" w:space="0"/>
              <w:right w:val="single" w:color="000000" w:sz="4" w:space="0"/>
            </w:tcBorders>
            <w:shd w:val="clear" w:color="auto" w:fill="auto"/>
            <w:vAlign w:val="center"/>
          </w:tcPr>
          <w:p w14:paraId="34162CC0">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442" w:type="dxa"/>
            <w:tcBorders>
              <w:top w:val="nil"/>
              <w:left w:val="nil"/>
              <w:bottom w:val="single" w:color="000000" w:sz="4" w:space="0"/>
              <w:right w:val="single" w:color="000000" w:sz="4" w:space="0"/>
            </w:tcBorders>
            <w:shd w:val="clear" w:color="auto" w:fill="auto"/>
            <w:vAlign w:val="center"/>
          </w:tcPr>
          <w:p w14:paraId="115668C1">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137" w:type="dxa"/>
            <w:tcBorders>
              <w:top w:val="nil"/>
              <w:left w:val="nil"/>
              <w:bottom w:val="single" w:color="000000" w:sz="4" w:space="0"/>
              <w:right w:val="single" w:color="000000" w:sz="4" w:space="0"/>
            </w:tcBorders>
            <w:shd w:val="clear" w:color="auto" w:fill="auto"/>
            <w:vAlign w:val="center"/>
          </w:tcPr>
          <w:p w14:paraId="4C5ACBB8">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r>
      <w:tr w14:paraId="5D9AAA16">
        <w:tblPrEx>
          <w:tblCellMar>
            <w:top w:w="0" w:type="dxa"/>
            <w:left w:w="108" w:type="dxa"/>
            <w:bottom w:w="0" w:type="dxa"/>
            <w:right w:w="108" w:type="dxa"/>
          </w:tblCellMar>
        </w:tblPrEx>
        <w:trPr>
          <w:trHeight w:val="509" w:hRule="atLeast"/>
        </w:trPr>
        <w:tc>
          <w:tcPr>
            <w:tcW w:w="951" w:type="dxa"/>
            <w:gridSpan w:val="3"/>
            <w:tcBorders>
              <w:top w:val="nil"/>
              <w:left w:val="single" w:color="000000" w:sz="4" w:space="0"/>
              <w:bottom w:val="single" w:color="000000" w:sz="4" w:space="0"/>
              <w:right w:val="single" w:color="000000" w:sz="4" w:space="0"/>
            </w:tcBorders>
            <w:shd w:val="clear" w:color="auto" w:fill="auto"/>
            <w:vAlign w:val="center"/>
          </w:tcPr>
          <w:p w14:paraId="1DA47CCF">
            <w:pPr>
              <w:spacing w:line="240" w:lineRule="exact"/>
              <w:textAlignment w:val="center"/>
              <w:rPr>
                <w:rFonts w:hint="default" w:cs="宋体"/>
                <w:color w:val="000000"/>
                <w:sz w:val="20"/>
                <w:szCs w:val="20"/>
              </w:rPr>
            </w:pPr>
          </w:p>
        </w:tc>
        <w:tc>
          <w:tcPr>
            <w:tcW w:w="1786" w:type="dxa"/>
            <w:tcBorders>
              <w:top w:val="nil"/>
              <w:left w:val="nil"/>
              <w:bottom w:val="single" w:color="000000" w:sz="4" w:space="0"/>
              <w:right w:val="single" w:color="000000" w:sz="4" w:space="0"/>
            </w:tcBorders>
            <w:shd w:val="clear" w:color="auto" w:fill="auto"/>
            <w:vAlign w:val="center"/>
          </w:tcPr>
          <w:p w14:paraId="73BEBE3E">
            <w:pPr>
              <w:spacing w:line="240" w:lineRule="exact"/>
              <w:textAlignment w:val="center"/>
              <w:rPr>
                <w:rFonts w:hint="default" w:cs="宋体"/>
                <w:color w:val="000000"/>
                <w:sz w:val="20"/>
                <w:szCs w:val="20"/>
              </w:rPr>
            </w:pPr>
          </w:p>
        </w:tc>
        <w:tc>
          <w:tcPr>
            <w:tcW w:w="1503" w:type="dxa"/>
            <w:tcBorders>
              <w:top w:val="nil"/>
              <w:left w:val="nil"/>
              <w:bottom w:val="single" w:color="000000" w:sz="4" w:space="0"/>
              <w:right w:val="single" w:color="000000" w:sz="4" w:space="0"/>
            </w:tcBorders>
            <w:shd w:val="clear" w:color="auto" w:fill="auto"/>
            <w:vAlign w:val="center"/>
          </w:tcPr>
          <w:p w14:paraId="0CDAD6F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55" w:type="dxa"/>
            <w:tcBorders>
              <w:top w:val="nil"/>
              <w:left w:val="nil"/>
              <w:bottom w:val="single" w:color="000000" w:sz="4" w:space="0"/>
              <w:right w:val="single" w:color="000000" w:sz="4" w:space="0"/>
            </w:tcBorders>
            <w:shd w:val="clear" w:color="auto" w:fill="auto"/>
            <w:vAlign w:val="center"/>
          </w:tcPr>
          <w:p w14:paraId="3079B3B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9" w:type="dxa"/>
            <w:tcBorders>
              <w:top w:val="nil"/>
              <w:left w:val="nil"/>
              <w:bottom w:val="single" w:color="000000" w:sz="4" w:space="0"/>
              <w:right w:val="single" w:color="000000" w:sz="4" w:space="0"/>
            </w:tcBorders>
            <w:shd w:val="clear" w:color="auto" w:fill="auto"/>
            <w:vAlign w:val="center"/>
          </w:tcPr>
          <w:p w14:paraId="50A2BEF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54" w:type="dxa"/>
            <w:tcBorders>
              <w:top w:val="nil"/>
              <w:left w:val="nil"/>
              <w:bottom w:val="single" w:color="000000" w:sz="4" w:space="0"/>
              <w:right w:val="single" w:color="000000" w:sz="4" w:space="0"/>
            </w:tcBorders>
            <w:shd w:val="clear" w:color="auto" w:fill="auto"/>
            <w:vAlign w:val="center"/>
          </w:tcPr>
          <w:p w14:paraId="175744E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38" w:type="dxa"/>
            <w:tcBorders>
              <w:top w:val="nil"/>
              <w:left w:val="nil"/>
              <w:bottom w:val="single" w:color="000000" w:sz="4" w:space="0"/>
              <w:right w:val="single" w:color="000000" w:sz="4" w:space="0"/>
            </w:tcBorders>
            <w:shd w:val="clear" w:color="auto" w:fill="auto"/>
            <w:vAlign w:val="center"/>
          </w:tcPr>
          <w:p w14:paraId="3DC5CAD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56" w:type="dxa"/>
            <w:tcBorders>
              <w:top w:val="nil"/>
              <w:left w:val="nil"/>
              <w:bottom w:val="single" w:color="000000" w:sz="4" w:space="0"/>
              <w:right w:val="single" w:color="000000" w:sz="4" w:space="0"/>
            </w:tcBorders>
            <w:shd w:val="clear" w:color="auto" w:fill="auto"/>
            <w:vAlign w:val="center"/>
          </w:tcPr>
          <w:p w14:paraId="3093879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21" w:type="dxa"/>
            <w:tcBorders>
              <w:top w:val="nil"/>
              <w:left w:val="nil"/>
              <w:bottom w:val="single" w:color="000000" w:sz="4" w:space="0"/>
              <w:right w:val="single" w:color="000000" w:sz="4" w:space="0"/>
            </w:tcBorders>
            <w:shd w:val="clear" w:color="auto" w:fill="auto"/>
            <w:vAlign w:val="center"/>
          </w:tcPr>
          <w:p w14:paraId="3738835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72" w:type="dxa"/>
            <w:tcBorders>
              <w:top w:val="nil"/>
              <w:left w:val="nil"/>
              <w:bottom w:val="single" w:color="000000" w:sz="4" w:space="0"/>
              <w:right w:val="single" w:color="000000" w:sz="4" w:space="0"/>
            </w:tcBorders>
            <w:shd w:val="clear" w:color="auto" w:fill="auto"/>
            <w:vAlign w:val="center"/>
          </w:tcPr>
          <w:p w14:paraId="067A0C3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04" w:type="dxa"/>
            <w:tcBorders>
              <w:top w:val="nil"/>
              <w:left w:val="nil"/>
              <w:bottom w:val="single" w:color="000000" w:sz="4" w:space="0"/>
              <w:right w:val="single" w:color="000000" w:sz="4" w:space="0"/>
            </w:tcBorders>
            <w:shd w:val="clear" w:color="auto" w:fill="auto"/>
            <w:vAlign w:val="center"/>
          </w:tcPr>
          <w:p w14:paraId="67AF51B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57" w:type="dxa"/>
            <w:tcBorders>
              <w:top w:val="nil"/>
              <w:left w:val="nil"/>
              <w:bottom w:val="single" w:color="000000" w:sz="4" w:space="0"/>
              <w:right w:val="single" w:color="000000" w:sz="4" w:space="0"/>
            </w:tcBorders>
            <w:shd w:val="clear" w:color="auto" w:fill="auto"/>
            <w:vAlign w:val="center"/>
          </w:tcPr>
          <w:p w14:paraId="6642665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12" w:type="dxa"/>
            <w:tcBorders>
              <w:top w:val="nil"/>
              <w:left w:val="nil"/>
              <w:bottom w:val="single" w:color="000000" w:sz="4" w:space="0"/>
              <w:right w:val="single" w:color="000000" w:sz="4" w:space="0"/>
            </w:tcBorders>
            <w:shd w:val="clear" w:color="auto" w:fill="auto"/>
            <w:vAlign w:val="center"/>
          </w:tcPr>
          <w:p w14:paraId="4BC203F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42" w:type="dxa"/>
            <w:tcBorders>
              <w:top w:val="nil"/>
              <w:left w:val="nil"/>
              <w:bottom w:val="single" w:color="000000" w:sz="4" w:space="0"/>
              <w:right w:val="single" w:color="000000" w:sz="4" w:space="0"/>
            </w:tcBorders>
            <w:shd w:val="clear" w:color="auto" w:fill="auto"/>
            <w:vAlign w:val="center"/>
          </w:tcPr>
          <w:p w14:paraId="3EADB4B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37" w:type="dxa"/>
            <w:tcBorders>
              <w:top w:val="nil"/>
              <w:left w:val="nil"/>
              <w:bottom w:val="single" w:color="000000" w:sz="4" w:space="0"/>
              <w:right w:val="single" w:color="000000" w:sz="4" w:space="0"/>
            </w:tcBorders>
            <w:shd w:val="clear" w:color="auto" w:fill="auto"/>
            <w:vAlign w:val="center"/>
          </w:tcPr>
          <w:p w14:paraId="1A65EE0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bl>
    <w:p w14:paraId="1B5AEA3F">
      <w:pPr>
        <w:rPr>
          <w:rFonts w:hint="default" w:cs="宋体"/>
          <w:sz w:val="21"/>
          <w:szCs w:val="21"/>
        </w:rPr>
      </w:pPr>
      <w:r>
        <w:rPr>
          <w:rFonts w:cs="宋体"/>
          <w:sz w:val="21"/>
          <w:szCs w:val="21"/>
        </w:rPr>
        <w:br w:type="page"/>
      </w:r>
    </w:p>
    <w:tbl>
      <w:tblPr>
        <w:tblStyle w:val="7"/>
        <w:tblW w:w="22139" w:type="dxa"/>
        <w:tblInd w:w="93" w:type="dxa"/>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14:paraId="1DC1462E">
        <w:tblPrEx>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14:paraId="7D591043">
            <w:pPr>
              <w:jc w:val="center"/>
              <w:textAlignment w:val="bottom"/>
              <w:rPr>
                <w:rFonts w:hint="default" w:cs="宋体"/>
                <w:color w:val="000000"/>
                <w:sz w:val="30"/>
                <w:szCs w:val="30"/>
              </w:rPr>
            </w:pPr>
            <w:r>
              <w:rPr>
                <w:rFonts w:cs="宋体"/>
                <w:b/>
                <w:bCs/>
                <w:color w:val="000000"/>
                <w:sz w:val="30"/>
                <w:szCs w:val="30"/>
                <w:lang w:bidi="ar"/>
              </w:rPr>
              <w:t>国有资本经营预算财政拨款收入支出决算表</w:t>
            </w:r>
          </w:p>
        </w:tc>
      </w:tr>
      <w:tr w14:paraId="5C97E18C">
        <w:tblPrEx>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14:paraId="0ADB783B">
            <w:pPr>
              <w:rPr>
                <w:rFonts w:hint="default" w:ascii="Arial" w:hAnsi="Arial" w:cs="Arial"/>
                <w:color w:val="000000"/>
                <w:sz w:val="20"/>
                <w:szCs w:val="20"/>
              </w:rPr>
            </w:pPr>
            <w:r>
              <w:rPr>
                <w:rFonts w:cs="宋体"/>
                <w:color w:val="000000"/>
                <w:sz w:val="20"/>
                <w:szCs w:val="20"/>
              </w:rPr>
              <w:t>单位：</w:t>
            </w:r>
            <w:r>
              <w:rPr>
                <w:color w:val="000000"/>
                <w:sz w:val="20"/>
              </w:rPr>
              <w:t>石柱土家族自治县华夏民族小学校</w:t>
            </w:r>
          </w:p>
        </w:tc>
        <w:tc>
          <w:tcPr>
            <w:tcW w:w="2116" w:type="dxa"/>
            <w:tcBorders>
              <w:top w:val="nil"/>
              <w:left w:val="nil"/>
              <w:bottom w:val="nil"/>
              <w:right w:val="nil"/>
            </w:tcBorders>
            <w:shd w:val="clear" w:color="auto" w:fill="auto"/>
            <w:vAlign w:val="bottom"/>
          </w:tcPr>
          <w:p w14:paraId="2322432D">
            <w:pPr>
              <w:jc w:val="right"/>
              <w:textAlignment w:val="bottom"/>
              <w:rPr>
                <w:rFonts w:hint="default" w:cs="宋体"/>
                <w:color w:val="000000"/>
                <w:sz w:val="20"/>
                <w:szCs w:val="20"/>
              </w:rPr>
            </w:pPr>
            <w:r>
              <w:rPr>
                <w:rFonts w:cs="宋体"/>
                <w:color w:val="000000"/>
                <w:sz w:val="20"/>
                <w:szCs w:val="20"/>
                <w:lang w:bidi="ar"/>
              </w:rPr>
              <w:t>08表</w:t>
            </w:r>
          </w:p>
        </w:tc>
      </w:tr>
      <w:tr w14:paraId="2BD72DAD">
        <w:tblPrEx>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14:paraId="44C722B0">
            <w:pPr>
              <w:rPr>
                <w:rFonts w:hint="default" w:ascii="Arial" w:hAnsi="Arial" w:cs="Arial"/>
                <w:color w:val="000000"/>
                <w:sz w:val="20"/>
                <w:szCs w:val="20"/>
              </w:rPr>
            </w:pPr>
          </w:p>
        </w:tc>
        <w:tc>
          <w:tcPr>
            <w:tcW w:w="2116" w:type="dxa"/>
            <w:tcBorders>
              <w:top w:val="nil"/>
              <w:left w:val="nil"/>
              <w:bottom w:val="nil"/>
              <w:right w:val="nil"/>
            </w:tcBorders>
            <w:shd w:val="clear" w:color="auto" w:fill="auto"/>
            <w:vAlign w:val="bottom"/>
          </w:tcPr>
          <w:p w14:paraId="7064F04B">
            <w:pPr>
              <w:jc w:val="right"/>
              <w:textAlignment w:val="bottom"/>
              <w:rPr>
                <w:rFonts w:hint="default" w:cs="宋体"/>
                <w:color w:val="000000"/>
                <w:sz w:val="20"/>
                <w:szCs w:val="20"/>
              </w:rPr>
            </w:pPr>
            <w:r>
              <w:rPr>
                <w:rFonts w:cs="宋体"/>
                <w:color w:val="000000"/>
                <w:sz w:val="20"/>
                <w:szCs w:val="20"/>
                <w:lang w:bidi="ar"/>
              </w:rPr>
              <w:t>单位：元</w:t>
            </w:r>
          </w:p>
        </w:tc>
      </w:tr>
      <w:tr w14:paraId="417E7857">
        <w:tblPrEx>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190301">
            <w:pPr>
              <w:jc w:val="center"/>
              <w:textAlignment w:val="center"/>
              <w:rPr>
                <w:rFonts w:hint="default" w:cs="宋体"/>
                <w:b/>
                <w:bCs/>
                <w:color w:val="000000"/>
                <w:sz w:val="22"/>
                <w:szCs w:val="22"/>
              </w:rPr>
            </w:pPr>
            <w:r>
              <w:rPr>
                <w:rFonts w:cs="宋体"/>
                <w:b/>
                <w:bCs/>
                <w:color w:val="000000"/>
                <w:sz w:val="22"/>
                <w:szCs w:val="22"/>
                <w:lang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14:paraId="64700379">
            <w:pPr>
              <w:jc w:val="center"/>
              <w:textAlignment w:val="center"/>
              <w:rPr>
                <w:rFonts w:hint="default" w:cs="宋体"/>
                <w:b/>
                <w:bCs/>
                <w:color w:val="000000"/>
                <w:sz w:val="22"/>
                <w:szCs w:val="22"/>
              </w:rPr>
            </w:pPr>
            <w:r>
              <w:rPr>
                <w:rFonts w:cs="宋体"/>
                <w:b/>
                <w:bCs/>
                <w:color w:val="000000"/>
                <w:sz w:val="22"/>
                <w:szCs w:val="22"/>
                <w:lang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14:paraId="766C9E91">
            <w:pPr>
              <w:jc w:val="center"/>
              <w:textAlignment w:val="center"/>
              <w:rPr>
                <w:rFonts w:hint="default" w:cs="宋体"/>
                <w:b/>
                <w:bCs/>
                <w:color w:val="000000"/>
                <w:sz w:val="22"/>
                <w:szCs w:val="22"/>
              </w:rPr>
            </w:pPr>
            <w:r>
              <w:rPr>
                <w:rFonts w:cs="宋体"/>
                <w:b/>
                <w:bCs/>
                <w:color w:val="000000"/>
                <w:sz w:val="22"/>
                <w:szCs w:val="22"/>
                <w:lang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14:paraId="6D40E70E">
            <w:pPr>
              <w:jc w:val="center"/>
              <w:textAlignment w:val="center"/>
              <w:rPr>
                <w:rFonts w:hint="default" w:cs="宋体"/>
                <w:b/>
                <w:bCs/>
                <w:color w:val="000000"/>
                <w:sz w:val="22"/>
                <w:szCs w:val="22"/>
              </w:rPr>
            </w:pPr>
            <w:r>
              <w:rPr>
                <w:rFonts w:cs="宋体"/>
                <w:b/>
                <w:bCs/>
                <w:color w:val="000000"/>
                <w:sz w:val="22"/>
                <w:szCs w:val="22"/>
                <w:lang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14:paraId="336C66F3">
            <w:pPr>
              <w:jc w:val="center"/>
              <w:textAlignment w:val="center"/>
              <w:rPr>
                <w:rFonts w:hint="default" w:cs="宋体"/>
                <w:b/>
                <w:bCs/>
                <w:color w:val="000000"/>
                <w:sz w:val="22"/>
                <w:szCs w:val="22"/>
              </w:rPr>
            </w:pPr>
            <w:r>
              <w:rPr>
                <w:rFonts w:cs="宋体"/>
                <w:b/>
                <w:bCs/>
                <w:color w:val="000000"/>
                <w:sz w:val="22"/>
                <w:szCs w:val="22"/>
                <w:lang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14:paraId="6DC7BFE0">
            <w:pPr>
              <w:jc w:val="center"/>
              <w:textAlignment w:val="center"/>
              <w:rPr>
                <w:rFonts w:hint="default" w:cs="宋体"/>
                <w:b/>
                <w:bCs/>
                <w:color w:val="000000"/>
                <w:sz w:val="22"/>
                <w:szCs w:val="22"/>
              </w:rPr>
            </w:pPr>
            <w:r>
              <w:rPr>
                <w:rFonts w:cs="宋体"/>
                <w:b/>
                <w:bCs/>
                <w:color w:val="000000"/>
                <w:sz w:val="22"/>
                <w:szCs w:val="22"/>
                <w:lang w:bidi="ar"/>
              </w:rPr>
              <w:t>年末结转和结余</w:t>
            </w:r>
          </w:p>
        </w:tc>
      </w:tr>
      <w:tr w14:paraId="6C4BA72F">
        <w:tblPrEx>
          <w:tblCellMar>
            <w:top w:w="0" w:type="dxa"/>
            <w:left w:w="108" w:type="dxa"/>
            <w:bottom w:w="0" w:type="dxa"/>
            <w:right w:w="108" w:type="dxa"/>
          </w:tblCellMar>
        </w:tblPrEx>
        <w:trPr>
          <w:trHeight w:val="312"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6D97DD">
            <w:pPr>
              <w:jc w:val="center"/>
              <w:rPr>
                <w:rFonts w:hint="default" w:cs="宋体"/>
                <w:b/>
                <w:bCs/>
                <w:color w:val="000000"/>
                <w:sz w:val="22"/>
                <w:szCs w:val="22"/>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574D73FE">
            <w:pPr>
              <w:jc w:val="center"/>
              <w:rPr>
                <w:rFonts w:hint="default" w:cs="宋体"/>
                <w:b/>
                <w:bCs/>
                <w:color w:val="000000"/>
                <w:sz w:val="22"/>
                <w:szCs w:val="22"/>
              </w:rPr>
            </w:pPr>
          </w:p>
        </w:tc>
        <w:tc>
          <w:tcPr>
            <w:tcW w:w="2437" w:type="dxa"/>
            <w:vMerge w:val="restart"/>
            <w:tcBorders>
              <w:top w:val="nil"/>
              <w:left w:val="nil"/>
              <w:bottom w:val="single" w:color="000000" w:sz="4" w:space="0"/>
              <w:right w:val="single" w:color="000000" w:sz="4" w:space="0"/>
            </w:tcBorders>
            <w:shd w:val="clear" w:color="auto" w:fill="auto"/>
            <w:vAlign w:val="center"/>
          </w:tcPr>
          <w:p w14:paraId="13E6EF9A">
            <w:pPr>
              <w:jc w:val="center"/>
              <w:textAlignment w:val="center"/>
              <w:rPr>
                <w:rFonts w:hint="default" w:cs="宋体"/>
                <w:b/>
                <w:bCs/>
                <w:color w:val="000000"/>
                <w:sz w:val="22"/>
                <w:szCs w:val="22"/>
              </w:rPr>
            </w:pPr>
            <w:r>
              <w:rPr>
                <w:rFonts w:cs="宋体"/>
                <w:b/>
                <w:bCs/>
                <w:color w:val="000000"/>
                <w:sz w:val="22"/>
                <w:szCs w:val="22"/>
                <w:lang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14:paraId="4D7CA701">
            <w:pPr>
              <w:jc w:val="center"/>
              <w:textAlignment w:val="center"/>
              <w:rPr>
                <w:rFonts w:hint="default" w:cs="宋体"/>
                <w:b/>
                <w:bCs/>
                <w:color w:val="000000"/>
                <w:sz w:val="22"/>
                <w:szCs w:val="22"/>
              </w:rPr>
            </w:pPr>
            <w:r>
              <w:rPr>
                <w:rFonts w:cs="宋体"/>
                <w:b/>
                <w:bCs/>
                <w:color w:val="000000"/>
                <w:sz w:val="22"/>
                <w:szCs w:val="22"/>
                <w:lang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14:paraId="6580C3CF">
            <w:pPr>
              <w:jc w:val="center"/>
              <w:textAlignment w:val="center"/>
              <w:rPr>
                <w:rFonts w:hint="default" w:cs="宋体"/>
                <w:b/>
                <w:bCs/>
                <w:color w:val="000000"/>
                <w:sz w:val="22"/>
                <w:szCs w:val="22"/>
              </w:rPr>
            </w:pPr>
            <w:r>
              <w:rPr>
                <w:rFonts w:cs="宋体"/>
                <w:b/>
                <w:bCs/>
                <w:color w:val="000000"/>
                <w:sz w:val="22"/>
                <w:szCs w:val="22"/>
                <w:lang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1121687C">
            <w:pPr>
              <w:jc w:val="center"/>
              <w:rPr>
                <w:rFonts w:hint="default" w:cs="宋体"/>
                <w:b/>
                <w:bCs/>
                <w:color w:val="000000"/>
                <w:sz w:val="22"/>
                <w:szCs w:val="22"/>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592C5E39">
            <w:pPr>
              <w:jc w:val="center"/>
              <w:rPr>
                <w:rFonts w:hint="default" w:cs="宋体"/>
                <w:b/>
                <w:bCs/>
                <w:color w:val="000000"/>
                <w:sz w:val="22"/>
                <w:szCs w:val="22"/>
              </w:rPr>
            </w:pPr>
          </w:p>
        </w:tc>
        <w:tc>
          <w:tcPr>
            <w:tcW w:w="2307" w:type="dxa"/>
            <w:vMerge w:val="restart"/>
            <w:tcBorders>
              <w:top w:val="nil"/>
              <w:left w:val="nil"/>
              <w:bottom w:val="single" w:color="000000" w:sz="4" w:space="0"/>
              <w:right w:val="single" w:color="000000" w:sz="4" w:space="0"/>
            </w:tcBorders>
            <w:shd w:val="clear" w:color="auto" w:fill="auto"/>
            <w:vAlign w:val="center"/>
          </w:tcPr>
          <w:p w14:paraId="78701B6D">
            <w:pPr>
              <w:jc w:val="center"/>
              <w:textAlignment w:val="center"/>
              <w:rPr>
                <w:rFonts w:hint="default" w:cs="宋体"/>
                <w:b/>
                <w:bCs/>
                <w:color w:val="000000"/>
                <w:sz w:val="22"/>
                <w:szCs w:val="22"/>
              </w:rPr>
            </w:pPr>
            <w:r>
              <w:rPr>
                <w:rFonts w:cs="宋体"/>
                <w:b/>
                <w:bCs/>
                <w:color w:val="000000"/>
                <w:sz w:val="22"/>
                <w:szCs w:val="22"/>
                <w:lang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14:paraId="2B184C84">
            <w:pPr>
              <w:jc w:val="center"/>
              <w:textAlignment w:val="center"/>
              <w:rPr>
                <w:rFonts w:hint="default" w:cs="宋体"/>
                <w:b/>
                <w:bCs/>
                <w:color w:val="000000"/>
                <w:sz w:val="22"/>
                <w:szCs w:val="22"/>
              </w:rPr>
            </w:pPr>
            <w:r>
              <w:rPr>
                <w:rFonts w:cs="宋体"/>
                <w:b/>
                <w:bCs/>
                <w:color w:val="000000"/>
                <w:sz w:val="22"/>
                <w:szCs w:val="22"/>
                <w:lang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14:paraId="5336C174">
            <w:pPr>
              <w:jc w:val="center"/>
              <w:textAlignment w:val="center"/>
              <w:rPr>
                <w:rFonts w:hint="default" w:cs="宋体"/>
                <w:b/>
                <w:bCs/>
                <w:color w:val="000000"/>
                <w:sz w:val="22"/>
                <w:szCs w:val="22"/>
              </w:rPr>
            </w:pPr>
            <w:r>
              <w:rPr>
                <w:rFonts w:cs="宋体"/>
                <w:b/>
                <w:bCs/>
                <w:color w:val="000000"/>
                <w:sz w:val="22"/>
                <w:szCs w:val="22"/>
                <w:lang w:bidi="ar"/>
              </w:rPr>
              <w:t>结余</w:t>
            </w:r>
          </w:p>
        </w:tc>
      </w:tr>
      <w:tr w14:paraId="3A859580">
        <w:tblPrEx>
          <w:tblCellMar>
            <w:top w:w="0" w:type="dxa"/>
            <w:left w:w="108" w:type="dxa"/>
            <w:bottom w:w="0" w:type="dxa"/>
            <w:right w:w="108" w:type="dxa"/>
          </w:tblCellMar>
        </w:tblPrEx>
        <w:trPr>
          <w:trHeight w:val="312"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BECC9C">
            <w:pPr>
              <w:jc w:val="center"/>
              <w:rPr>
                <w:rFonts w:hint="default" w:cs="宋体"/>
                <w:color w:val="000000"/>
                <w:sz w:val="22"/>
                <w:szCs w:val="22"/>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3D45DD64">
            <w:pPr>
              <w:jc w:val="center"/>
              <w:rPr>
                <w:rFonts w:hint="default" w:cs="宋体"/>
                <w:color w:val="000000"/>
                <w:sz w:val="22"/>
                <w:szCs w:val="22"/>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731B8B19">
            <w:pPr>
              <w:jc w:val="center"/>
              <w:rPr>
                <w:rFonts w:hint="default" w:cs="宋体"/>
                <w:color w:val="000000"/>
                <w:sz w:val="22"/>
                <w:szCs w:val="22"/>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4FCA0A53">
            <w:pPr>
              <w:jc w:val="center"/>
              <w:rPr>
                <w:rFonts w:hint="default" w:cs="宋体"/>
                <w:color w:val="000000"/>
                <w:sz w:val="22"/>
                <w:szCs w:val="22"/>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0939C29E">
            <w:pPr>
              <w:jc w:val="center"/>
              <w:rPr>
                <w:rFonts w:hint="default" w:cs="宋体"/>
                <w:color w:val="000000"/>
                <w:sz w:val="22"/>
                <w:szCs w:val="22"/>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1A30BA0D">
            <w:pPr>
              <w:jc w:val="center"/>
              <w:rPr>
                <w:rFonts w:hint="default" w:cs="宋体"/>
                <w:color w:val="000000"/>
                <w:sz w:val="22"/>
                <w:szCs w:val="22"/>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0406681F">
            <w:pPr>
              <w:jc w:val="center"/>
              <w:rPr>
                <w:rFonts w:hint="default" w:cs="宋体"/>
                <w:color w:val="000000"/>
                <w:sz w:val="22"/>
                <w:szCs w:val="22"/>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792B5FF0">
            <w:pPr>
              <w:jc w:val="center"/>
              <w:rPr>
                <w:rFonts w:hint="default" w:cs="宋体"/>
                <w:color w:val="000000"/>
                <w:sz w:val="22"/>
                <w:szCs w:val="22"/>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1EC46A94">
            <w:pPr>
              <w:jc w:val="center"/>
              <w:rPr>
                <w:rFonts w:hint="default" w:cs="宋体"/>
                <w:color w:val="000000"/>
                <w:sz w:val="22"/>
                <w:szCs w:val="22"/>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1FC6AEAD">
            <w:pPr>
              <w:jc w:val="center"/>
              <w:rPr>
                <w:rFonts w:hint="default" w:cs="宋体"/>
                <w:color w:val="000000"/>
                <w:sz w:val="22"/>
                <w:szCs w:val="22"/>
              </w:rPr>
            </w:pPr>
          </w:p>
        </w:tc>
      </w:tr>
      <w:tr w14:paraId="3B8DBB94">
        <w:tblPrEx>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71D4F3">
            <w:pPr>
              <w:jc w:val="center"/>
              <w:rPr>
                <w:rFonts w:hint="default" w:cs="宋体"/>
                <w:color w:val="000000"/>
                <w:sz w:val="22"/>
                <w:szCs w:val="22"/>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64D42D71">
            <w:pPr>
              <w:jc w:val="center"/>
              <w:rPr>
                <w:rFonts w:hint="default" w:cs="宋体"/>
                <w:color w:val="000000"/>
                <w:sz w:val="22"/>
                <w:szCs w:val="22"/>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3897D53C">
            <w:pPr>
              <w:jc w:val="center"/>
              <w:rPr>
                <w:rFonts w:hint="default" w:cs="宋体"/>
                <w:color w:val="000000"/>
                <w:sz w:val="22"/>
                <w:szCs w:val="22"/>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790A37E5">
            <w:pPr>
              <w:jc w:val="center"/>
              <w:rPr>
                <w:rFonts w:hint="default" w:cs="宋体"/>
                <w:color w:val="000000"/>
                <w:sz w:val="22"/>
                <w:szCs w:val="22"/>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47ED1ED2">
            <w:pPr>
              <w:jc w:val="center"/>
              <w:rPr>
                <w:rFonts w:hint="default" w:cs="宋体"/>
                <w:color w:val="000000"/>
                <w:sz w:val="22"/>
                <w:szCs w:val="22"/>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17666FFB">
            <w:pPr>
              <w:jc w:val="center"/>
              <w:rPr>
                <w:rFonts w:hint="default" w:cs="宋体"/>
                <w:color w:val="000000"/>
                <w:sz w:val="22"/>
                <w:szCs w:val="22"/>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3556004C">
            <w:pPr>
              <w:jc w:val="center"/>
              <w:rPr>
                <w:rFonts w:hint="default" w:cs="宋体"/>
                <w:color w:val="000000"/>
                <w:sz w:val="22"/>
                <w:szCs w:val="22"/>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2D01D244">
            <w:pPr>
              <w:jc w:val="center"/>
              <w:rPr>
                <w:rFonts w:hint="default" w:cs="宋体"/>
                <w:color w:val="000000"/>
                <w:sz w:val="22"/>
                <w:szCs w:val="22"/>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67E2D481">
            <w:pPr>
              <w:jc w:val="center"/>
              <w:rPr>
                <w:rFonts w:hint="default" w:cs="宋体"/>
                <w:color w:val="000000"/>
                <w:sz w:val="22"/>
                <w:szCs w:val="22"/>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6FF6360B">
            <w:pPr>
              <w:jc w:val="center"/>
              <w:rPr>
                <w:rFonts w:hint="default" w:cs="宋体"/>
                <w:color w:val="000000"/>
                <w:sz w:val="22"/>
                <w:szCs w:val="22"/>
              </w:rPr>
            </w:pPr>
          </w:p>
        </w:tc>
      </w:tr>
      <w:tr w14:paraId="4437BAF4">
        <w:tblPrEx>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14:paraId="03482F08">
            <w:pPr>
              <w:jc w:val="center"/>
              <w:textAlignment w:val="center"/>
              <w:rPr>
                <w:rFonts w:hint="default" w:cs="宋体"/>
                <w:b/>
                <w:bCs/>
                <w:color w:val="000000"/>
                <w:sz w:val="22"/>
                <w:szCs w:val="22"/>
              </w:rPr>
            </w:pPr>
            <w:r>
              <w:rPr>
                <w:rFonts w:cs="宋体"/>
                <w:b/>
                <w:bCs/>
                <w:color w:val="000000"/>
                <w:sz w:val="22"/>
                <w:szCs w:val="22"/>
                <w:lang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14:paraId="2388C586">
            <w:pPr>
              <w:jc w:val="center"/>
              <w:textAlignment w:val="center"/>
              <w:rPr>
                <w:rFonts w:hint="default" w:cs="宋体"/>
                <w:b/>
                <w:bCs/>
                <w:color w:val="000000"/>
                <w:sz w:val="22"/>
                <w:szCs w:val="22"/>
              </w:rPr>
            </w:pPr>
            <w:r>
              <w:rPr>
                <w:rFonts w:cs="宋体"/>
                <w:b/>
                <w:bCs/>
                <w:color w:val="000000"/>
                <w:sz w:val="22"/>
                <w:szCs w:val="22"/>
                <w:lang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14:paraId="00A7BF26">
            <w:pPr>
              <w:jc w:val="center"/>
              <w:textAlignment w:val="center"/>
              <w:rPr>
                <w:rFonts w:hint="default" w:cs="宋体"/>
                <w:b/>
                <w:bCs/>
                <w:color w:val="000000"/>
                <w:sz w:val="22"/>
                <w:szCs w:val="22"/>
              </w:rPr>
            </w:pPr>
            <w:r>
              <w:rPr>
                <w:rFonts w:cs="宋体"/>
                <w:b/>
                <w:bCs/>
                <w:color w:val="000000"/>
                <w:sz w:val="22"/>
                <w:szCs w:val="22"/>
                <w:lang w:bidi="ar"/>
              </w:rPr>
              <w:t>项</w:t>
            </w:r>
          </w:p>
        </w:tc>
        <w:tc>
          <w:tcPr>
            <w:tcW w:w="2664" w:type="dxa"/>
            <w:tcBorders>
              <w:top w:val="nil"/>
              <w:left w:val="nil"/>
              <w:bottom w:val="single" w:color="000000" w:sz="4" w:space="0"/>
              <w:right w:val="single" w:color="000000" w:sz="4" w:space="0"/>
            </w:tcBorders>
            <w:shd w:val="clear" w:color="auto" w:fill="auto"/>
            <w:vAlign w:val="center"/>
          </w:tcPr>
          <w:p w14:paraId="299BE799">
            <w:pPr>
              <w:jc w:val="center"/>
              <w:textAlignment w:val="center"/>
              <w:rPr>
                <w:rFonts w:hint="default" w:cs="宋体"/>
                <w:b/>
                <w:bCs/>
                <w:color w:val="000000"/>
                <w:sz w:val="22"/>
                <w:szCs w:val="22"/>
              </w:rPr>
            </w:pPr>
            <w:r>
              <w:rPr>
                <w:rFonts w:cs="宋体"/>
                <w:b/>
                <w:bCs/>
                <w:color w:val="000000"/>
                <w:sz w:val="22"/>
                <w:szCs w:val="22"/>
                <w:lang w:bidi="ar"/>
              </w:rPr>
              <w:t>栏次</w:t>
            </w:r>
          </w:p>
        </w:tc>
        <w:tc>
          <w:tcPr>
            <w:tcW w:w="2437" w:type="dxa"/>
            <w:tcBorders>
              <w:top w:val="nil"/>
              <w:left w:val="nil"/>
              <w:bottom w:val="single" w:color="000000" w:sz="4" w:space="0"/>
              <w:right w:val="single" w:color="000000" w:sz="4" w:space="0"/>
            </w:tcBorders>
            <w:shd w:val="clear" w:color="auto" w:fill="auto"/>
            <w:vAlign w:val="center"/>
          </w:tcPr>
          <w:p w14:paraId="0F5ED87D">
            <w:pPr>
              <w:spacing w:line="400" w:lineRule="exact"/>
              <w:jc w:val="center"/>
              <w:textAlignment w:val="center"/>
              <w:rPr>
                <w:rFonts w:hint="default" w:cs="宋体"/>
                <w:b/>
                <w:bCs/>
                <w:color w:val="000000"/>
                <w:sz w:val="22"/>
                <w:szCs w:val="22"/>
              </w:rPr>
            </w:pPr>
            <w:r>
              <w:rPr>
                <w:rFonts w:cs="宋体"/>
                <w:b/>
                <w:bCs/>
                <w:color w:val="000000"/>
                <w:sz w:val="22"/>
                <w:szCs w:val="22"/>
                <w:lang w:bidi="ar"/>
              </w:rPr>
              <w:t>1</w:t>
            </w:r>
          </w:p>
        </w:tc>
        <w:tc>
          <w:tcPr>
            <w:tcW w:w="2063" w:type="dxa"/>
            <w:tcBorders>
              <w:top w:val="nil"/>
              <w:left w:val="nil"/>
              <w:bottom w:val="single" w:color="000000" w:sz="4" w:space="0"/>
              <w:right w:val="single" w:color="000000" w:sz="4" w:space="0"/>
            </w:tcBorders>
            <w:shd w:val="clear" w:color="auto" w:fill="auto"/>
            <w:vAlign w:val="center"/>
          </w:tcPr>
          <w:p w14:paraId="6B88ADFB">
            <w:pPr>
              <w:spacing w:line="400" w:lineRule="exact"/>
              <w:jc w:val="center"/>
              <w:textAlignment w:val="center"/>
              <w:rPr>
                <w:rFonts w:hint="default" w:cs="宋体"/>
                <w:b/>
                <w:bCs/>
                <w:color w:val="000000"/>
                <w:sz w:val="22"/>
                <w:szCs w:val="22"/>
              </w:rPr>
            </w:pPr>
            <w:r>
              <w:rPr>
                <w:rFonts w:cs="宋体"/>
                <w:b/>
                <w:bCs/>
                <w:color w:val="000000"/>
                <w:sz w:val="22"/>
                <w:szCs w:val="22"/>
                <w:lang w:bidi="ar"/>
              </w:rPr>
              <w:t>2</w:t>
            </w:r>
          </w:p>
        </w:tc>
        <w:tc>
          <w:tcPr>
            <w:tcW w:w="2186" w:type="dxa"/>
            <w:tcBorders>
              <w:top w:val="nil"/>
              <w:left w:val="nil"/>
              <w:bottom w:val="single" w:color="000000" w:sz="4" w:space="0"/>
              <w:right w:val="single" w:color="000000" w:sz="4" w:space="0"/>
            </w:tcBorders>
            <w:shd w:val="clear" w:color="auto" w:fill="auto"/>
            <w:vAlign w:val="center"/>
          </w:tcPr>
          <w:p w14:paraId="3DFBFF78">
            <w:pPr>
              <w:spacing w:line="400" w:lineRule="exact"/>
              <w:jc w:val="center"/>
              <w:textAlignment w:val="center"/>
              <w:rPr>
                <w:rFonts w:hint="default" w:cs="宋体"/>
                <w:b/>
                <w:bCs/>
                <w:color w:val="000000"/>
                <w:sz w:val="22"/>
                <w:szCs w:val="22"/>
              </w:rPr>
            </w:pPr>
            <w:r>
              <w:rPr>
                <w:rFonts w:cs="宋体"/>
                <w:b/>
                <w:bCs/>
                <w:color w:val="000000"/>
                <w:sz w:val="22"/>
                <w:szCs w:val="22"/>
                <w:lang w:bidi="ar"/>
              </w:rPr>
              <w:t>3</w:t>
            </w:r>
          </w:p>
        </w:tc>
        <w:tc>
          <w:tcPr>
            <w:tcW w:w="2482" w:type="dxa"/>
            <w:tcBorders>
              <w:top w:val="nil"/>
              <w:left w:val="nil"/>
              <w:bottom w:val="single" w:color="000000" w:sz="4" w:space="0"/>
              <w:right w:val="single" w:color="000000" w:sz="4" w:space="0"/>
            </w:tcBorders>
            <w:shd w:val="clear" w:color="auto" w:fill="auto"/>
            <w:vAlign w:val="center"/>
          </w:tcPr>
          <w:p w14:paraId="02CFA37B">
            <w:pPr>
              <w:spacing w:line="400" w:lineRule="exact"/>
              <w:jc w:val="center"/>
              <w:textAlignment w:val="center"/>
              <w:rPr>
                <w:rFonts w:hint="default" w:cs="宋体"/>
                <w:b/>
                <w:bCs/>
                <w:color w:val="000000"/>
                <w:sz w:val="22"/>
                <w:szCs w:val="22"/>
              </w:rPr>
            </w:pPr>
            <w:r>
              <w:rPr>
                <w:rFonts w:cs="宋体"/>
                <w:b/>
                <w:bCs/>
                <w:color w:val="000000"/>
                <w:sz w:val="22"/>
                <w:szCs w:val="22"/>
                <w:lang w:bidi="ar"/>
              </w:rPr>
              <w:t>4</w:t>
            </w:r>
          </w:p>
        </w:tc>
        <w:tc>
          <w:tcPr>
            <w:tcW w:w="2400" w:type="dxa"/>
            <w:tcBorders>
              <w:top w:val="nil"/>
              <w:left w:val="nil"/>
              <w:bottom w:val="single" w:color="000000" w:sz="4" w:space="0"/>
              <w:right w:val="single" w:color="000000" w:sz="4" w:space="0"/>
            </w:tcBorders>
            <w:shd w:val="clear" w:color="auto" w:fill="auto"/>
            <w:vAlign w:val="center"/>
          </w:tcPr>
          <w:p w14:paraId="68B1A9E4">
            <w:pPr>
              <w:spacing w:line="400" w:lineRule="exact"/>
              <w:jc w:val="center"/>
              <w:textAlignment w:val="center"/>
              <w:rPr>
                <w:rFonts w:hint="default" w:cs="宋体"/>
                <w:b/>
                <w:bCs/>
                <w:color w:val="000000"/>
                <w:sz w:val="22"/>
                <w:szCs w:val="22"/>
              </w:rPr>
            </w:pPr>
            <w:r>
              <w:rPr>
                <w:rFonts w:cs="宋体"/>
                <w:b/>
                <w:bCs/>
                <w:color w:val="000000"/>
                <w:sz w:val="22"/>
                <w:szCs w:val="22"/>
                <w:lang w:bidi="ar"/>
              </w:rPr>
              <w:t>5</w:t>
            </w:r>
          </w:p>
        </w:tc>
        <w:tc>
          <w:tcPr>
            <w:tcW w:w="2307" w:type="dxa"/>
            <w:tcBorders>
              <w:top w:val="nil"/>
              <w:left w:val="nil"/>
              <w:bottom w:val="single" w:color="000000" w:sz="4" w:space="0"/>
              <w:right w:val="single" w:color="000000" w:sz="4" w:space="0"/>
            </w:tcBorders>
            <w:shd w:val="clear" w:color="auto" w:fill="auto"/>
            <w:vAlign w:val="center"/>
          </w:tcPr>
          <w:p w14:paraId="5C47ACF3">
            <w:pPr>
              <w:spacing w:line="400" w:lineRule="exact"/>
              <w:jc w:val="center"/>
              <w:textAlignment w:val="center"/>
              <w:rPr>
                <w:rFonts w:hint="default" w:cs="宋体"/>
                <w:b/>
                <w:bCs/>
                <w:color w:val="000000"/>
                <w:sz w:val="22"/>
                <w:szCs w:val="22"/>
              </w:rPr>
            </w:pPr>
            <w:r>
              <w:rPr>
                <w:rFonts w:cs="宋体"/>
                <w:b/>
                <w:bCs/>
                <w:color w:val="000000"/>
                <w:sz w:val="22"/>
                <w:szCs w:val="22"/>
                <w:lang w:bidi="ar"/>
              </w:rPr>
              <w:t>6</w:t>
            </w:r>
          </w:p>
        </w:tc>
        <w:tc>
          <w:tcPr>
            <w:tcW w:w="2287" w:type="dxa"/>
            <w:tcBorders>
              <w:top w:val="nil"/>
              <w:left w:val="nil"/>
              <w:bottom w:val="single" w:color="000000" w:sz="4" w:space="0"/>
              <w:right w:val="single" w:color="000000" w:sz="4" w:space="0"/>
            </w:tcBorders>
            <w:shd w:val="clear" w:color="auto" w:fill="auto"/>
            <w:vAlign w:val="center"/>
          </w:tcPr>
          <w:p w14:paraId="1C19CE97">
            <w:pPr>
              <w:spacing w:line="400" w:lineRule="exact"/>
              <w:jc w:val="center"/>
              <w:textAlignment w:val="center"/>
              <w:rPr>
                <w:rFonts w:hint="default" w:cs="宋体"/>
                <w:b/>
                <w:bCs/>
                <w:color w:val="000000"/>
                <w:sz w:val="22"/>
                <w:szCs w:val="22"/>
              </w:rPr>
            </w:pPr>
            <w:r>
              <w:rPr>
                <w:rFonts w:cs="宋体"/>
                <w:b/>
                <w:bCs/>
                <w:color w:val="000000"/>
                <w:sz w:val="22"/>
                <w:szCs w:val="22"/>
                <w:lang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14:paraId="3F2E80D9">
            <w:pPr>
              <w:spacing w:line="400" w:lineRule="exact"/>
              <w:jc w:val="center"/>
              <w:textAlignment w:val="center"/>
              <w:rPr>
                <w:rFonts w:hint="default" w:cs="宋体"/>
                <w:b/>
                <w:bCs/>
                <w:color w:val="000000"/>
                <w:sz w:val="22"/>
                <w:szCs w:val="22"/>
              </w:rPr>
            </w:pPr>
            <w:r>
              <w:rPr>
                <w:rFonts w:cs="宋体"/>
                <w:b/>
                <w:bCs/>
                <w:color w:val="000000"/>
                <w:sz w:val="22"/>
                <w:szCs w:val="22"/>
                <w:lang w:bidi="ar"/>
              </w:rPr>
              <w:t>8</w:t>
            </w:r>
          </w:p>
        </w:tc>
      </w:tr>
      <w:tr w14:paraId="341BE80C">
        <w:tblPrEx>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14:paraId="3D030247">
            <w:pPr>
              <w:jc w:val="center"/>
              <w:rPr>
                <w:rFonts w:hint="default" w:cs="宋体"/>
                <w:b/>
                <w:bCs/>
                <w:color w:val="000000"/>
                <w:sz w:val="22"/>
                <w:szCs w:val="22"/>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4C8E0A31">
            <w:pPr>
              <w:jc w:val="center"/>
              <w:rPr>
                <w:rFonts w:hint="default" w:cs="宋体"/>
                <w:b/>
                <w:bCs/>
                <w:color w:val="000000"/>
                <w:sz w:val="22"/>
                <w:szCs w:val="22"/>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72AF404E">
            <w:pPr>
              <w:jc w:val="center"/>
              <w:rPr>
                <w:rFonts w:hint="default" w:cs="宋体"/>
                <w:b/>
                <w:bCs/>
                <w:color w:val="000000"/>
                <w:sz w:val="22"/>
                <w:szCs w:val="22"/>
              </w:rPr>
            </w:pPr>
          </w:p>
        </w:tc>
        <w:tc>
          <w:tcPr>
            <w:tcW w:w="2664" w:type="dxa"/>
            <w:tcBorders>
              <w:top w:val="nil"/>
              <w:left w:val="nil"/>
              <w:bottom w:val="single" w:color="000000" w:sz="4" w:space="0"/>
              <w:right w:val="single" w:color="000000" w:sz="4" w:space="0"/>
            </w:tcBorders>
            <w:shd w:val="clear" w:color="auto" w:fill="auto"/>
            <w:vAlign w:val="center"/>
          </w:tcPr>
          <w:p w14:paraId="33BBA3F2">
            <w:pPr>
              <w:jc w:val="center"/>
              <w:textAlignment w:val="center"/>
              <w:rPr>
                <w:rFonts w:hint="default" w:cs="宋体"/>
                <w:b/>
                <w:bCs/>
                <w:color w:val="000000"/>
                <w:sz w:val="22"/>
                <w:szCs w:val="22"/>
              </w:rPr>
            </w:pPr>
            <w:r>
              <w:rPr>
                <w:rFonts w:cs="宋体"/>
                <w:b/>
                <w:bCs/>
                <w:color w:val="000000"/>
                <w:sz w:val="22"/>
                <w:szCs w:val="22"/>
                <w:lang w:bidi="ar"/>
              </w:rPr>
              <w:t>合计</w:t>
            </w:r>
          </w:p>
        </w:tc>
        <w:tc>
          <w:tcPr>
            <w:tcW w:w="2437" w:type="dxa"/>
            <w:tcBorders>
              <w:top w:val="nil"/>
              <w:left w:val="nil"/>
              <w:bottom w:val="single" w:color="000000" w:sz="4" w:space="0"/>
              <w:right w:val="single" w:color="000000" w:sz="4" w:space="0"/>
            </w:tcBorders>
            <w:shd w:val="clear" w:color="auto" w:fill="auto"/>
            <w:vAlign w:val="center"/>
          </w:tcPr>
          <w:p w14:paraId="5A0508AD">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03070707">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461C2ABB">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311E2AF0">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50513B6D">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6970F0D6">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3AAB08CE">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4B1B2B67">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r>
      <w:tr w14:paraId="3A4D90A5">
        <w:tblPrEx>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14:paraId="2EF83741">
            <w:pPr>
              <w:textAlignment w:val="center"/>
              <w:rPr>
                <w:rFonts w:hint="default" w:cs="宋体"/>
                <w:color w:val="000000"/>
                <w:sz w:val="22"/>
                <w:szCs w:val="22"/>
              </w:rPr>
            </w:pPr>
          </w:p>
        </w:tc>
        <w:tc>
          <w:tcPr>
            <w:tcW w:w="2664" w:type="dxa"/>
            <w:tcBorders>
              <w:top w:val="nil"/>
              <w:left w:val="nil"/>
              <w:bottom w:val="single" w:color="000000" w:sz="4" w:space="0"/>
              <w:right w:val="single" w:color="000000" w:sz="4" w:space="0"/>
            </w:tcBorders>
            <w:shd w:val="clear" w:color="auto" w:fill="auto"/>
            <w:vAlign w:val="center"/>
          </w:tcPr>
          <w:p w14:paraId="42CEE4B6">
            <w:pPr>
              <w:textAlignment w:val="center"/>
              <w:rPr>
                <w:rFonts w:hint="default" w:cs="宋体"/>
                <w:color w:val="000000"/>
                <w:sz w:val="22"/>
                <w:szCs w:val="22"/>
              </w:rPr>
            </w:pPr>
          </w:p>
        </w:tc>
        <w:tc>
          <w:tcPr>
            <w:tcW w:w="2437" w:type="dxa"/>
            <w:tcBorders>
              <w:top w:val="nil"/>
              <w:left w:val="nil"/>
              <w:bottom w:val="single" w:color="000000" w:sz="4" w:space="0"/>
              <w:right w:val="single" w:color="000000" w:sz="4" w:space="0"/>
            </w:tcBorders>
            <w:shd w:val="clear" w:color="auto" w:fill="auto"/>
            <w:vAlign w:val="center"/>
          </w:tcPr>
          <w:p w14:paraId="67745536">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7A538948">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0816488C">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0773D303">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262A0177">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2773E01E">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5A674CC1">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453FBB4E">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bl>
    <w:p w14:paraId="077AF453">
      <w:pPr>
        <w:rPr>
          <w:rFonts w:hint="default" w:cs="宋体"/>
          <w:sz w:val="21"/>
          <w:szCs w:val="21"/>
        </w:rPr>
      </w:pPr>
      <w:r>
        <w:rPr>
          <w:rFonts w:cs="宋体"/>
          <w:sz w:val="21"/>
          <w:szCs w:val="21"/>
        </w:rPr>
        <w:br w:type="page"/>
      </w:r>
    </w:p>
    <w:tbl>
      <w:tblPr>
        <w:tblStyle w:val="7"/>
        <w:tblW w:w="20301" w:type="dxa"/>
        <w:tblInd w:w="93" w:type="dxa"/>
        <w:tblLayout w:type="fixed"/>
        <w:tblCellMar>
          <w:top w:w="0" w:type="dxa"/>
          <w:left w:w="108" w:type="dxa"/>
          <w:bottom w:w="0" w:type="dxa"/>
          <w:right w:w="108" w:type="dxa"/>
        </w:tblCellMar>
      </w:tblPr>
      <w:tblGrid>
        <w:gridCol w:w="4567"/>
        <w:gridCol w:w="867"/>
        <w:gridCol w:w="4383"/>
        <w:gridCol w:w="5317"/>
        <w:gridCol w:w="883"/>
        <w:gridCol w:w="4284"/>
      </w:tblGrid>
      <w:tr w14:paraId="39D330A0">
        <w:tblPrEx>
          <w:tblCellMar>
            <w:top w:w="0" w:type="dxa"/>
            <w:left w:w="108" w:type="dxa"/>
            <w:bottom w:w="0" w:type="dxa"/>
            <w:right w:w="108" w:type="dxa"/>
          </w:tblCellMar>
        </w:tblPrEx>
        <w:trPr>
          <w:trHeight w:val="540" w:hRule="atLeast"/>
        </w:trPr>
        <w:tc>
          <w:tcPr>
            <w:tcW w:w="20301" w:type="dxa"/>
            <w:gridSpan w:val="6"/>
            <w:tcBorders>
              <w:top w:val="nil"/>
              <w:left w:val="nil"/>
              <w:bottom w:val="nil"/>
              <w:right w:val="nil"/>
            </w:tcBorders>
            <w:shd w:val="clear" w:color="auto" w:fill="auto"/>
            <w:vAlign w:val="bottom"/>
          </w:tcPr>
          <w:p w14:paraId="5E23C400">
            <w:pPr>
              <w:jc w:val="center"/>
              <w:textAlignment w:val="bottom"/>
              <w:rPr>
                <w:rFonts w:hint="default" w:cs="宋体"/>
                <w:color w:val="000000"/>
                <w:sz w:val="44"/>
                <w:szCs w:val="44"/>
              </w:rPr>
            </w:pPr>
            <w:r>
              <w:rPr>
                <w:rFonts w:cs="宋体"/>
                <w:b/>
                <w:bCs/>
                <w:color w:val="000000"/>
                <w:sz w:val="30"/>
                <w:szCs w:val="30"/>
                <w:lang w:bidi="ar"/>
              </w:rPr>
              <w:t>机构运行信息决算表</w:t>
            </w:r>
          </w:p>
        </w:tc>
      </w:tr>
      <w:tr w14:paraId="1794A08C">
        <w:tblPrEx>
          <w:tblCellMar>
            <w:top w:w="0" w:type="dxa"/>
            <w:left w:w="108" w:type="dxa"/>
            <w:bottom w:w="0" w:type="dxa"/>
            <w:right w:w="108" w:type="dxa"/>
          </w:tblCellMar>
        </w:tblPrEx>
        <w:trPr>
          <w:trHeight w:val="255" w:hRule="atLeast"/>
        </w:trPr>
        <w:tc>
          <w:tcPr>
            <w:tcW w:w="16017" w:type="dxa"/>
            <w:gridSpan w:val="5"/>
            <w:vMerge w:val="restart"/>
            <w:tcBorders>
              <w:top w:val="nil"/>
              <w:left w:val="nil"/>
              <w:right w:val="nil"/>
            </w:tcBorders>
            <w:shd w:val="clear" w:color="auto" w:fill="auto"/>
            <w:vAlign w:val="bottom"/>
          </w:tcPr>
          <w:p w14:paraId="0E988841">
            <w:pPr>
              <w:rPr>
                <w:rFonts w:hint="default" w:ascii="Arial" w:hAnsi="Arial" w:cs="Arial"/>
                <w:color w:val="000000"/>
                <w:sz w:val="20"/>
                <w:szCs w:val="20"/>
              </w:rPr>
            </w:pPr>
            <w:r>
              <w:rPr>
                <w:rFonts w:cs="宋体"/>
                <w:color w:val="000000"/>
                <w:sz w:val="20"/>
                <w:szCs w:val="20"/>
              </w:rPr>
              <w:t>单位：</w:t>
            </w:r>
            <w:r>
              <w:rPr>
                <w:color w:val="000000"/>
                <w:sz w:val="20"/>
              </w:rPr>
              <w:t>石柱土家族自治县华夏民族小学校</w:t>
            </w:r>
          </w:p>
        </w:tc>
        <w:tc>
          <w:tcPr>
            <w:tcW w:w="4284" w:type="dxa"/>
            <w:tcBorders>
              <w:top w:val="nil"/>
              <w:left w:val="nil"/>
              <w:bottom w:val="nil"/>
              <w:right w:val="nil"/>
            </w:tcBorders>
            <w:shd w:val="clear" w:color="auto" w:fill="auto"/>
            <w:vAlign w:val="bottom"/>
          </w:tcPr>
          <w:p w14:paraId="70F71075">
            <w:pPr>
              <w:jc w:val="right"/>
              <w:textAlignment w:val="bottom"/>
              <w:rPr>
                <w:rFonts w:hint="default" w:cs="宋体"/>
                <w:color w:val="000000"/>
                <w:sz w:val="20"/>
                <w:szCs w:val="20"/>
              </w:rPr>
            </w:pPr>
            <w:r>
              <w:rPr>
                <w:rFonts w:cs="宋体"/>
                <w:color w:val="000000"/>
                <w:sz w:val="20"/>
                <w:szCs w:val="20"/>
                <w:lang w:bidi="ar"/>
              </w:rPr>
              <w:t>09表</w:t>
            </w:r>
          </w:p>
        </w:tc>
      </w:tr>
      <w:tr w14:paraId="3BD5554E">
        <w:tblPrEx>
          <w:tblCellMar>
            <w:top w:w="0" w:type="dxa"/>
            <w:left w:w="108" w:type="dxa"/>
            <w:bottom w:w="0" w:type="dxa"/>
            <w:right w:w="108" w:type="dxa"/>
          </w:tblCellMar>
        </w:tblPrEx>
        <w:trPr>
          <w:trHeight w:val="255" w:hRule="atLeast"/>
        </w:trPr>
        <w:tc>
          <w:tcPr>
            <w:tcW w:w="16017" w:type="dxa"/>
            <w:gridSpan w:val="5"/>
            <w:vMerge w:val="continue"/>
            <w:tcBorders>
              <w:left w:val="nil"/>
              <w:bottom w:val="nil"/>
              <w:right w:val="nil"/>
            </w:tcBorders>
            <w:shd w:val="clear" w:color="auto" w:fill="auto"/>
            <w:vAlign w:val="bottom"/>
          </w:tcPr>
          <w:p w14:paraId="730952E6">
            <w:pPr>
              <w:rPr>
                <w:rFonts w:hint="default" w:ascii="Arial" w:hAnsi="Arial" w:cs="Arial"/>
                <w:color w:val="000000"/>
                <w:sz w:val="20"/>
                <w:szCs w:val="20"/>
              </w:rPr>
            </w:pPr>
          </w:p>
        </w:tc>
        <w:tc>
          <w:tcPr>
            <w:tcW w:w="4284" w:type="dxa"/>
            <w:tcBorders>
              <w:top w:val="nil"/>
              <w:left w:val="nil"/>
              <w:bottom w:val="nil"/>
              <w:right w:val="nil"/>
            </w:tcBorders>
            <w:shd w:val="clear" w:color="auto" w:fill="auto"/>
            <w:vAlign w:val="bottom"/>
          </w:tcPr>
          <w:p w14:paraId="46CB8DBC">
            <w:pPr>
              <w:jc w:val="right"/>
              <w:textAlignment w:val="bottom"/>
              <w:rPr>
                <w:rFonts w:hint="default" w:cs="宋体"/>
                <w:color w:val="000000"/>
                <w:sz w:val="20"/>
                <w:szCs w:val="20"/>
              </w:rPr>
            </w:pPr>
            <w:r>
              <w:rPr>
                <w:rFonts w:cs="宋体"/>
                <w:color w:val="000000"/>
                <w:sz w:val="20"/>
                <w:szCs w:val="20"/>
                <w:lang w:bidi="ar"/>
              </w:rPr>
              <w:t>单位：元</w:t>
            </w:r>
          </w:p>
        </w:tc>
      </w:tr>
      <w:tr w14:paraId="34C03FD2">
        <w:tblPrEx>
          <w:tblCellMar>
            <w:top w:w="0" w:type="dxa"/>
            <w:left w:w="108" w:type="dxa"/>
            <w:bottom w:w="0" w:type="dxa"/>
            <w:right w:w="108" w:type="dxa"/>
          </w:tblCellMar>
        </w:tblPrEx>
        <w:trPr>
          <w:trHeight w:val="308" w:hRule="atLeast"/>
        </w:trPr>
        <w:tc>
          <w:tcPr>
            <w:tcW w:w="4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3657E">
            <w:pPr>
              <w:spacing w:line="400" w:lineRule="exact"/>
              <w:jc w:val="center"/>
              <w:textAlignment w:val="center"/>
              <w:rPr>
                <w:rFonts w:hint="default" w:cs="宋体"/>
                <w:b/>
                <w:bCs/>
                <w:color w:val="000000"/>
                <w:sz w:val="22"/>
                <w:szCs w:val="22"/>
              </w:rPr>
            </w:pPr>
            <w:r>
              <w:rPr>
                <w:rFonts w:cs="宋体"/>
                <w:b/>
                <w:bCs/>
                <w:color w:val="000000"/>
                <w:sz w:val="22"/>
                <w:szCs w:val="22"/>
                <w:lang w:bidi="ar"/>
              </w:rPr>
              <w:t>项  目</w:t>
            </w:r>
          </w:p>
        </w:tc>
        <w:tc>
          <w:tcPr>
            <w:tcW w:w="867" w:type="dxa"/>
            <w:tcBorders>
              <w:top w:val="single" w:color="000000" w:sz="4" w:space="0"/>
              <w:left w:val="nil"/>
              <w:bottom w:val="single" w:color="000000" w:sz="4" w:space="0"/>
              <w:right w:val="single" w:color="000000" w:sz="4" w:space="0"/>
            </w:tcBorders>
            <w:shd w:val="clear" w:color="auto" w:fill="auto"/>
            <w:vAlign w:val="center"/>
          </w:tcPr>
          <w:p w14:paraId="1792D3F5">
            <w:pPr>
              <w:spacing w:line="400" w:lineRule="exact"/>
              <w:jc w:val="center"/>
              <w:textAlignment w:val="center"/>
              <w:rPr>
                <w:rFonts w:hint="default" w:cs="宋体"/>
                <w:b/>
                <w:bCs/>
                <w:color w:val="000000"/>
                <w:sz w:val="22"/>
                <w:szCs w:val="22"/>
              </w:rPr>
            </w:pPr>
            <w:r>
              <w:rPr>
                <w:rFonts w:cs="宋体"/>
                <w:b/>
                <w:bCs/>
                <w:color w:val="000000"/>
                <w:sz w:val="22"/>
                <w:szCs w:val="22"/>
                <w:lang w:bidi="ar"/>
              </w:rPr>
              <w:t>行次</w:t>
            </w:r>
          </w:p>
        </w:tc>
        <w:tc>
          <w:tcPr>
            <w:tcW w:w="4383" w:type="dxa"/>
            <w:tcBorders>
              <w:top w:val="single" w:color="000000" w:sz="4" w:space="0"/>
              <w:left w:val="nil"/>
              <w:bottom w:val="nil"/>
              <w:right w:val="single" w:color="000000" w:sz="4" w:space="0"/>
            </w:tcBorders>
            <w:shd w:val="clear" w:color="auto" w:fill="auto"/>
            <w:vAlign w:val="center"/>
          </w:tcPr>
          <w:p w14:paraId="628ADCE4">
            <w:pPr>
              <w:spacing w:line="400" w:lineRule="exact"/>
              <w:jc w:val="center"/>
              <w:textAlignment w:val="center"/>
              <w:rPr>
                <w:rFonts w:hint="default" w:cs="宋体"/>
                <w:b/>
                <w:bCs/>
                <w:color w:val="000000"/>
                <w:sz w:val="22"/>
                <w:szCs w:val="22"/>
              </w:rPr>
            </w:pPr>
            <w:r>
              <w:rPr>
                <w:rFonts w:cs="宋体"/>
                <w:b/>
                <w:bCs/>
                <w:color w:val="000000"/>
                <w:sz w:val="22"/>
                <w:szCs w:val="22"/>
                <w:lang w:bidi="ar"/>
              </w:rPr>
              <w:t>决算数</w:t>
            </w:r>
          </w:p>
        </w:tc>
        <w:tc>
          <w:tcPr>
            <w:tcW w:w="5317" w:type="dxa"/>
            <w:tcBorders>
              <w:top w:val="single" w:color="000000" w:sz="4" w:space="0"/>
              <w:left w:val="nil"/>
              <w:bottom w:val="single" w:color="000000" w:sz="4" w:space="0"/>
              <w:right w:val="single" w:color="000000" w:sz="4" w:space="0"/>
            </w:tcBorders>
            <w:shd w:val="clear" w:color="auto" w:fill="auto"/>
            <w:vAlign w:val="center"/>
          </w:tcPr>
          <w:p w14:paraId="46CE2384">
            <w:pPr>
              <w:spacing w:line="400" w:lineRule="exact"/>
              <w:jc w:val="center"/>
              <w:textAlignment w:val="center"/>
              <w:rPr>
                <w:rFonts w:hint="default" w:cs="宋体"/>
                <w:b/>
                <w:bCs/>
                <w:color w:val="000000"/>
                <w:sz w:val="22"/>
                <w:szCs w:val="22"/>
              </w:rPr>
            </w:pPr>
            <w:r>
              <w:rPr>
                <w:rFonts w:cs="宋体"/>
                <w:b/>
                <w:bCs/>
                <w:color w:val="000000"/>
                <w:sz w:val="22"/>
                <w:szCs w:val="22"/>
                <w:lang w:bidi="ar"/>
              </w:rPr>
              <w:t>项  目</w:t>
            </w:r>
          </w:p>
        </w:tc>
        <w:tc>
          <w:tcPr>
            <w:tcW w:w="883" w:type="dxa"/>
            <w:tcBorders>
              <w:top w:val="single" w:color="000000" w:sz="4" w:space="0"/>
              <w:left w:val="nil"/>
              <w:bottom w:val="single" w:color="000000" w:sz="4" w:space="0"/>
              <w:right w:val="single" w:color="000000" w:sz="4" w:space="0"/>
            </w:tcBorders>
            <w:shd w:val="clear" w:color="auto" w:fill="auto"/>
            <w:vAlign w:val="center"/>
          </w:tcPr>
          <w:p w14:paraId="11DBD651">
            <w:pPr>
              <w:spacing w:line="400" w:lineRule="exact"/>
              <w:jc w:val="center"/>
              <w:textAlignment w:val="center"/>
              <w:rPr>
                <w:rFonts w:hint="default" w:cs="宋体"/>
                <w:b/>
                <w:bCs/>
                <w:color w:val="000000"/>
                <w:sz w:val="22"/>
                <w:szCs w:val="22"/>
              </w:rPr>
            </w:pPr>
            <w:r>
              <w:rPr>
                <w:rFonts w:cs="宋体"/>
                <w:b/>
                <w:bCs/>
                <w:color w:val="000000"/>
                <w:sz w:val="22"/>
                <w:szCs w:val="22"/>
                <w:lang w:bidi="ar"/>
              </w:rPr>
              <w:t>行次</w:t>
            </w:r>
          </w:p>
        </w:tc>
        <w:tc>
          <w:tcPr>
            <w:tcW w:w="4284" w:type="dxa"/>
            <w:tcBorders>
              <w:top w:val="single" w:color="000000" w:sz="4" w:space="0"/>
              <w:left w:val="nil"/>
              <w:bottom w:val="nil"/>
              <w:right w:val="single" w:color="000000" w:sz="4" w:space="0"/>
            </w:tcBorders>
            <w:shd w:val="clear" w:color="auto" w:fill="auto"/>
            <w:vAlign w:val="center"/>
          </w:tcPr>
          <w:p w14:paraId="06853B11">
            <w:pPr>
              <w:spacing w:line="400" w:lineRule="exact"/>
              <w:jc w:val="center"/>
              <w:textAlignment w:val="center"/>
              <w:rPr>
                <w:rFonts w:hint="default" w:cs="宋体"/>
                <w:b/>
                <w:bCs/>
                <w:color w:val="000000"/>
                <w:sz w:val="22"/>
                <w:szCs w:val="22"/>
              </w:rPr>
            </w:pPr>
            <w:r>
              <w:rPr>
                <w:rFonts w:cs="宋体"/>
                <w:b/>
                <w:bCs/>
                <w:color w:val="000000"/>
                <w:sz w:val="22"/>
                <w:szCs w:val="22"/>
                <w:lang w:bidi="ar"/>
              </w:rPr>
              <w:t>决算数</w:t>
            </w:r>
          </w:p>
        </w:tc>
      </w:tr>
      <w:tr w14:paraId="67C5EA3E">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41FC686">
            <w:pPr>
              <w:spacing w:line="400" w:lineRule="exact"/>
              <w:textAlignment w:val="center"/>
              <w:rPr>
                <w:rFonts w:hint="default" w:cs="宋体"/>
                <w:b/>
                <w:bCs/>
                <w:color w:val="000000"/>
                <w:sz w:val="22"/>
                <w:szCs w:val="22"/>
              </w:rPr>
            </w:pPr>
            <w:r>
              <w:rPr>
                <w:rFonts w:cs="宋体"/>
                <w:b/>
                <w:bCs/>
                <w:color w:val="000000"/>
                <w:sz w:val="22"/>
                <w:szCs w:val="22"/>
                <w:lang w:bidi="ar"/>
              </w:rPr>
              <w:t>一、“三公”经费支出</w:t>
            </w:r>
          </w:p>
        </w:tc>
        <w:tc>
          <w:tcPr>
            <w:tcW w:w="867" w:type="dxa"/>
            <w:tcBorders>
              <w:top w:val="nil"/>
              <w:left w:val="nil"/>
              <w:bottom w:val="single" w:color="000000" w:sz="4" w:space="0"/>
              <w:right w:val="nil"/>
            </w:tcBorders>
            <w:shd w:val="clear" w:color="auto" w:fill="auto"/>
            <w:vAlign w:val="center"/>
          </w:tcPr>
          <w:p w14:paraId="45729251">
            <w:pPr>
              <w:spacing w:line="400" w:lineRule="exact"/>
              <w:jc w:val="center"/>
              <w:textAlignment w:val="center"/>
              <w:rPr>
                <w:rFonts w:hint="default" w:cs="宋体"/>
                <w:b/>
                <w:bCs/>
                <w:color w:val="000000"/>
                <w:sz w:val="22"/>
                <w:szCs w:val="22"/>
              </w:rPr>
            </w:pPr>
            <w:r>
              <w:rPr>
                <w:rFonts w:cs="宋体"/>
                <w:b/>
                <w:bCs/>
                <w:color w:val="000000"/>
                <w:sz w:val="22"/>
                <w:szCs w:val="22"/>
                <w:lang w:bidi="ar"/>
              </w:rPr>
              <w:t>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F3F8E">
            <w:pPr>
              <w:spacing w:line="400" w:lineRule="exact"/>
              <w:jc w:val="center"/>
              <w:textAlignment w:val="center"/>
              <w:rPr>
                <w:rFonts w:hint="default" w:ascii="Times New Roman" w:hAnsi="Times New Roman"/>
                <w:color w:val="000000"/>
                <w:sz w:val="22"/>
                <w:szCs w:val="22"/>
              </w:rPr>
            </w:pPr>
            <w:r>
              <w:rPr>
                <w:rFonts w:hint="default" w:ascii="Times New Roman" w:hAnsi="Times New Roman"/>
                <w:color w:val="000000"/>
                <w:sz w:val="22"/>
                <w:szCs w:val="22"/>
                <w:lang w:bidi="ar"/>
              </w:rPr>
              <w:t>—</w:t>
            </w:r>
          </w:p>
        </w:tc>
        <w:tc>
          <w:tcPr>
            <w:tcW w:w="5317" w:type="dxa"/>
            <w:tcBorders>
              <w:top w:val="nil"/>
              <w:left w:val="nil"/>
              <w:bottom w:val="single" w:color="000000" w:sz="4" w:space="0"/>
              <w:right w:val="single" w:color="000000" w:sz="4" w:space="0"/>
            </w:tcBorders>
            <w:shd w:val="clear" w:color="auto" w:fill="auto"/>
            <w:vAlign w:val="center"/>
          </w:tcPr>
          <w:p w14:paraId="3780FE3B">
            <w:pPr>
              <w:spacing w:line="400" w:lineRule="exact"/>
              <w:textAlignment w:val="center"/>
              <w:rPr>
                <w:rFonts w:hint="default" w:cs="宋体"/>
                <w:b/>
                <w:bCs/>
                <w:color w:val="000000"/>
                <w:sz w:val="22"/>
                <w:szCs w:val="22"/>
              </w:rPr>
            </w:pPr>
            <w:r>
              <w:rPr>
                <w:rFonts w:cs="宋体"/>
                <w:b/>
                <w:bCs/>
                <w:color w:val="000000"/>
                <w:sz w:val="22"/>
                <w:szCs w:val="22"/>
                <w:lang w:bidi="ar"/>
              </w:rPr>
              <w:t>五、机关运行经费</w:t>
            </w:r>
          </w:p>
        </w:tc>
        <w:tc>
          <w:tcPr>
            <w:tcW w:w="883" w:type="dxa"/>
            <w:tcBorders>
              <w:top w:val="nil"/>
              <w:left w:val="nil"/>
              <w:bottom w:val="single" w:color="000000" w:sz="4" w:space="0"/>
              <w:right w:val="nil"/>
            </w:tcBorders>
            <w:shd w:val="clear" w:color="auto" w:fill="auto"/>
            <w:vAlign w:val="center"/>
          </w:tcPr>
          <w:p w14:paraId="2949B3D2">
            <w:pPr>
              <w:spacing w:line="400" w:lineRule="exact"/>
              <w:jc w:val="center"/>
              <w:textAlignment w:val="center"/>
              <w:rPr>
                <w:rFonts w:hint="default" w:cs="宋体"/>
                <w:b/>
                <w:bCs/>
                <w:color w:val="000000"/>
                <w:sz w:val="22"/>
                <w:szCs w:val="22"/>
              </w:rPr>
            </w:pPr>
            <w:r>
              <w:rPr>
                <w:rFonts w:cs="宋体"/>
                <w:b/>
                <w:bCs/>
                <w:color w:val="000000"/>
                <w:sz w:val="22"/>
                <w:szCs w:val="22"/>
                <w:lang w:bidi="ar"/>
              </w:rPr>
              <w:t>25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4701D79">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55C4B8B8">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1F74DB2">
            <w:pPr>
              <w:spacing w:line="400" w:lineRule="exact"/>
              <w:textAlignment w:val="center"/>
              <w:rPr>
                <w:rFonts w:hint="default" w:cs="宋体"/>
                <w:b/>
                <w:bCs/>
                <w:color w:val="000000"/>
                <w:sz w:val="22"/>
                <w:szCs w:val="22"/>
              </w:rPr>
            </w:pPr>
            <w:r>
              <w:rPr>
                <w:rFonts w:cs="宋体"/>
                <w:b/>
                <w:bCs/>
                <w:color w:val="000000"/>
                <w:sz w:val="22"/>
                <w:szCs w:val="22"/>
                <w:lang w:bidi="ar"/>
              </w:rPr>
              <w:t xml:space="preserve">  （一）支出合计</w:t>
            </w:r>
          </w:p>
        </w:tc>
        <w:tc>
          <w:tcPr>
            <w:tcW w:w="867" w:type="dxa"/>
            <w:tcBorders>
              <w:top w:val="nil"/>
              <w:left w:val="nil"/>
              <w:bottom w:val="single" w:color="000000" w:sz="4" w:space="0"/>
              <w:right w:val="nil"/>
            </w:tcBorders>
            <w:shd w:val="clear" w:color="auto" w:fill="auto"/>
            <w:vAlign w:val="center"/>
          </w:tcPr>
          <w:p w14:paraId="26294230">
            <w:pPr>
              <w:spacing w:line="400" w:lineRule="exact"/>
              <w:jc w:val="center"/>
              <w:textAlignment w:val="center"/>
              <w:rPr>
                <w:rFonts w:hint="default" w:cs="宋体"/>
                <w:b/>
                <w:bCs/>
                <w:color w:val="000000"/>
                <w:sz w:val="22"/>
                <w:szCs w:val="22"/>
              </w:rPr>
            </w:pPr>
            <w:r>
              <w:rPr>
                <w:rFonts w:cs="宋体"/>
                <w:b/>
                <w:bCs/>
                <w:color w:val="000000"/>
                <w:sz w:val="22"/>
                <w:szCs w:val="22"/>
                <w:lang w:bidi="ar"/>
              </w:rPr>
              <w:t>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5175D70">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76174D49">
            <w:pPr>
              <w:spacing w:line="400" w:lineRule="exact"/>
              <w:textAlignment w:val="center"/>
              <w:rPr>
                <w:rFonts w:hint="default" w:cs="宋体"/>
                <w:b/>
                <w:bCs/>
                <w:color w:val="000000"/>
                <w:sz w:val="22"/>
                <w:szCs w:val="22"/>
              </w:rPr>
            </w:pPr>
            <w:r>
              <w:rPr>
                <w:rFonts w:cs="宋体"/>
                <w:b/>
                <w:bCs/>
                <w:color w:val="000000"/>
                <w:sz w:val="22"/>
                <w:szCs w:val="22"/>
                <w:lang w:bidi="ar"/>
              </w:rPr>
              <w:t xml:space="preserve">  （一）行政单位</w:t>
            </w:r>
          </w:p>
        </w:tc>
        <w:tc>
          <w:tcPr>
            <w:tcW w:w="883" w:type="dxa"/>
            <w:tcBorders>
              <w:top w:val="nil"/>
              <w:left w:val="nil"/>
              <w:bottom w:val="single" w:color="000000" w:sz="4" w:space="0"/>
              <w:right w:val="nil"/>
            </w:tcBorders>
            <w:shd w:val="clear" w:color="auto" w:fill="auto"/>
            <w:vAlign w:val="center"/>
          </w:tcPr>
          <w:p w14:paraId="5330CA5D">
            <w:pPr>
              <w:spacing w:line="400" w:lineRule="exact"/>
              <w:jc w:val="center"/>
              <w:textAlignment w:val="center"/>
              <w:rPr>
                <w:rFonts w:hint="default" w:cs="宋体"/>
                <w:b/>
                <w:bCs/>
                <w:color w:val="000000"/>
                <w:sz w:val="22"/>
                <w:szCs w:val="22"/>
              </w:rPr>
            </w:pPr>
            <w:r>
              <w:rPr>
                <w:rFonts w:cs="宋体"/>
                <w:b/>
                <w:bCs/>
                <w:color w:val="000000"/>
                <w:sz w:val="22"/>
                <w:szCs w:val="22"/>
                <w:lang w:bidi="ar"/>
              </w:rPr>
              <w:t>26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B62EE8A">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5863E61E">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AEF3905">
            <w:pPr>
              <w:spacing w:line="400" w:lineRule="exact"/>
              <w:textAlignment w:val="center"/>
              <w:rPr>
                <w:rFonts w:hint="default" w:cs="宋体"/>
                <w:b/>
                <w:bCs/>
                <w:color w:val="000000"/>
                <w:sz w:val="22"/>
                <w:szCs w:val="22"/>
              </w:rPr>
            </w:pPr>
            <w:r>
              <w:rPr>
                <w:rFonts w:cs="宋体"/>
                <w:b/>
                <w:bCs/>
                <w:color w:val="000000"/>
                <w:sz w:val="22"/>
                <w:szCs w:val="22"/>
                <w:lang w:bidi="ar"/>
              </w:rPr>
              <w:t xml:space="preserve">     1．因公出国（境）费</w:t>
            </w:r>
          </w:p>
        </w:tc>
        <w:tc>
          <w:tcPr>
            <w:tcW w:w="867" w:type="dxa"/>
            <w:tcBorders>
              <w:top w:val="nil"/>
              <w:left w:val="nil"/>
              <w:bottom w:val="single" w:color="000000" w:sz="4" w:space="0"/>
              <w:right w:val="nil"/>
            </w:tcBorders>
            <w:shd w:val="clear" w:color="auto" w:fill="auto"/>
            <w:vAlign w:val="center"/>
          </w:tcPr>
          <w:p w14:paraId="3C7989FC">
            <w:pPr>
              <w:spacing w:line="400" w:lineRule="exact"/>
              <w:jc w:val="center"/>
              <w:textAlignment w:val="center"/>
              <w:rPr>
                <w:rFonts w:hint="default" w:cs="宋体"/>
                <w:b/>
                <w:bCs/>
                <w:color w:val="000000"/>
                <w:sz w:val="22"/>
                <w:szCs w:val="22"/>
              </w:rPr>
            </w:pPr>
            <w:r>
              <w:rPr>
                <w:rFonts w:cs="宋体"/>
                <w:b/>
                <w:bCs/>
                <w:color w:val="000000"/>
                <w:sz w:val="22"/>
                <w:szCs w:val="22"/>
                <w:lang w:bidi="ar"/>
              </w:rPr>
              <w:t>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DEB00E6">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1E578701">
            <w:pPr>
              <w:spacing w:line="400" w:lineRule="exact"/>
              <w:textAlignment w:val="center"/>
              <w:rPr>
                <w:rFonts w:hint="default" w:cs="宋体"/>
                <w:b/>
                <w:bCs/>
                <w:color w:val="000000"/>
                <w:sz w:val="22"/>
                <w:szCs w:val="22"/>
              </w:rPr>
            </w:pPr>
            <w:r>
              <w:rPr>
                <w:rFonts w:cs="宋体"/>
                <w:b/>
                <w:bCs/>
                <w:color w:val="000000"/>
                <w:sz w:val="22"/>
                <w:szCs w:val="22"/>
                <w:lang w:bidi="ar"/>
              </w:rPr>
              <w:t xml:space="preserve">  （二）参照公务员法管理事业单位</w:t>
            </w:r>
          </w:p>
        </w:tc>
        <w:tc>
          <w:tcPr>
            <w:tcW w:w="883" w:type="dxa"/>
            <w:tcBorders>
              <w:top w:val="nil"/>
              <w:left w:val="nil"/>
              <w:bottom w:val="single" w:color="000000" w:sz="4" w:space="0"/>
              <w:right w:val="nil"/>
            </w:tcBorders>
            <w:shd w:val="clear" w:color="auto" w:fill="auto"/>
            <w:vAlign w:val="center"/>
          </w:tcPr>
          <w:p w14:paraId="597FE0A6">
            <w:pPr>
              <w:spacing w:line="400" w:lineRule="exact"/>
              <w:jc w:val="center"/>
              <w:textAlignment w:val="center"/>
              <w:rPr>
                <w:rFonts w:hint="default" w:cs="宋体"/>
                <w:b/>
                <w:bCs/>
                <w:color w:val="000000"/>
                <w:sz w:val="22"/>
                <w:szCs w:val="22"/>
              </w:rPr>
            </w:pPr>
            <w:r>
              <w:rPr>
                <w:rFonts w:cs="宋体"/>
                <w:b/>
                <w:bCs/>
                <w:color w:val="000000"/>
                <w:sz w:val="22"/>
                <w:szCs w:val="22"/>
                <w:lang w:bidi="ar"/>
              </w:rPr>
              <w:t>27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EE139D8">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1AF36A39">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A6A4036">
            <w:pPr>
              <w:spacing w:line="400" w:lineRule="exact"/>
              <w:textAlignment w:val="center"/>
              <w:rPr>
                <w:rFonts w:hint="default" w:cs="宋体"/>
                <w:b/>
                <w:bCs/>
                <w:color w:val="000000"/>
                <w:sz w:val="22"/>
                <w:szCs w:val="22"/>
              </w:rPr>
            </w:pPr>
            <w:r>
              <w:rPr>
                <w:rFonts w:cs="宋体"/>
                <w:b/>
                <w:bCs/>
                <w:color w:val="000000"/>
                <w:sz w:val="22"/>
                <w:szCs w:val="22"/>
                <w:lang w:bidi="ar"/>
              </w:rPr>
              <w:t xml:space="preserve">     2．公务用车购置及运行维护费</w:t>
            </w:r>
          </w:p>
        </w:tc>
        <w:tc>
          <w:tcPr>
            <w:tcW w:w="867" w:type="dxa"/>
            <w:tcBorders>
              <w:top w:val="nil"/>
              <w:left w:val="nil"/>
              <w:bottom w:val="single" w:color="000000" w:sz="4" w:space="0"/>
              <w:right w:val="nil"/>
            </w:tcBorders>
            <w:shd w:val="clear" w:color="auto" w:fill="auto"/>
            <w:vAlign w:val="center"/>
          </w:tcPr>
          <w:p w14:paraId="35AD6F38">
            <w:pPr>
              <w:spacing w:line="400" w:lineRule="exact"/>
              <w:jc w:val="center"/>
              <w:textAlignment w:val="center"/>
              <w:rPr>
                <w:rFonts w:hint="default" w:cs="宋体"/>
                <w:b/>
                <w:bCs/>
                <w:color w:val="000000"/>
                <w:sz w:val="22"/>
                <w:szCs w:val="22"/>
              </w:rPr>
            </w:pPr>
            <w:r>
              <w:rPr>
                <w:rFonts w:cs="宋体"/>
                <w:b/>
                <w:bCs/>
                <w:color w:val="000000"/>
                <w:sz w:val="22"/>
                <w:szCs w:val="22"/>
                <w:lang w:bidi="ar"/>
              </w:rPr>
              <w:t>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5110D46">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591CB104">
            <w:pPr>
              <w:spacing w:line="400" w:lineRule="exact"/>
              <w:textAlignment w:val="center"/>
              <w:rPr>
                <w:rFonts w:hint="default" w:cs="宋体"/>
                <w:b/>
                <w:bCs/>
                <w:color w:val="000000"/>
                <w:sz w:val="22"/>
                <w:szCs w:val="22"/>
              </w:rPr>
            </w:pPr>
            <w:r>
              <w:rPr>
                <w:rFonts w:cs="宋体"/>
                <w:b/>
                <w:bCs/>
                <w:color w:val="000000"/>
                <w:sz w:val="22"/>
                <w:szCs w:val="22"/>
                <w:lang w:bidi="ar"/>
              </w:rPr>
              <w:t>六、资产信息</w:t>
            </w:r>
          </w:p>
        </w:tc>
        <w:tc>
          <w:tcPr>
            <w:tcW w:w="883" w:type="dxa"/>
            <w:tcBorders>
              <w:top w:val="nil"/>
              <w:left w:val="nil"/>
              <w:bottom w:val="single" w:color="000000" w:sz="4" w:space="0"/>
              <w:right w:val="nil"/>
            </w:tcBorders>
            <w:shd w:val="clear" w:color="auto" w:fill="auto"/>
            <w:vAlign w:val="center"/>
          </w:tcPr>
          <w:p w14:paraId="17AFF6B6">
            <w:pPr>
              <w:spacing w:line="400" w:lineRule="exact"/>
              <w:jc w:val="center"/>
              <w:textAlignment w:val="center"/>
              <w:rPr>
                <w:rFonts w:hint="default" w:cs="宋体"/>
                <w:b/>
                <w:bCs/>
                <w:color w:val="000000"/>
                <w:sz w:val="22"/>
                <w:szCs w:val="22"/>
              </w:rPr>
            </w:pPr>
            <w:r>
              <w:rPr>
                <w:rFonts w:cs="宋体"/>
                <w:b/>
                <w:bCs/>
                <w:color w:val="000000"/>
                <w:sz w:val="22"/>
                <w:szCs w:val="22"/>
                <w:lang w:bidi="ar"/>
              </w:rPr>
              <w:t>28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AE76F">
            <w:pPr>
              <w:spacing w:line="400" w:lineRule="exact"/>
              <w:jc w:val="center"/>
              <w:textAlignment w:val="center"/>
              <w:rPr>
                <w:rFonts w:hint="default" w:ascii="Times New Roman" w:hAnsi="Times New Roman"/>
                <w:color w:val="000000"/>
                <w:sz w:val="22"/>
                <w:szCs w:val="22"/>
              </w:rPr>
            </w:pPr>
            <w:r>
              <w:rPr>
                <w:rFonts w:hint="default" w:ascii="Times New Roman" w:hAnsi="Times New Roman"/>
                <w:color w:val="000000"/>
                <w:sz w:val="22"/>
                <w:szCs w:val="22"/>
              </w:rPr>
              <w:t>—</w:t>
            </w:r>
          </w:p>
        </w:tc>
      </w:tr>
      <w:tr w14:paraId="594029CD">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5483E65">
            <w:pPr>
              <w:spacing w:line="400" w:lineRule="exact"/>
              <w:textAlignment w:val="center"/>
              <w:rPr>
                <w:rFonts w:hint="default" w:cs="宋体"/>
                <w:b/>
                <w:bCs/>
                <w:color w:val="000000"/>
                <w:sz w:val="22"/>
                <w:szCs w:val="22"/>
              </w:rPr>
            </w:pPr>
            <w:r>
              <w:rPr>
                <w:rFonts w:cs="宋体"/>
                <w:b/>
                <w:bCs/>
                <w:color w:val="000000"/>
                <w:sz w:val="22"/>
                <w:szCs w:val="22"/>
                <w:lang w:bidi="ar"/>
              </w:rPr>
              <w:t xml:space="preserve">      （1）公务用车购置费</w:t>
            </w:r>
          </w:p>
        </w:tc>
        <w:tc>
          <w:tcPr>
            <w:tcW w:w="867" w:type="dxa"/>
            <w:tcBorders>
              <w:top w:val="nil"/>
              <w:left w:val="nil"/>
              <w:bottom w:val="single" w:color="000000" w:sz="4" w:space="0"/>
              <w:right w:val="nil"/>
            </w:tcBorders>
            <w:shd w:val="clear" w:color="auto" w:fill="auto"/>
            <w:vAlign w:val="center"/>
          </w:tcPr>
          <w:p w14:paraId="09CB956E">
            <w:pPr>
              <w:spacing w:line="400" w:lineRule="exact"/>
              <w:jc w:val="center"/>
              <w:textAlignment w:val="center"/>
              <w:rPr>
                <w:rFonts w:hint="default" w:cs="宋体"/>
                <w:b/>
                <w:bCs/>
                <w:color w:val="000000"/>
                <w:sz w:val="22"/>
                <w:szCs w:val="22"/>
              </w:rPr>
            </w:pPr>
            <w:r>
              <w:rPr>
                <w:rFonts w:cs="宋体"/>
                <w:b/>
                <w:bCs/>
                <w:color w:val="000000"/>
                <w:sz w:val="22"/>
                <w:szCs w:val="22"/>
                <w:lang w:bidi="ar"/>
              </w:rPr>
              <w:t>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D602CF7">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14754D2B">
            <w:pPr>
              <w:spacing w:line="400" w:lineRule="exact"/>
              <w:textAlignment w:val="center"/>
              <w:rPr>
                <w:rFonts w:hint="default" w:cs="宋体"/>
                <w:b/>
                <w:bCs/>
                <w:color w:val="000000"/>
                <w:sz w:val="22"/>
                <w:szCs w:val="22"/>
              </w:rPr>
            </w:pPr>
            <w:r>
              <w:rPr>
                <w:rFonts w:cs="宋体"/>
                <w:b/>
                <w:bCs/>
                <w:color w:val="000000"/>
                <w:sz w:val="22"/>
                <w:szCs w:val="22"/>
                <w:lang w:bidi="ar"/>
              </w:rPr>
              <w:t xml:space="preserve">  （一）车辆数合计（辆）</w:t>
            </w:r>
          </w:p>
        </w:tc>
        <w:tc>
          <w:tcPr>
            <w:tcW w:w="883" w:type="dxa"/>
            <w:tcBorders>
              <w:top w:val="nil"/>
              <w:left w:val="nil"/>
              <w:bottom w:val="single" w:color="000000" w:sz="4" w:space="0"/>
              <w:right w:val="nil"/>
            </w:tcBorders>
            <w:shd w:val="clear" w:color="auto" w:fill="auto"/>
            <w:vAlign w:val="center"/>
          </w:tcPr>
          <w:p w14:paraId="2973C749">
            <w:pPr>
              <w:spacing w:line="400" w:lineRule="exact"/>
              <w:jc w:val="center"/>
              <w:textAlignment w:val="center"/>
              <w:rPr>
                <w:rFonts w:hint="default" w:cs="宋体"/>
                <w:b/>
                <w:bCs/>
                <w:color w:val="000000"/>
                <w:sz w:val="22"/>
                <w:szCs w:val="22"/>
              </w:rPr>
            </w:pPr>
            <w:r>
              <w:rPr>
                <w:rFonts w:cs="宋体"/>
                <w:b/>
                <w:bCs/>
                <w:color w:val="000000"/>
                <w:sz w:val="22"/>
                <w:szCs w:val="22"/>
                <w:lang w:bidi="ar"/>
              </w:rPr>
              <w:t>29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2941608">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5EDD7F49">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9969279">
            <w:pPr>
              <w:spacing w:line="400" w:lineRule="exact"/>
              <w:textAlignment w:val="center"/>
              <w:rPr>
                <w:rFonts w:hint="default" w:cs="宋体"/>
                <w:b/>
                <w:bCs/>
                <w:color w:val="000000"/>
                <w:sz w:val="22"/>
                <w:szCs w:val="22"/>
              </w:rPr>
            </w:pPr>
            <w:r>
              <w:rPr>
                <w:rFonts w:cs="宋体"/>
                <w:b/>
                <w:bCs/>
                <w:color w:val="000000"/>
                <w:sz w:val="22"/>
                <w:szCs w:val="22"/>
                <w:lang w:bidi="ar"/>
              </w:rPr>
              <w:t xml:space="preserve">      （2）公务用车运行维护费</w:t>
            </w:r>
          </w:p>
        </w:tc>
        <w:tc>
          <w:tcPr>
            <w:tcW w:w="867" w:type="dxa"/>
            <w:tcBorders>
              <w:top w:val="nil"/>
              <w:left w:val="nil"/>
              <w:bottom w:val="single" w:color="000000" w:sz="4" w:space="0"/>
              <w:right w:val="nil"/>
            </w:tcBorders>
            <w:shd w:val="clear" w:color="auto" w:fill="auto"/>
            <w:vAlign w:val="center"/>
          </w:tcPr>
          <w:p w14:paraId="3B6C356C">
            <w:pPr>
              <w:spacing w:line="400" w:lineRule="exact"/>
              <w:jc w:val="center"/>
              <w:textAlignment w:val="center"/>
              <w:rPr>
                <w:rFonts w:hint="default" w:cs="宋体"/>
                <w:b/>
                <w:bCs/>
                <w:color w:val="000000"/>
                <w:sz w:val="22"/>
                <w:szCs w:val="22"/>
              </w:rPr>
            </w:pPr>
            <w:r>
              <w:rPr>
                <w:rFonts w:cs="宋体"/>
                <w:b/>
                <w:bCs/>
                <w:color w:val="000000"/>
                <w:sz w:val="22"/>
                <w:szCs w:val="22"/>
                <w:lang w:bidi="ar"/>
              </w:rPr>
              <w:t>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B38A232">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021FB006">
            <w:pPr>
              <w:spacing w:line="400" w:lineRule="exact"/>
              <w:textAlignment w:val="center"/>
              <w:rPr>
                <w:rFonts w:hint="default" w:cs="宋体"/>
                <w:b/>
                <w:bCs/>
                <w:color w:val="000000"/>
                <w:sz w:val="22"/>
                <w:szCs w:val="22"/>
              </w:rPr>
            </w:pPr>
            <w:r>
              <w:rPr>
                <w:rFonts w:cs="宋体"/>
                <w:b/>
                <w:bCs/>
                <w:color w:val="000000"/>
                <w:sz w:val="22"/>
                <w:szCs w:val="22"/>
                <w:lang w:bidi="ar"/>
              </w:rPr>
              <w:t xml:space="preserve">     1．副部（省）级及以上领导用车</w:t>
            </w:r>
          </w:p>
        </w:tc>
        <w:tc>
          <w:tcPr>
            <w:tcW w:w="883" w:type="dxa"/>
            <w:tcBorders>
              <w:top w:val="nil"/>
              <w:left w:val="nil"/>
              <w:bottom w:val="single" w:color="000000" w:sz="4" w:space="0"/>
              <w:right w:val="nil"/>
            </w:tcBorders>
            <w:shd w:val="clear" w:color="auto" w:fill="auto"/>
            <w:vAlign w:val="center"/>
          </w:tcPr>
          <w:p w14:paraId="61964626">
            <w:pPr>
              <w:spacing w:line="400" w:lineRule="exact"/>
              <w:jc w:val="center"/>
              <w:textAlignment w:val="center"/>
              <w:rPr>
                <w:rFonts w:hint="default" w:cs="宋体"/>
                <w:b/>
                <w:bCs/>
                <w:color w:val="000000"/>
                <w:sz w:val="22"/>
                <w:szCs w:val="22"/>
              </w:rPr>
            </w:pPr>
            <w:r>
              <w:rPr>
                <w:rFonts w:cs="宋体"/>
                <w:b/>
                <w:bCs/>
                <w:color w:val="000000"/>
                <w:sz w:val="22"/>
                <w:szCs w:val="22"/>
                <w:lang w:bidi="ar"/>
              </w:rPr>
              <w:t>30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EDB803B">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4CD41D9F">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31ADF64">
            <w:pPr>
              <w:spacing w:line="400" w:lineRule="exact"/>
              <w:textAlignment w:val="center"/>
              <w:rPr>
                <w:rFonts w:hint="default" w:cs="宋体"/>
                <w:b/>
                <w:bCs/>
                <w:color w:val="000000"/>
                <w:sz w:val="22"/>
                <w:szCs w:val="22"/>
              </w:rPr>
            </w:pPr>
            <w:r>
              <w:rPr>
                <w:rFonts w:cs="宋体"/>
                <w:b/>
                <w:bCs/>
                <w:color w:val="000000"/>
                <w:sz w:val="22"/>
                <w:szCs w:val="22"/>
                <w:lang w:bidi="ar"/>
              </w:rPr>
              <w:t xml:space="preserve">     3．公务接待费</w:t>
            </w:r>
          </w:p>
        </w:tc>
        <w:tc>
          <w:tcPr>
            <w:tcW w:w="867" w:type="dxa"/>
            <w:tcBorders>
              <w:top w:val="nil"/>
              <w:left w:val="nil"/>
              <w:bottom w:val="single" w:color="000000" w:sz="4" w:space="0"/>
              <w:right w:val="nil"/>
            </w:tcBorders>
            <w:shd w:val="clear" w:color="auto" w:fill="auto"/>
            <w:vAlign w:val="center"/>
          </w:tcPr>
          <w:p w14:paraId="14325A8D">
            <w:pPr>
              <w:spacing w:line="400" w:lineRule="exact"/>
              <w:jc w:val="center"/>
              <w:textAlignment w:val="center"/>
              <w:rPr>
                <w:rFonts w:hint="default" w:cs="宋体"/>
                <w:b/>
                <w:bCs/>
                <w:color w:val="000000"/>
                <w:sz w:val="22"/>
                <w:szCs w:val="22"/>
              </w:rPr>
            </w:pPr>
            <w:r>
              <w:rPr>
                <w:rFonts w:cs="宋体"/>
                <w:b/>
                <w:bCs/>
                <w:color w:val="000000"/>
                <w:sz w:val="22"/>
                <w:szCs w:val="22"/>
                <w:lang w:bidi="ar"/>
              </w:rPr>
              <w:t>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A757B84">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3765A06B">
            <w:pPr>
              <w:spacing w:line="400" w:lineRule="exact"/>
              <w:textAlignment w:val="center"/>
              <w:rPr>
                <w:rFonts w:hint="default" w:cs="宋体"/>
                <w:b/>
                <w:bCs/>
                <w:color w:val="000000"/>
                <w:sz w:val="22"/>
                <w:szCs w:val="22"/>
              </w:rPr>
            </w:pPr>
            <w:r>
              <w:rPr>
                <w:rFonts w:cs="宋体"/>
                <w:b/>
                <w:bCs/>
                <w:color w:val="000000"/>
                <w:sz w:val="22"/>
                <w:szCs w:val="22"/>
                <w:lang w:bidi="ar"/>
              </w:rPr>
              <w:t xml:space="preserve">     2．主要领导干部用车</w:t>
            </w:r>
          </w:p>
        </w:tc>
        <w:tc>
          <w:tcPr>
            <w:tcW w:w="883" w:type="dxa"/>
            <w:tcBorders>
              <w:top w:val="nil"/>
              <w:left w:val="nil"/>
              <w:bottom w:val="single" w:color="000000" w:sz="4" w:space="0"/>
              <w:right w:val="nil"/>
            </w:tcBorders>
            <w:shd w:val="clear" w:color="auto" w:fill="auto"/>
            <w:vAlign w:val="center"/>
          </w:tcPr>
          <w:p w14:paraId="67055D4D">
            <w:pPr>
              <w:spacing w:line="400" w:lineRule="exact"/>
              <w:jc w:val="center"/>
              <w:textAlignment w:val="center"/>
              <w:rPr>
                <w:rFonts w:hint="default" w:cs="宋体"/>
                <w:b/>
                <w:bCs/>
                <w:color w:val="000000"/>
                <w:sz w:val="22"/>
                <w:szCs w:val="22"/>
              </w:rPr>
            </w:pPr>
            <w:r>
              <w:rPr>
                <w:rFonts w:cs="宋体"/>
                <w:b/>
                <w:bCs/>
                <w:color w:val="000000"/>
                <w:sz w:val="22"/>
                <w:szCs w:val="22"/>
                <w:lang w:bidi="ar"/>
              </w:rPr>
              <w:t>31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915B0A3">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511F5CA7">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7E4122B">
            <w:pPr>
              <w:spacing w:line="400" w:lineRule="exact"/>
              <w:textAlignment w:val="center"/>
              <w:rPr>
                <w:rFonts w:hint="default" w:cs="宋体"/>
                <w:b/>
                <w:bCs/>
                <w:color w:val="000000"/>
                <w:sz w:val="22"/>
                <w:szCs w:val="22"/>
              </w:rPr>
            </w:pPr>
            <w:r>
              <w:rPr>
                <w:rFonts w:cs="宋体"/>
                <w:b/>
                <w:bCs/>
                <w:color w:val="000000"/>
                <w:sz w:val="22"/>
                <w:szCs w:val="22"/>
                <w:lang w:bidi="ar"/>
              </w:rPr>
              <w:t xml:space="preserve">      （1）国内接待费</w:t>
            </w:r>
          </w:p>
        </w:tc>
        <w:tc>
          <w:tcPr>
            <w:tcW w:w="867" w:type="dxa"/>
            <w:tcBorders>
              <w:top w:val="nil"/>
              <w:left w:val="nil"/>
              <w:bottom w:val="single" w:color="000000" w:sz="4" w:space="0"/>
              <w:right w:val="nil"/>
            </w:tcBorders>
            <w:shd w:val="clear" w:color="auto" w:fill="auto"/>
            <w:vAlign w:val="center"/>
          </w:tcPr>
          <w:p w14:paraId="5F31654A">
            <w:pPr>
              <w:spacing w:line="400" w:lineRule="exact"/>
              <w:jc w:val="center"/>
              <w:textAlignment w:val="center"/>
              <w:rPr>
                <w:rFonts w:hint="default" w:cs="宋体"/>
                <w:b/>
                <w:bCs/>
                <w:color w:val="000000"/>
                <w:sz w:val="22"/>
                <w:szCs w:val="22"/>
              </w:rPr>
            </w:pPr>
            <w:r>
              <w:rPr>
                <w:rFonts w:cs="宋体"/>
                <w:b/>
                <w:bCs/>
                <w:color w:val="000000"/>
                <w:sz w:val="22"/>
                <w:szCs w:val="22"/>
                <w:lang w:bidi="ar"/>
              </w:rPr>
              <w:t>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31D9418">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79027D62">
            <w:pPr>
              <w:spacing w:line="400" w:lineRule="exact"/>
              <w:textAlignment w:val="center"/>
              <w:rPr>
                <w:rFonts w:hint="default" w:cs="宋体"/>
                <w:b/>
                <w:bCs/>
                <w:color w:val="000000"/>
                <w:sz w:val="22"/>
                <w:szCs w:val="22"/>
              </w:rPr>
            </w:pPr>
            <w:r>
              <w:rPr>
                <w:rFonts w:cs="宋体"/>
                <w:b/>
                <w:bCs/>
                <w:color w:val="000000"/>
                <w:sz w:val="22"/>
                <w:szCs w:val="22"/>
                <w:lang w:bidi="ar"/>
              </w:rPr>
              <w:t xml:space="preserve">     3．机要通信用车</w:t>
            </w:r>
          </w:p>
        </w:tc>
        <w:tc>
          <w:tcPr>
            <w:tcW w:w="883" w:type="dxa"/>
            <w:tcBorders>
              <w:top w:val="nil"/>
              <w:left w:val="nil"/>
              <w:bottom w:val="single" w:color="000000" w:sz="4" w:space="0"/>
              <w:right w:val="nil"/>
            </w:tcBorders>
            <w:shd w:val="clear" w:color="auto" w:fill="auto"/>
            <w:vAlign w:val="center"/>
          </w:tcPr>
          <w:p w14:paraId="62F7D771">
            <w:pPr>
              <w:spacing w:line="400" w:lineRule="exact"/>
              <w:jc w:val="center"/>
              <w:textAlignment w:val="center"/>
              <w:rPr>
                <w:rFonts w:hint="default" w:cs="宋体"/>
                <w:b/>
                <w:bCs/>
                <w:color w:val="000000"/>
                <w:sz w:val="22"/>
                <w:szCs w:val="22"/>
              </w:rPr>
            </w:pPr>
            <w:r>
              <w:rPr>
                <w:rFonts w:cs="宋体"/>
                <w:b/>
                <w:bCs/>
                <w:color w:val="000000"/>
                <w:sz w:val="22"/>
                <w:szCs w:val="22"/>
                <w:lang w:bidi="ar"/>
              </w:rPr>
              <w:t>32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15485D4">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4DE17C59">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2CA3FD4">
            <w:pPr>
              <w:spacing w:line="400" w:lineRule="exact"/>
              <w:textAlignment w:val="center"/>
              <w:rPr>
                <w:rFonts w:hint="default" w:cs="宋体"/>
                <w:b/>
                <w:bCs/>
                <w:color w:val="000000"/>
                <w:sz w:val="22"/>
                <w:szCs w:val="22"/>
              </w:rPr>
            </w:pPr>
            <w:r>
              <w:rPr>
                <w:rFonts w:cs="宋体"/>
                <w:b/>
                <w:bCs/>
                <w:color w:val="000000"/>
                <w:sz w:val="22"/>
                <w:szCs w:val="22"/>
                <w:lang w:bidi="ar"/>
              </w:rPr>
              <w:t xml:space="preserve">           其中：外事接待费</w:t>
            </w:r>
          </w:p>
        </w:tc>
        <w:tc>
          <w:tcPr>
            <w:tcW w:w="867" w:type="dxa"/>
            <w:tcBorders>
              <w:top w:val="nil"/>
              <w:left w:val="nil"/>
              <w:bottom w:val="single" w:color="000000" w:sz="4" w:space="0"/>
              <w:right w:val="nil"/>
            </w:tcBorders>
            <w:shd w:val="clear" w:color="auto" w:fill="auto"/>
            <w:vAlign w:val="center"/>
          </w:tcPr>
          <w:p w14:paraId="250F924C">
            <w:pPr>
              <w:spacing w:line="400" w:lineRule="exact"/>
              <w:jc w:val="center"/>
              <w:textAlignment w:val="center"/>
              <w:rPr>
                <w:rFonts w:hint="default" w:cs="宋体"/>
                <w:b/>
                <w:bCs/>
                <w:color w:val="000000"/>
                <w:sz w:val="22"/>
                <w:szCs w:val="22"/>
              </w:rPr>
            </w:pPr>
            <w:r>
              <w:rPr>
                <w:rFonts w:cs="宋体"/>
                <w:b/>
                <w:bCs/>
                <w:color w:val="000000"/>
                <w:sz w:val="22"/>
                <w:szCs w:val="22"/>
                <w:lang w:bidi="ar"/>
              </w:rPr>
              <w:t>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357ED20">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4AD07F3E">
            <w:pPr>
              <w:spacing w:line="400" w:lineRule="exact"/>
              <w:textAlignment w:val="center"/>
              <w:rPr>
                <w:rFonts w:hint="default" w:cs="宋体"/>
                <w:b/>
                <w:bCs/>
                <w:color w:val="000000"/>
                <w:sz w:val="22"/>
                <w:szCs w:val="22"/>
              </w:rPr>
            </w:pPr>
            <w:r>
              <w:rPr>
                <w:rFonts w:cs="宋体"/>
                <w:b/>
                <w:bCs/>
                <w:color w:val="000000"/>
                <w:sz w:val="22"/>
                <w:szCs w:val="22"/>
                <w:lang w:bidi="ar"/>
              </w:rPr>
              <w:t xml:space="preserve">     4．应急保障用车</w:t>
            </w:r>
          </w:p>
        </w:tc>
        <w:tc>
          <w:tcPr>
            <w:tcW w:w="883" w:type="dxa"/>
            <w:tcBorders>
              <w:top w:val="nil"/>
              <w:left w:val="nil"/>
              <w:bottom w:val="single" w:color="000000" w:sz="4" w:space="0"/>
              <w:right w:val="nil"/>
            </w:tcBorders>
            <w:shd w:val="clear" w:color="auto" w:fill="auto"/>
            <w:vAlign w:val="center"/>
          </w:tcPr>
          <w:p w14:paraId="6E668A2A">
            <w:pPr>
              <w:spacing w:line="400" w:lineRule="exact"/>
              <w:jc w:val="center"/>
              <w:textAlignment w:val="center"/>
              <w:rPr>
                <w:rFonts w:hint="default" w:cs="宋体"/>
                <w:b/>
                <w:bCs/>
                <w:color w:val="000000"/>
                <w:sz w:val="22"/>
                <w:szCs w:val="22"/>
              </w:rPr>
            </w:pPr>
            <w:r>
              <w:rPr>
                <w:rFonts w:cs="宋体"/>
                <w:b/>
                <w:bCs/>
                <w:color w:val="000000"/>
                <w:sz w:val="22"/>
                <w:szCs w:val="22"/>
                <w:lang w:bidi="ar"/>
              </w:rPr>
              <w:t>33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B1D6473">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36497EF0">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BE42880">
            <w:pPr>
              <w:spacing w:line="400" w:lineRule="exact"/>
              <w:textAlignment w:val="center"/>
              <w:rPr>
                <w:rFonts w:hint="default" w:cs="宋体"/>
                <w:b/>
                <w:bCs/>
                <w:color w:val="000000"/>
                <w:sz w:val="22"/>
                <w:szCs w:val="22"/>
              </w:rPr>
            </w:pPr>
            <w:r>
              <w:rPr>
                <w:rFonts w:cs="宋体"/>
                <w:b/>
                <w:bCs/>
                <w:color w:val="000000"/>
                <w:sz w:val="22"/>
                <w:szCs w:val="22"/>
                <w:lang w:bidi="ar"/>
              </w:rPr>
              <w:t xml:space="preserve">      （2）国（境）外接待费</w:t>
            </w:r>
          </w:p>
        </w:tc>
        <w:tc>
          <w:tcPr>
            <w:tcW w:w="867" w:type="dxa"/>
            <w:tcBorders>
              <w:top w:val="nil"/>
              <w:left w:val="nil"/>
              <w:bottom w:val="single" w:color="000000" w:sz="4" w:space="0"/>
              <w:right w:val="nil"/>
            </w:tcBorders>
            <w:shd w:val="clear" w:color="auto" w:fill="auto"/>
            <w:vAlign w:val="center"/>
          </w:tcPr>
          <w:p w14:paraId="349E99BD">
            <w:pPr>
              <w:spacing w:line="400" w:lineRule="exact"/>
              <w:jc w:val="center"/>
              <w:textAlignment w:val="center"/>
              <w:rPr>
                <w:rFonts w:hint="default" w:cs="宋体"/>
                <w:b/>
                <w:bCs/>
                <w:color w:val="000000"/>
                <w:sz w:val="22"/>
                <w:szCs w:val="22"/>
              </w:rPr>
            </w:pPr>
            <w:r>
              <w:rPr>
                <w:rFonts w:cs="宋体"/>
                <w:b/>
                <w:bCs/>
                <w:color w:val="000000"/>
                <w:sz w:val="22"/>
                <w:szCs w:val="22"/>
                <w:lang w:bidi="ar"/>
              </w:rPr>
              <w:t>10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5230C2F">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5E884A43">
            <w:pPr>
              <w:spacing w:line="400" w:lineRule="exact"/>
              <w:textAlignment w:val="center"/>
              <w:rPr>
                <w:rFonts w:hint="default" w:cs="宋体"/>
                <w:b/>
                <w:bCs/>
                <w:color w:val="000000"/>
                <w:sz w:val="22"/>
                <w:szCs w:val="22"/>
              </w:rPr>
            </w:pPr>
            <w:r>
              <w:rPr>
                <w:rFonts w:cs="宋体"/>
                <w:b/>
                <w:bCs/>
                <w:color w:val="000000"/>
                <w:sz w:val="22"/>
                <w:szCs w:val="22"/>
                <w:lang w:bidi="ar"/>
              </w:rPr>
              <w:t xml:space="preserve">     5．执法执勤用车</w:t>
            </w:r>
          </w:p>
        </w:tc>
        <w:tc>
          <w:tcPr>
            <w:tcW w:w="883" w:type="dxa"/>
            <w:tcBorders>
              <w:top w:val="nil"/>
              <w:left w:val="nil"/>
              <w:bottom w:val="single" w:color="000000" w:sz="4" w:space="0"/>
              <w:right w:val="nil"/>
            </w:tcBorders>
            <w:shd w:val="clear" w:color="auto" w:fill="auto"/>
            <w:vAlign w:val="center"/>
          </w:tcPr>
          <w:p w14:paraId="7AB6949E">
            <w:pPr>
              <w:spacing w:line="400" w:lineRule="exact"/>
              <w:jc w:val="center"/>
              <w:textAlignment w:val="center"/>
              <w:rPr>
                <w:rFonts w:hint="default" w:cs="宋体"/>
                <w:b/>
                <w:bCs/>
                <w:color w:val="000000"/>
                <w:sz w:val="22"/>
                <w:szCs w:val="22"/>
              </w:rPr>
            </w:pPr>
            <w:r>
              <w:rPr>
                <w:rFonts w:cs="宋体"/>
                <w:b/>
                <w:bCs/>
                <w:color w:val="000000"/>
                <w:sz w:val="22"/>
                <w:szCs w:val="22"/>
                <w:lang w:bidi="ar"/>
              </w:rPr>
              <w:t>34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7AED432">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4AF09D59">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886E4A3">
            <w:pPr>
              <w:spacing w:line="400" w:lineRule="exact"/>
              <w:textAlignment w:val="center"/>
              <w:rPr>
                <w:rFonts w:hint="default" w:cs="宋体"/>
                <w:b/>
                <w:bCs/>
                <w:color w:val="000000"/>
                <w:sz w:val="22"/>
                <w:szCs w:val="22"/>
              </w:rPr>
            </w:pPr>
            <w:r>
              <w:rPr>
                <w:rFonts w:cs="宋体"/>
                <w:b/>
                <w:bCs/>
                <w:color w:val="000000"/>
                <w:sz w:val="22"/>
                <w:szCs w:val="22"/>
                <w:lang w:bidi="ar"/>
              </w:rPr>
              <w:t xml:space="preserve">  （二）相关统计</w:t>
            </w:r>
            <w:bookmarkStart w:id="0" w:name="_GoBack"/>
            <w:r>
              <w:rPr>
                <w:rFonts w:cs="宋体"/>
                <w:b/>
                <w:bCs/>
                <w:color w:val="000000"/>
                <w:sz w:val="22"/>
                <w:szCs w:val="22"/>
                <w:lang w:bidi="ar"/>
              </w:rPr>
              <w:t>数</w:t>
            </w:r>
            <w:bookmarkEnd w:id="0"/>
          </w:p>
        </w:tc>
        <w:tc>
          <w:tcPr>
            <w:tcW w:w="867" w:type="dxa"/>
            <w:tcBorders>
              <w:top w:val="nil"/>
              <w:left w:val="nil"/>
              <w:bottom w:val="single" w:color="000000" w:sz="4" w:space="0"/>
              <w:right w:val="nil"/>
            </w:tcBorders>
            <w:shd w:val="clear" w:color="auto" w:fill="auto"/>
            <w:vAlign w:val="center"/>
          </w:tcPr>
          <w:p w14:paraId="17A51E20">
            <w:pPr>
              <w:spacing w:line="400" w:lineRule="exact"/>
              <w:jc w:val="center"/>
              <w:textAlignment w:val="center"/>
              <w:rPr>
                <w:rFonts w:hint="default" w:cs="宋体"/>
                <w:b/>
                <w:bCs/>
                <w:color w:val="000000"/>
                <w:sz w:val="22"/>
                <w:szCs w:val="22"/>
              </w:rPr>
            </w:pPr>
            <w:r>
              <w:rPr>
                <w:rFonts w:cs="宋体"/>
                <w:b/>
                <w:bCs/>
                <w:color w:val="000000"/>
                <w:sz w:val="22"/>
                <w:szCs w:val="22"/>
                <w:lang w:bidi="ar"/>
              </w:rPr>
              <w:t>11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EAA2D">
            <w:pPr>
              <w:spacing w:line="400" w:lineRule="exact"/>
              <w:jc w:val="center"/>
              <w:textAlignment w:val="center"/>
              <w:rPr>
                <w:rFonts w:hint="default" w:ascii="Times New Roman" w:hAnsi="Times New Roman"/>
                <w:color w:val="000000"/>
                <w:sz w:val="22"/>
                <w:szCs w:val="22"/>
              </w:rPr>
            </w:pPr>
            <w:r>
              <w:rPr>
                <w:rFonts w:hint="default" w:ascii="Times New Roman" w:hAnsi="Times New Roman"/>
                <w:color w:val="000000"/>
                <w:sz w:val="22"/>
                <w:szCs w:val="22"/>
                <w:lang w:bidi="ar"/>
              </w:rPr>
              <w:t>—</w:t>
            </w:r>
          </w:p>
        </w:tc>
        <w:tc>
          <w:tcPr>
            <w:tcW w:w="5317" w:type="dxa"/>
            <w:tcBorders>
              <w:top w:val="nil"/>
              <w:left w:val="nil"/>
              <w:bottom w:val="single" w:color="000000" w:sz="4" w:space="0"/>
              <w:right w:val="single" w:color="000000" w:sz="4" w:space="0"/>
            </w:tcBorders>
            <w:shd w:val="clear" w:color="auto" w:fill="auto"/>
            <w:vAlign w:val="center"/>
          </w:tcPr>
          <w:p w14:paraId="6788FF67">
            <w:pPr>
              <w:spacing w:line="400" w:lineRule="exact"/>
              <w:textAlignment w:val="center"/>
              <w:rPr>
                <w:rFonts w:hint="default" w:cs="宋体"/>
                <w:b/>
                <w:bCs/>
                <w:color w:val="000000"/>
                <w:sz w:val="22"/>
                <w:szCs w:val="22"/>
              </w:rPr>
            </w:pPr>
            <w:r>
              <w:rPr>
                <w:rFonts w:cs="宋体"/>
                <w:b/>
                <w:bCs/>
                <w:color w:val="000000"/>
                <w:sz w:val="22"/>
                <w:szCs w:val="22"/>
                <w:lang w:bidi="ar"/>
              </w:rPr>
              <w:t xml:space="preserve">     6．特种专业技术用车</w:t>
            </w:r>
          </w:p>
        </w:tc>
        <w:tc>
          <w:tcPr>
            <w:tcW w:w="883" w:type="dxa"/>
            <w:tcBorders>
              <w:top w:val="nil"/>
              <w:left w:val="nil"/>
              <w:bottom w:val="single" w:color="000000" w:sz="4" w:space="0"/>
              <w:right w:val="nil"/>
            </w:tcBorders>
            <w:shd w:val="clear" w:color="auto" w:fill="auto"/>
            <w:vAlign w:val="center"/>
          </w:tcPr>
          <w:p w14:paraId="4DE5EC70">
            <w:pPr>
              <w:spacing w:line="400" w:lineRule="exact"/>
              <w:jc w:val="center"/>
              <w:textAlignment w:val="center"/>
              <w:rPr>
                <w:rFonts w:hint="default" w:cs="宋体"/>
                <w:b/>
                <w:bCs/>
                <w:color w:val="000000"/>
                <w:sz w:val="22"/>
                <w:szCs w:val="22"/>
              </w:rPr>
            </w:pPr>
            <w:r>
              <w:rPr>
                <w:rFonts w:cs="宋体"/>
                <w:b/>
                <w:bCs/>
                <w:color w:val="000000"/>
                <w:sz w:val="22"/>
                <w:szCs w:val="22"/>
                <w:lang w:bidi="ar"/>
              </w:rPr>
              <w:t>35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43E0612">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4573FFD2">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93A1219">
            <w:pPr>
              <w:spacing w:line="400" w:lineRule="exact"/>
              <w:textAlignment w:val="center"/>
              <w:rPr>
                <w:rFonts w:hint="default" w:cs="宋体"/>
                <w:b/>
                <w:bCs/>
                <w:color w:val="000000"/>
                <w:sz w:val="22"/>
                <w:szCs w:val="22"/>
              </w:rPr>
            </w:pPr>
            <w:r>
              <w:rPr>
                <w:rFonts w:cs="宋体"/>
                <w:b/>
                <w:bCs/>
                <w:color w:val="000000"/>
                <w:sz w:val="22"/>
                <w:szCs w:val="22"/>
                <w:lang w:bidi="ar"/>
              </w:rPr>
              <w:t xml:space="preserve">     1．因公出国（境）团组数（个）</w:t>
            </w:r>
          </w:p>
        </w:tc>
        <w:tc>
          <w:tcPr>
            <w:tcW w:w="867" w:type="dxa"/>
            <w:tcBorders>
              <w:top w:val="nil"/>
              <w:left w:val="nil"/>
              <w:bottom w:val="single" w:color="000000" w:sz="4" w:space="0"/>
              <w:right w:val="nil"/>
            </w:tcBorders>
            <w:shd w:val="clear" w:color="auto" w:fill="auto"/>
            <w:vAlign w:val="center"/>
          </w:tcPr>
          <w:p w14:paraId="425F4A5F">
            <w:pPr>
              <w:spacing w:line="400" w:lineRule="exact"/>
              <w:jc w:val="center"/>
              <w:textAlignment w:val="center"/>
              <w:rPr>
                <w:rFonts w:hint="default" w:cs="宋体"/>
                <w:b/>
                <w:bCs/>
                <w:color w:val="000000"/>
                <w:sz w:val="22"/>
                <w:szCs w:val="22"/>
              </w:rPr>
            </w:pPr>
            <w:r>
              <w:rPr>
                <w:rFonts w:cs="宋体"/>
                <w:b/>
                <w:bCs/>
                <w:color w:val="000000"/>
                <w:sz w:val="22"/>
                <w:szCs w:val="22"/>
                <w:lang w:bidi="ar"/>
              </w:rPr>
              <w:t>12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73E4B7B">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5976D22F">
            <w:pPr>
              <w:spacing w:line="400" w:lineRule="exact"/>
              <w:textAlignment w:val="center"/>
              <w:rPr>
                <w:rFonts w:hint="default" w:cs="宋体"/>
                <w:b/>
                <w:bCs/>
                <w:color w:val="000000"/>
                <w:sz w:val="22"/>
                <w:szCs w:val="22"/>
              </w:rPr>
            </w:pPr>
            <w:r>
              <w:rPr>
                <w:rFonts w:cs="宋体"/>
                <w:b/>
                <w:bCs/>
                <w:color w:val="000000"/>
                <w:sz w:val="22"/>
                <w:szCs w:val="22"/>
                <w:lang w:bidi="ar"/>
              </w:rPr>
              <w:t xml:space="preserve">     7．离退休干部用车</w:t>
            </w:r>
          </w:p>
        </w:tc>
        <w:tc>
          <w:tcPr>
            <w:tcW w:w="883" w:type="dxa"/>
            <w:tcBorders>
              <w:top w:val="nil"/>
              <w:left w:val="nil"/>
              <w:bottom w:val="single" w:color="000000" w:sz="4" w:space="0"/>
              <w:right w:val="nil"/>
            </w:tcBorders>
            <w:shd w:val="clear" w:color="auto" w:fill="auto"/>
            <w:vAlign w:val="center"/>
          </w:tcPr>
          <w:p w14:paraId="62CABDA0">
            <w:pPr>
              <w:spacing w:line="400" w:lineRule="exact"/>
              <w:jc w:val="center"/>
              <w:textAlignment w:val="center"/>
              <w:rPr>
                <w:rFonts w:hint="default" w:cs="宋体"/>
                <w:b/>
                <w:bCs/>
                <w:color w:val="000000"/>
                <w:sz w:val="22"/>
                <w:szCs w:val="22"/>
              </w:rPr>
            </w:pPr>
            <w:r>
              <w:rPr>
                <w:rFonts w:cs="宋体"/>
                <w:b/>
                <w:bCs/>
                <w:color w:val="000000"/>
                <w:sz w:val="22"/>
                <w:szCs w:val="22"/>
                <w:lang w:bidi="ar"/>
              </w:rPr>
              <w:t>36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8D6982B">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2D7E9F33">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B264882">
            <w:pPr>
              <w:spacing w:line="400" w:lineRule="exact"/>
              <w:textAlignment w:val="center"/>
              <w:rPr>
                <w:rFonts w:hint="default" w:cs="宋体"/>
                <w:b/>
                <w:bCs/>
                <w:color w:val="000000"/>
                <w:sz w:val="22"/>
                <w:szCs w:val="22"/>
              </w:rPr>
            </w:pPr>
            <w:r>
              <w:rPr>
                <w:rFonts w:cs="宋体"/>
                <w:b/>
                <w:bCs/>
                <w:color w:val="000000"/>
                <w:sz w:val="22"/>
                <w:szCs w:val="22"/>
                <w:lang w:bidi="ar"/>
              </w:rPr>
              <w:t xml:space="preserve">     2．因公出国（境）人次数（人）</w:t>
            </w:r>
          </w:p>
        </w:tc>
        <w:tc>
          <w:tcPr>
            <w:tcW w:w="867" w:type="dxa"/>
            <w:tcBorders>
              <w:top w:val="nil"/>
              <w:left w:val="nil"/>
              <w:bottom w:val="single" w:color="000000" w:sz="4" w:space="0"/>
              <w:right w:val="nil"/>
            </w:tcBorders>
            <w:shd w:val="clear" w:color="auto" w:fill="auto"/>
            <w:vAlign w:val="center"/>
          </w:tcPr>
          <w:p w14:paraId="32EF1885">
            <w:pPr>
              <w:spacing w:line="400" w:lineRule="exact"/>
              <w:jc w:val="center"/>
              <w:textAlignment w:val="center"/>
              <w:rPr>
                <w:rFonts w:hint="default" w:cs="宋体"/>
                <w:b/>
                <w:bCs/>
                <w:color w:val="000000"/>
                <w:sz w:val="22"/>
                <w:szCs w:val="22"/>
              </w:rPr>
            </w:pPr>
            <w:r>
              <w:rPr>
                <w:rFonts w:cs="宋体"/>
                <w:b/>
                <w:bCs/>
                <w:color w:val="000000"/>
                <w:sz w:val="22"/>
                <w:szCs w:val="22"/>
                <w:lang w:bidi="ar"/>
              </w:rPr>
              <w:t>13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6B90142">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69628A6C">
            <w:pPr>
              <w:spacing w:line="400" w:lineRule="exact"/>
              <w:textAlignment w:val="center"/>
              <w:rPr>
                <w:rFonts w:hint="default" w:cs="宋体"/>
                <w:b/>
                <w:bCs/>
                <w:color w:val="000000"/>
                <w:sz w:val="22"/>
                <w:szCs w:val="22"/>
              </w:rPr>
            </w:pPr>
            <w:r>
              <w:rPr>
                <w:rFonts w:cs="宋体"/>
                <w:b/>
                <w:bCs/>
                <w:color w:val="000000"/>
                <w:sz w:val="22"/>
                <w:szCs w:val="22"/>
                <w:lang w:bidi="ar"/>
              </w:rPr>
              <w:t xml:space="preserve">     8．其他用车</w:t>
            </w:r>
          </w:p>
        </w:tc>
        <w:tc>
          <w:tcPr>
            <w:tcW w:w="883" w:type="dxa"/>
            <w:tcBorders>
              <w:top w:val="nil"/>
              <w:left w:val="nil"/>
              <w:bottom w:val="single" w:color="000000" w:sz="4" w:space="0"/>
              <w:right w:val="nil"/>
            </w:tcBorders>
            <w:shd w:val="clear" w:color="auto" w:fill="auto"/>
            <w:vAlign w:val="center"/>
          </w:tcPr>
          <w:p w14:paraId="5412A050">
            <w:pPr>
              <w:spacing w:line="400" w:lineRule="exact"/>
              <w:jc w:val="center"/>
              <w:textAlignment w:val="center"/>
              <w:rPr>
                <w:rFonts w:hint="default" w:cs="宋体"/>
                <w:b/>
                <w:bCs/>
                <w:color w:val="000000"/>
                <w:sz w:val="22"/>
                <w:szCs w:val="22"/>
              </w:rPr>
            </w:pPr>
            <w:r>
              <w:rPr>
                <w:rFonts w:cs="宋体"/>
                <w:b/>
                <w:bCs/>
                <w:color w:val="000000"/>
                <w:sz w:val="22"/>
                <w:szCs w:val="22"/>
                <w:lang w:bidi="ar"/>
              </w:rPr>
              <w:t>37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A709789">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17ED3938">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82FB810">
            <w:pPr>
              <w:spacing w:line="400" w:lineRule="exact"/>
              <w:textAlignment w:val="center"/>
              <w:rPr>
                <w:rFonts w:hint="default" w:cs="宋体"/>
                <w:b/>
                <w:bCs/>
                <w:color w:val="000000"/>
                <w:sz w:val="22"/>
                <w:szCs w:val="22"/>
              </w:rPr>
            </w:pPr>
            <w:r>
              <w:rPr>
                <w:rFonts w:cs="宋体"/>
                <w:b/>
                <w:bCs/>
                <w:color w:val="000000"/>
                <w:sz w:val="22"/>
                <w:szCs w:val="22"/>
                <w:lang w:bidi="ar"/>
              </w:rPr>
              <w:t xml:space="preserve">     3．公务用车购置数（辆）</w:t>
            </w:r>
          </w:p>
        </w:tc>
        <w:tc>
          <w:tcPr>
            <w:tcW w:w="867" w:type="dxa"/>
            <w:tcBorders>
              <w:top w:val="nil"/>
              <w:left w:val="nil"/>
              <w:bottom w:val="single" w:color="000000" w:sz="4" w:space="0"/>
              <w:right w:val="nil"/>
            </w:tcBorders>
            <w:shd w:val="clear" w:color="auto" w:fill="auto"/>
            <w:vAlign w:val="center"/>
          </w:tcPr>
          <w:p w14:paraId="601A8B12">
            <w:pPr>
              <w:spacing w:line="400" w:lineRule="exact"/>
              <w:jc w:val="center"/>
              <w:textAlignment w:val="center"/>
              <w:rPr>
                <w:rFonts w:hint="default" w:cs="宋体"/>
                <w:b/>
                <w:bCs/>
                <w:color w:val="000000"/>
                <w:sz w:val="22"/>
                <w:szCs w:val="22"/>
              </w:rPr>
            </w:pPr>
            <w:r>
              <w:rPr>
                <w:rFonts w:cs="宋体"/>
                <w:b/>
                <w:bCs/>
                <w:color w:val="000000"/>
                <w:sz w:val="22"/>
                <w:szCs w:val="22"/>
                <w:lang w:bidi="ar"/>
              </w:rPr>
              <w:t>14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E8E8EB3">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4CA508C6">
            <w:pPr>
              <w:spacing w:line="400" w:lineRule="exact"/>
              <w:textAlignment w:val="center"/>
              <w:rPr>
                <w:rFonts w:hint="default" w:cs="宋体"/>
                <w:b/>
                <w:bCs/>
                <w:color w:val="000000"/>
                <w:sz w:val="22"/>
                <w:szCs w:val="22"/>
              </w:rPr>
            </w:pPr>
            <w:r>
              <w:rPr>
                <w:rFonts w:cs="宋体"/>
                <w:b/>
                <w:bCs/>
                <w:color w:val="000000"/>
                <w:sz w:val="22"/>
                <w:szCs w:val="22"/>
                <w:lang w:bidi="ar"/>
              </w:rPr>
              <w:t xml:space="preserve">  （二）单价100万元（含）以上设备（不含车辆）</w:t>
            </w:r>
          </w:p>
        </w:tc>
        <w:tc>
          <w:tcPr>
            <w:tcW w:w="883" w:type="dxa"/>
            <w:tcBorders>
              <w:top w:val="nil"/>
              <w:left w:val="nil"/>
              <w:bottom w:val="single" w:color="000000" w:sz="4" w:space="0"/>
              <w:right w:val="nil"/>
            </w:tcBorders>
            <w:shd w:val="clear" w:color="auto" w:fill="auto"/>
            <w:vAlign w:val="center"/>
          </w:tcPr>
          <w:p w14:paraId="7A16A136">
            <w:pPr>
              <w:spacing w:line="400" w:lineRule="exact"/>
              <w:jc w:val="center"/>
              <w:textAlignment w:val="center"/>
              <w:rPr>
                <w:rFonts w:hint="default" w:cs="宋体"/>
                <w:b/>
                <w:bCs/>
                <w:color w:val="000000"/>
                <w:sz w:val="22"/>
                <w:szCs w:val="22"/>
              </w:rPr>
            </w:pPr>
            <w:r>
              <w:rPr>
                <w:rFonts w:cs="宋体"/>
                <w:b/>
                <w:bCs/>
                <w:color w:val="000000"/>
                <w:sz w:val="22"/>
                <w:szCs w:val="22"/>
                <w:lang w:bidi="ar"/>
              </w:rPr>
              <w:t>38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DCECE5B">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65954FED">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D3967F6">
            <w:pPr>
              <w:spacing w:line="400" w:lineRule="exact"/>
              <w:textAlignment w:val="center"/>
              <w:rPr>
                <w:rFonts w:hint="default" w:cs="宋体"/>
                <w:b/>
                <w:bCs/>
                <w:color w:val="000000"/>
                <w:sz w:val="22"/>
                <w:szCs w:val="22"/>
              </w:rPr>
            </w:pPr>
            <w:r>
              <w:rPr>
                <w:rFonts w:cs="宋体"/>
                <w:b/>
                <w:bCs/>
                <w:color w:val="000000"/>
                <w:sz w:val="22"/>
                <w:szCs w:val="22"/>
                <w:lang w:bidi="ar"/>
              </w:rPr>
              <w:t xml:space="preserve">     4．公务用车保有量（辆）</w:t>
            </w:r>
          </w:p>
        </w:tc>
        <w:tc>
          <w:tcPr>
            <w:tcW w:w="867" w:type="dxa"/>
            <w:tcBorders>
              <w:top w:val="nil"/>
              <w:left w:val="nil"/>
              <w:bottom w:val="single" w:color="000000" w:sz="4" w:space="0"/>
              <w:right w:val="nil"/>
            </w:tcBorders>
            <w:shd w:val="clear" w:color="auto" w:fill="auto"/>
            <w:vAlign w:val="center"/>
          </w:tcPr>
          <w:p w14:paraId="733263ED">
            <w:pPr>
              <w:spacing w:line="400" w:lineRule="exact"/>
              <w:jc w:val="center"/>
              <w:textAlignment w:val="center"/>
              <w:rPr>
                <w:rFonts w:hint="default" w:cs="宋体"/>
                <w:b/>
                <w:bCs/>
                <w:color w:val="000000"/>
                <w:sz w:val="22"/>
                <w:szCs w:val="22"/>
              </w:rPr>
            </w:pPr>
            <w:r>
              <w:rPr>
                <w:rFonts w:cs="宋体"/>
                <w:b/>
                <w:bCs/>
                <w:color w:val="000000"/>
                <w:sz w:val="22"/>
                <w:szCs w:val="22"/>
                <w:lang w:bidi="ar"/>
              </w:rPr>
              <w:t>15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7F5ACA0">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64E339FA">
            <w:pPr>
              <w:spacing w:line="400" w:lineRule="exact"/>
              <w:textAlignment w:val="center"/>
              <w:rPr>
                <w:rFonts w:hint="default" w:cs="宋体"/>
                <w:b/>
                <w:bCs/>
                <w:color w:val="000000"/>
                <w:sz w:val="22"/>
                <w:szCs w:val="22"/>
              </w:rPr>
            </w:pPr>
            <w:r>
              <w:rPr>
                <w:rFonts w:cs="宋体"/>
                <w:b/>
                <w:bCs/>
                <w:color w:val="000000"/>
                <w:sz w:val="22"/>
                <w:szCs w:val="22"/>
                <w:lang w:bidi="ar"/>
              </w:rPr>
              <w:t>七、政府采购支出信息</w:t>
            </w:r>
          </w:p>
        </w:tc>
        <w:tc>
          <w:tcPr>
            <w:tcW w:w="883" w:type="dxa"/>
            <w:tcBorders>
              <w:top w:val="nil"/>
              <w:left w:val="nil"/>
              <w:bottom w:val="single" w:color="000000" w:sz="4" w:space="0"/>
              <w:right w:val="nil"/>
            </w:tcBorders>
            <w:shd w:val="clear" w:color="auto" w:fill="auto"/>
            <w:vAlign w:val="center"/>
          </w:tcPr>
          <w:p w14:paraId="4470160A">
            <w:pPr>
              <w:spacing w:line="400" w:lineRule="exact"/>
              <w:jc w:val="center"/>
              <w:textAlignment w:val="center"/>
              <w:rPr>
                <w:rFonts w:hint="default" w:cs="宋体"/>
                <w:b/>
                <w:bCs/>
                <w:color w:val="000000"/>
                <w:sz w:val="22"/>
                <w:szCs w:val="22"/>
              </w:rPr>
            </w:pPr>
            <w:r>
              <w:rPr>
                <w:rFonts w:cs="宋体"/>
                <w:b/>
                <w:bCs/>
                <w:color w:val="000000"/>
                <w:sz w:val="22"/>
                <w:szCs w:val="22"/>
                <w:lang w:bidi="ar"/>
              </w:rPr>
              <w:t>39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EAE8D">
            <w:pPr>
              <w:spacing w:line="400" w:lineRule="exact"/>
              <w:jc w:val="center"/>
              <w:textAlignment w:val="center"/>
              <w:rPr>
                <w:rFonts w:hint="default" w:ascii="Times New Roman" w:hAnsi="Times New Roman"/>
                <w:color w:val="000000"/>
                <w:sz w:val="22"/>
                <w:szCs w:val="22"/>
              </w:rPr>
            </w:pPr>
            <w:r>
              <w:rPr>
                <w:rFonts w:hint="default" w:ascii="Times New Roman" w:hAnsi="Times New Roman"/>
                <w:color w:val="000000"/>
                <w:sz w:val="22"/>
                <w:szCs w:val="22"/>
              </w:rPr>
              <w:t>—</w:t>
            </w:r>
          </w:p>
        </w:tc>
      </w:tr>
      <w:tr w14:paraId="1F99DDAA">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D79DE33">
            <w:pPr>
              <w:spacing w:line="400" w:lineRule="exact"/>
              <w:textAlignment w:val="center"/>
              <w:rPr>
                <w:rFonts w:hint="default" w:cs="宋体"/>
                <w:b/>
                <w:bCs/>
                <w:color w:val="000000"/>
                <w:sz w:val="22"/>
                <w:szCs w:val="22"/>
              </w:rPr>
            </w:pPr>
            <w:r>
              <w:rPr>
                <w:rFonts w:cs="宋体"/>
                <w:b/>
                <w:bCs/>
                <w:color w:val="000000"/>
                <w:sz w:val="22"/>
                <w:szCs w:val="22"/>
                <w:lang w:bidi="ar"/>
              </w:rPr>
              <w:t xml:space="preserve">     5．国内公务接待批次（个）</w:t>
            </w:r>
          </w:p>
        </w:tc>
        <w:tc>
          <w:tcPr>
            <w:tcW w:w="867" w:type="dxa"/>
            <w:tcBorders>
              <w:top w:val="nil"/>
              <w:left w:val="nil"/>
              <w:bottom w:val="single" w:color="000000" w:sz="4" w:space="0"/>
              <w:right w:val="nil"/>
            </w:tcBorders>
            <w:shd w:val="clear" w:color="auto" w:fill="auto"/>
            <w:vAlign w:val="center"/>
          </w:tcPr>
          <w:p w14:paraId="0A997A6F">
            <w:pPr>
              <w:spacing w:line="400" w:lineRule="exact"/>
              <w:jc w:val="center"/>
              <w:textAlignment w:val="center"/>
              <w:rPr>
                <w:rFonts w:hint="default" w:cs="宋体"/>
                <w:b/>
                <w:bCs/>
                <w:color w:val="000000"/>
                <w:sz w:val="22"/>
                <w:szCs w:val="22"/>
              </w:rPr>
            </w:pPr>
            <w:r>
              <w:rPr>
                <w:rFonts w:cs="宋体"/>
                <w:b/>
                <w:bCs/>
                <w:color w:val="000000"/>
                <w:sz w:val="22"/>
                <w:szCs w:val="22"/>
                <w:lang w:bidi="ar"/>
              </w:rPr>
              <w:t>16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1BF5866">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797BA596">
            <w:pPr>
              <w:spacing w:line="400" w:lineRule="exact"/>
              <w:textAlignment w:val="center"/>
              <w:rPr>
                <w:rFonts w:hint="default" w:cs="宋体"/>
                <w:b/>
                <w:bCs/>
                <w:color w:val="000000"/>
                <w:sz w:val="22"/>
                <w:szCs w:val="22"/>
              </w:rPr>
            </w:pPr>
            <w:r>
              <w:rPr>
                <w:rFonts w:cs="宋体"/>
                <w:b/>
                <w:bCs/>
                <w:color w:val="000000"/>
                <w:sz w:val="22"/>
                <w:szCs w:val="22"/>
                <w:lang w:bidi="ar"/>
              </w:rPr>
              <w:t xml:space="preserve">  （一）政府采购支出合计</w:t>
            </w:r>
          </w:p>
        </w:tc>
        <w:tc>
          <w:tcPr>
            <w:tcW w:w="883" w:type="dxa"/>
            <w:tcBorders>
              <w:top w:val="nil"/>
              <w:left w:val="nil"/>
              <w:bottom w:val="single" w:color="000000" w:sz="4" w:space="0"/>
              <w:right w:val="nil"/>
            </w:tcBorders>
            <w:shd w:val="clear" w:color="auto" w:fill="auto"/>
            <w:vAlign w:val="center"/>
          </w:tcPr>
          <w:p w14:paraId="0A6F9D1F">
            <w:pPr>
              <w:spacing w:line="400" w:lineRule="exact"/>
              <w:jc w:val="center"/>
              <w:textAlignment w:val="center"/>
              <w:rPr>
                <w:rFonts w:hint="default" w:cs="宋体"/>
                <w:b/>
                <w:bCs/>
                <w:color w:val="000000"/>
                <w:sz w:val="22"/>
                <w:szCs w:val="22"/>
              </w:rPr>
            </w:pPr>
            <w:r>
              <w:rPr>
                <w:rFonts w:cs="宋体"/>
                <w:b/>
                <w:bCs/>
                <w:color w:val="000000"/>
                <w:sz w:val="22"/>
                <w:szCs w:val="22"/>
                <w:lang w:bidi="ar"/>
              </w:rPr>
              <w:t>40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D7F128D">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4,600.00 </w:t>
            </w:r>
          </w:p>
        </w:tc>
      </w:tr>
      <w:tr w14:paraId="16FC822B">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266BCA4">
            <w:pPr>
              <w:spacing w:line="400" w:lineRule="exact"/>
              <w:textAlignment w:val="center"/>
              <w:rPr>
                <w:rFonts w:hint="default" w:cs="宋体"/>
                <w:b/>
                <w:bCs/>
                <w:color w:val="000000"/>
                <w:sz w:val="22"/>
                <w:szCs w:val="22"/>
              </w:rPr>
            </w:pPr>
            <w:r>
              <w:rPr>
                <w:rFonts w:cs="宋体"/>
                <w:b/>
                <w:bCs/>
                <w:color w:val="000000"/>
                <w:sz w:val="22"/>
                <w:szCs w:val="22"/>
                <w:lang w:bidi="ar"/>
              </w:rPr>
              <w:t xml:space="preserve">        其中：外事接待批次（个）</w:t>
            </w:r>
          </w:p>
        </w:tc>
        <w:tc>
          <w:tcPr>
            <w:tcW w:w="867" w:type="dxa"/>
            <w:tcBorders>
              <w:top w:val="nil"/>
              <w:left w:val="nil"/>
              <w:bottom w:val="single" w:color="000000" w:sz="4" w:space="0"/>
              <w:right w:val="nil"/>
            </w:tcBorders>
            <w:shd w:val="clear" w:color="auto" w:fill="auto"/>
            <w:vAlign w:val="center"/>
          </w:tcPr>
          <w:p w14:paraId="5991056D">
            <w:pPr>
              <w:spacing w:line="400" w:lineRule="exact"/>
              <w:jc w:val="center"/>
              <w:textAlignment w:val="center"/>
              <w:rPr>
                <w:rFonts w:hint="default" w:cs="宋体"/>
                <w:b/>
                <w:bCs/>
                <w:color w:val="000000"/>
                <w:sz w:val="22"/>
                <w:szCs w:val="22"/>
              </w:rPr>
            </w:pPr>
            <w:r>
              <w:rPr>
                <w:rFonts w:cs="宋体"/>
                <w:b/>
                <w:bCs/>
                <w:color w:val="000000"/>
                <w:sz w:val="22"/>
                <w:szCs w:val="22"/>
                <w:lang w:bidi="ar"/>
              </w:rPr>
              <w:t>17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4A07094">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3526E991">
            <w:pPr>
              <w:spacing w:line="400" w:lineRule="exact"/>
              <w:textAlignment w:val="center"/>
              <w:rPr>
                <w:rFonts w:hint="default" w:cs="宋体"/>
                <w:b/>
                <w:bCs/>
                <w:color w:val="000000"/>
                <w:sz w:val="22"/>
                <w:szCs w:val="22"/>
              </w:rPr>
            </w:pPr>
            <w:r>
              <w:rPr>
                <w:rFonts w:cs="宋体"/>
                <w:b/>
                <w:bCs/>
                <w:color w:val="000000"/>
                <w:sz w:val="22"/>
                <w:szCs w:val="22"/>
                <w:lang w:bidi="ar"/>
              </w:rPr>
              <w:t xml:space="preserve">     1．政府采购货物支出</w:t>
            </w:r>
          </w:p>
        </w:tc>
        <w:tc>
          <w:tcPr>
            <w:tcW w:w="883" w:type="dxa"/>
            <w:tcBorders>
              <w:top w:val="nil"/>
              <w:left w:val="nil"/>
              <w:bottom w:val="single" w:color="000000" w:sz="4" w:space="0"/>
              <w:right w:val="nil"/>
            </w:tcBorders>
            <w:shd w:val="clear" w:color="auto" w:fill="auto"/>
            <w:vAlign w:val="center"/>
          </w:tcPr>
          <w:p w14:paraId="090E3CF1">
            <w:pPr>
              <w:spacing w:line="400" w:lineRule="exact"/>
              <w:jc w:val="center"/>
              <w:textAlignment w:val="center"/>
              <w:rPr>
                <w:rFonts w:hint="default" w:cs="宋体"/>
                <w:b/>
                <w:bCs/>
                <w:color w:val="000000"/>
                <w:sz w:val="22"/>
                <w:szCs w:val="22"/>
              </w:rPr>
            </w:pPr>
            <w:r>
              <w:rPr>
                <w:rFonts w:cs="宋体"/>
                <w:b/>
                <w:bCs/>
                <w:color w:val="000000"/>
                <w:sz w:val="22"/>
                <w:szCs w:val="22"/>
                <w:lang w:bidi="ar"/>
              </w:rPr>
              <w:t>41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CE3D195">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4,600.00 </w:t>
            </w:r>
          </w:p>
        </w:tc>
      </w:tr>
      <w:tr w14:paraId="15D67E98">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E9CCEC9">
            <w:pPr>
              <w:spacing w:line="400" w:lineRule="exact"/>
              <w:textAlignment w:val="center"/>
              <w:rPr>
                <w:rFonts w:hint="default" w:cs="宋体"/>
                <w:b/>
                <w:bCs/>
                <w:color w:val="000000"/>
                <w:sz w:val="22"/>
                <w:szCs w:val="22"/>
              </w:rPr>
            </w:pPr>
            <w:r>
              <w:rPr>
                <w:rFonts w:cs="宋体"/>
                <w:b/>
                <w:bCs/>
                <w:color w:val="000000"/>
                <w:sz w:val="22"/>
                <w:szCs w:val="22"/>
                <w:lang w:bidi="ar"/>
              </w:rPr>
              <w:t xml:space="preserve">     6．国内公务接待人次（人）</w:t>
            </w:r>
          </w:p>
        </w:tc>
        <w:tc>
          <w:tcPr>
            <w:tcW w:w="867" w:type="dxa"/>
            <w:tcBorders>
              <w:top w:val="nil"/>
              <w:left w:val="nil"/>
              <w:bottom w:val="single" w:color="000000" w:sz="4" w:space="0"/>
              <w:right w:val="nil"/>
            </w:tcBorders>
            <w:shd w:val="clear" w:color="auto" w:fill="auto"/>
            <w:vAlign w:val="center"/>
          </w:tcPr>
          <w:p w14:paraId="10ABD8CD">
            <w:pPr>
              <w:spacing w:line="400" w:lineRule="exact"/>
              <w:jc w:val="center"/>
              <w:textAlignment w:val="center"/>
              <w:rPr>
                <w:rFonts w:hint="default" w:cs="宋体"/>
                <w:b/>
                <w:bCs/>
                <w:color w:val="000000"/>
                <w:sz w:val="22"/>
                <w:szCs w:val="22"/>
              </w:rPr>
            </w:pPr>
            <w:r>
              <w:rPr>
                <w:rFonts w:cs="宋体"/>
                <w:b/>
                <w:bCs/>
                <w:color w:val="000000"/>
                <w:sz w:val="22"/>
                <w:szCs w:val="22"/>
                <w:lang w:bidi="ar"/>
              </w:rPr>
              <w:t>18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A51C730">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66440871">
            <w:pPr>
              <w:spacing w:line="400" w:lineRule="exact"/>
              <w:textAlignment w:val="center"/>
              <w:rPr>
                <w:rFonts w:hint="default" w:cs="宋体"/>
                <w:b/>
                <w:bCs/>
                <w:color w:val="000000"/>
                <w:sz w:val="22"/>
                <w:szCs w:val="22"/>
              </w:rPr>
            </w:pPr>
            <w:r>
              <w:rPr>
                <w:rFonts w:cs="宋体"/>
                <w:b/>
                <w:bCs/>
                <w:color w:val="000000"/>
                <w:sz w:val="22"/>
                <w:szCs w:val="22"/>
                <w:lang w:bidi="ar"/>
              </w:rPr>
              <w:t xml:space="preserve">     2．政府采购工程支出</w:t>
            </w:r>
          </w:p>
        </w:tc>
        <w:tc>
          <w:tcPr>
            <w:tcW w:w="883" w:type="dxa"/>
            <w:tcBorders>
              <w:top w:val="nil"/>
              <w:left w:val="nil"/>
              <w:bottom w:val="single" w:color="000000" w:sz="4" w:space="0"/>
              <w:right w:val="nil"/>
            </w:tcBorders>
            <w:shd w:val="clear" w:color="auto" w:fill="auto"/>
            <w:vAlign w:val="center"/>
          </w:tcPr>
          <w:p w14:paraId="518911B5">
            <w:pPr>
              <w:spacing w:line="400" w:lineRule="exact"/>
              <w:jc w:val="center"/>
              <w:textAlignment w:val="center"/>
              <w:rPr>
                <w:rFonts w:hint="default" w:cs="宋体"/>
                <w:b/>
                <w:bCs/>
                <w:color w:val="000000"/>
                <w:sz w:val="22"/>
                <w:szCs w:val="22"/>
              </w:rPr>
            </w:pPr>
            <w:r>
              <w:rPr>
                <w:rFonts w:cs="宋体"/>
                <w:b/>
                <w:bCs/>
                <w:color w:val="000000"/>
                <w:sz w:val="22"/>
                <w:szCs w:val="22"/>
                <w:lang w:bidi="ar"/>
              </w:rPr>
              <w:t>42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855A76C">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672A07F5">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7C30B8B">
            <w:pPr>
              <w:spacing w:line="400" w:lineRule="exact"/>
              <w:textAlignment w:val="center"/>
              <w:rPr>
                <w:rFonts w:hint="default" w:cs="宋体"/>
                <w:b/>
                <w:bCs/>
                <w:color w:val="000000"/>
                <w:sz w:val="22"/>
                <w:szCs w:val="22"/>
              </w:rPr>
            </w:pPr>
            <w:r>
              <w:rPr>
                <w:rFonts w:cs="宋体"/>
                <w:b/>
                <w:bCs/>
                <w:color w:val="000000"/>
                <w:sz w:val="22"/>
                <w:szCs w:val="22"/>
                <w:lang w:bidi="ar"/>
              </w:rPr>
              <w:t xml:space="preserve">        其中：外事接待人次（人）</w:t>
            </w:r>
          </w:p>
        </w:tc>
        <w:tc>
          <w:tcPr>
            <w:tcW w:w="867" w:type="dxa"/>
            <w:tcBorders>
              <w:top w:val="nil"/>
              <w:left w:val="nil"/>
              <w:bottom w:val="single" w:color="000000" w:sz="4" w:space="0"/>
              <w:right w:val="nil"/>
            </w:tcBorders>
            <w:shd w:val="clear" w:color="auto" w:fill="auto"/>
            <w:vAlign w:val="center"/>
          </w:tcPr>
          <w:p w14:paraId="6BDFCEFD">
            <w:pPr>
              <w:spacing w:line="400" w:lineRule="exact"/>
              <w:jc w:val="center"/>
              <w:textAlignment w:val="center"/>
              <w:rPr>
                <w:rFonts w:hint="default" w:cs="宋体"/>
                <w:b/>
                <w:bCs/>
                <w:color w:val="000000"/>
                <w:sz w:val="22"/>
                <w:szCs w:val="22"/>
              </w:rPr>
            </w:pPr>
            <w:r>
              <w:rPr>
                <w:rFonts w:cs="宋体"/>
                <w:b/>
                <w:bCs/>
                <w:color w:val="000000"/>
                <w:sz w:val="22"/>
                <w:szCs w:val="22"/>
                <w:lang w:bidi="ar"/>
              </w:rPr>
              <w:t>19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E09FDE3">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7425C24F">
            <w:pPr>
              <w:spacing w:line="400" w:lineRule="exact"/>
              <w:textAlignment w:val="center"/>
              <w:rPr>
                <w:rFonts w:hint="default" w:cs="宋体"/>
                <w:b/>
                <w:bCs/>
                <w:color w:val="000000"/>
                <w:sz w:val="22"/>
                <w:szCs w:val="22"/>
              </w:rPr>
            </w:pPr>
            <w:r>
              <w:rPr>
                <w:rFonts w:cs="宋体"/>
                <w:b/>
                <w:bCs/>
                <w:color w:val="000000"/>
                <w:sz w:val="22"/>
                <w:szCs w:val="22"/>
                <w:lang w:bidi="ar"/>
              </w:rPr>
              <w:t xml:space="preserve">     3．政府采购服务支出</w:t>
            </w:r>
          </w:p>
        </w:tc>
        <w:tc>
          <w:tcPr>
            <w:tcW w:w="883" w:type="dxa"/>
            <w:tcBorders>
              <w:top w:val="nil"/>
              <w:left w:val="nil"/>
              <w:bottom w:val="single" w:color="000000" w:sz="4" w:space="0"/>
              <w:right w:val="nil"/>
            </w:tcBorders>
            <w:shd w:val="clear" w:color="auto" w:fill="auto"/>
            <w:vAlign w:val="center"/>
          </w:tcPr>
          <w:p w14:paraId="7530AE9B">
            <w:pPr>
              <w:spacing w:line="400" w:lineRule="exact"/>
              <w:jc w:val="center"/>
              <w:textAlignment w:val="center"/>
              <w:rPr>
                <w:rFonts w:hint="default" w:cs="宋体"/>
                <w:b/>
                <w:bCs/>
                <w:color w:val="000000"/>
                <w:sz w:val="22"/>
                <w:szCs w:val="22"/>
              </w:rPr>
            </w:pPr>
            <w:r>
              <w:rPr>
                <w:rFonts w:cs="宋体"/>
                <w:b/>
                <w:bCs/>
                <w:color w:val="000000"/>
                <w:sz w:val="22"/>
                <w:szCs w:val="22"/>
                <w:lang w:bidi="ar"/>
              </w:rPr>
              <w:t>43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16B65D0">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56E9CA62">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F1FA166">
            <w:pPr>
              <w:spacing w:line="400" w:lineRule="exact"/>
              <w:textAlignment w:val="center"/>
              <w:rPr>
                <w:rFonts w:hint="default" w:cs="宋体"/>
                <w:b/>
                <w:bCs/>
                <w:color w:val="000000"/>
                <w:sz w:val="22"/>
                <w:szCs w:val="22"/>
              </w:rPr>
            </w:pPr>
            <w:r>
              <w:rPr>
                <w:rFonts w:cs="宋体"/>
                <w:b/>
                <w:bCs/>
                <w:color w:val="000000"/>
                <w:sz w:val="22"/>
                <w:szCs w:val="22"/>
                <w:lang w:bidi="ar"/>
              </w:rPr>
              <w:t xml:space="preserve">     7．国（境）外公务接待批次（个）</w:t>
            </w:r>
          </w:p>
        </w:tc>
        <w:tc>
          <w:tcPr>
            <w:tcW w:w="867" w:type="dxa"/>
            <w:tcBorders>
              <w:top w:val="nil"/>
              <w:left w:val="nil"/>
              <w:bottom w:val="single" w:color="000000" w:sz="4" w:space="0"/>
              <w:right w:val="nil"/>
            </w:tcBorders>
            <w:shd w:val="clear" w:color="auto" w:fill="auto"/>
            <w:vAlign w:val="center"/>
          </w:tcPr>
          <w:p w14:paraId="2F6AC60A">
            <w:pPr>
              <w:spacing w:line="400" w:lineRule="exact"/>
              <w:jc w:val="center"/>
              <w:textAlignment w:val="center"/>
              <w:rPr>
                <w:rFonts w:hint="default" w:cs="宋体"/>
                <w:b/>
                <w:bCs/>
                <w:color w:val="000000"/>
                <w:sz w:val="22"/>
                <w:szCs w:val="22"/>
              </w:rPr>
            </w:pPr>
            <w:r>
              <w:rPr>
                <w:rFonts w:cs="宋体"/>
                <w:b/>
                <w:bCs/>
                <w:color w:val="000000"/>
                <w:sz w:val="22"/>
                <w:szCs w:val="22"/>
                <w:lang w:bidi="ar"/>
              </w:rPr>
              <w:t>20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1C50D9A">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4229C2C6">
            <w:pPr>
              <w:spacing w:line="400" w:lineRule="exact"/>
              <w:textAlignment w:val="center"/>
              <w:rPr>
                <w:rFonts w:hint="default" w:cs="宋体"/>
                <w:b/>
                <w:bCs/>
                <w:color w:val="000000"/>
                <w:sz w:val="22"/>
                <w:szCs w:val="22"/>
              </w:rPr>
            </w:pPr>
            <w:r>
              <w:rPr>
                <w:rFonts w:cs="宋体"/>
                <w:b/>
                <w:bCs/>
                <w:color w:val="000000"/>
                <w:sz w:val="22"/>
                <w:szCs w:val="22"/>
                <w:lang w:bidi="ar"/>
              </w:rPr>
              <w:t xml:space="preserve">  （二）政府采购授予中小企业合同金额</w:t>
            </w:r>
          </w:p>
        </w:tc>
        <w:tc>
          <w:tcPr>
            <w:tcW w:w="883" w:type="dxa"/>
            <w:tcBorders>
              <w:top w:val="nil"/>
              <w:left w:val="nil"/>
              <w:bottom w:val="single" w:color="000000" w:sz="4" w:space="0"/>
              <w:right w:val="nil"/>
            </w:tcBorders>
            <w:shd w:val="clear" w:color="auto" w:fill="auto"/>
            <w:vAlign w:val="center"/>
          </w:tcPr>
          <w:p w14:paraId="442E84C2">
            <w:pPr>
              <w:spacing w:line="400" w:lineRule="exact"/>
              <w:jc w:val="center"/>
              <w:textAlignment w:val="center"/>
              <w:rPr>
                <w:rFonts w:hint="default" w:cs="宋体"/>
                <w:b/>
                <w:bCs/>
                <w:color w:val="000000"/>
                <w:sz w:val="22"/>
                <w:szCs w:val="22"/>
              </w:rPr>
            </w:pPr>
            <w:r>
              <w:rPr>
                <w:rFonts w:cs="宋体"/>
                <w:b/>
                <w:bCs/>
                <w:color w:val="000000"/>
                <w:sz w:val="22"/>
                <w:szCs w:val="22"/>
                <w:lang w:bidi="ar"/>
              </w:rPr>
              <w:t>44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EC3B864">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4,600.00 </w:t>
            </w:r>
          </w:p>
        </w:tc>
      </w:tr>
      <w:tr w14:paraId="665624D4">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9113B99">
            <w:pPr>
              <w:spacing w:line="400" w:lineRule="exact"/>
              <w:textAlignment w:val="center"/>
              <w:rPr>
                <w:rFonts w:hint="default" w:cs="宋体"/>
                <w:b/>
                <w:bCs/>
                <w:color w:val="000000"/>
                <w:sz w:val="22"/>
                <w:szCs w:val="22"/>
              </w:rPr>
            </w:pPr>
            <w:r>
              <w:rPr>
                <w:rFonts w:cs="宋体"/>
                <w:b/>
                <w:bCs/>
                <w:color w:val="000000"/>
                <w:sz w:val="22"/>
                <w:szCs w:val="22"/>
                <w:lang w:bidi="ar"/>
              </w:rPr>
              <w:t xml:space="preserve">     8．国（境）外公务接待人次（人）</w:t>
            </w:r>
          </w:p>
        </w:tc>
        <w:tc>
          <w:tcPr>
            <w:tcW w:w="867" w:type="dxa"/>
            <w:tcBorders>
              <w:top w:val="nil"/>
              <w:left w:val="nil"/>
              <w:bottom w:val="single" w:color="000000" w:sz="4" w:space="0"/>
              <w:right w:val="nil"/>
            </w:tcBorders>
            <w:shd w:val="clear" w:color="auto" w:fill="auto"/>
            <w:vAlign w:val="center"/>
          </w:tcPr>
          <w:p w14:paraId="358BB7C2">
            <w:pPr>
              <w:spacing w:line="400" w:lineRule="exact"/>
              <w:jc w:val="center"/>
              <w:textAlignment w:val="center"/>
              <w:rPr>
                <w:rFonts w:hint="default" w:cs="宋体"/>
                <w:b/>
                <w:bCs/>
                <w:color w:val="000000"/>
                <w:sz w:val="22"/>
                <w:szCs w:val="22"/>
              </w:rPr>
            </w:pPr>
            <w:r>
              <w:rPr>
                <w:rFonts w:cs="宋体"/>
                <w:b/>
                <w:bCs/>
                <w:color w:val="000000"/>
                <w:sz w:val="22"/>
                <w:szCs w:val="22"/>
                <w:lang w:bidi="ar"/>
              </w:rPr>
              <w:t>21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CEA6452">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42EDC8EA">
            <w:pPr>
              <w:spacing w:line="400" w:lineRule="exact"/>
              <w:textAlignment w:val="center"/>
              <w:rPr>
                <w:rFonts w:hint="default" w:cs="宋体"/>
                <w:b/>
                <w:bCs/>
                <w:color w:val="000000"/>
                <w:sz w:val="22"/>
                <w:szCs w:val="22"/>
              </w:rPr>
            </w:pPr>
            <w:r>
              <w:rPr>
                <w:rFonts w:cs="宋体"/>
                <w:b/>
                <w:bCs/>
                <w:color w:val="000000"/>
                <w:sz w:val="22"/>
                <w:szCs w:val="22"/>
                <w:lang w:bidi="ar"/>
              </w:rPr>
              <w:t xml:space="preserve">        其中：授予小微企业合同金额</w:t>
            </w:r>
          </w:p>
        </w:tc>
        <w:tc>
          <w:tcPr>
            <w:tcW w:w="883" w:type="dxa"/>
            <w:tcBorders>
              <w:top w:val="nil"/>
              <w:left w:val="nil"/>
              <w:bottom w:val="single" w:color="000000" w:sz="4" w:space="0"/>
              <w:right w:val="nil"/>
            </w:tcBorders>
            <w:shd w:val="clear" w:color="auto" w:fill="auto"/>
            <w:vAlign w:val="center"/>
          </w:tcPr>
          <w:p w14:paraId="11A27776">
            <w:pPr>
              <w:spacing w:line="400" w:lineRule="exact"/>
              <w:jc w:val="center"/>
              <w:textAlignment w:val="center"/>
              <w:rPr>
                <w:rFonts w:hint="default" w:cs="宋体"/>
                <w:b/>
                <w:bCs/>
                <w:color w:val="000000"/>
                <w:sz w:val="22"/>
                <w:szCs w:val="22"/>
              </w:rPr>
            </w:pPr>
            <w:r>
              <w:rPr>
                <w:rFonts w:cs="宋体"/>
                <w:b/>
                <w:bCs/>
                <w:color w:val="000000"/>
                <w:sz w:val="22"/>
                <w:szCs w:val="22"/>
                <w:lang w:bidi="ar"/>
              </w:rPr>
              <w:t>45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210E31F">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4,600.00 </w:t>
            </w:r>
          </w:p>
        </w:tc>
      </w:tr>
      <w:tr w14:paraId="79FBC8A5">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auto" w:sz="4" w:space="0"/>
              <w:right w:val="single" w:color="000000" w:sz="4" w:space="0"/>
            </w:tcBorders>
            <w:shd w:val="clear" w:color="auto" w:fill="auto"/>
            <w:vAlign w:val="center"/>
          </w:tcPr>
          <w:p w14:paraId="3554C062">
            <w:pPr>
              <w:spacing w:line="400" w:lineRule="exact"/>
              <w:textAlignment w:val="center"/>
              <w:rPr>
                <w:rFonts w:hint="default" w:cs="宋体"/>
                <w:b/>
                <w:bCs/>
                <w:color w:val="000000"/>
                <w:sz w:val="22"/>
                <w:szCs w:val="22"/>
              </w:rPr>
            </w:pPr>
            <w:r>
              <w:rPr>
                <w:rFonts w:cs="宋体"/>
                <w:b/>
                <w:bCs/>
                <w:color w:val="000000"/>
                <w:sz w:val="22"/>
                <w:szCs w:val="22"/>
                <w:lang w:bidi="ar"/>
              </w:rPr>
              <w:t>二、会议费</w:t>
            </w:r>
          </w:p>
        </w:tc>
        <w:tc>
          <w:tcPr>
            <w:tcW w:w="867" w:type="dxa"/>
            <w:tcBorders>
              <w:top w:val="nil"/>
              <w:left w:val="nil"/>
              <w:bottom w:val="single" w:color="auto" w:sz="4" w:space="0"/>
              <w:right w:val="nil"/>
            </w:tcBorders>
            <w:shd w:val="clear" w:color="auto" w:fill="auto"/>
            <w:vAlign w:val="center"/>
          </w:tcPr>
          <w:p w14:paraId="2CA437D1">
            <w:pPr>
              <w:spacing w:line="400" w:lineRule="exact"/>
              <w:jc w:val="center"/>
              <w:textAlignment w:val="center"/>
              <w:rPr>
                <w:rFonts w:hint="default" w:cs="宋体"/>
                <w:b/>
                <w:bCs/>
                <w:color w:val="000000"/>
                <w:sz w:val="22"/>
                <w:szCs w:val="22"/>
              </w:rPr>
            </w:pPr>
            <w:r>
              <w:rPr>
                <w:rFonts w:cs="宋体"/>
                <w:b/>
                <w:bCs/>
                <w:color w:val="000000"/>
                <w:sz w:val="22"/>
                <w:szCs w:val="22"/>
                <w:lang w:bidi="ar"/>
              </w:rPr>
              <w:t>22</w:t>
            </w:r>
          </w:p>
        </w:tc>
        <w:tc>
          <w:tcPr>
            <w:tcW w:w="4383" w:type="dxa"/>
            <w:tcBorders>
              <w:top w:val="single" w:color="000000" w:sz="4" w:space="0"/>
              <w:left w:val="single" w:color="000000" w:sz="4" w:space="0"/>
              <w:bottom w:val="single" w:color="auto" w:sz="4" w:space="0"/>
              <w:right w:val="single" w:color="000000" w:sz="4" w:space="0"/>
            </w:tcBorders>
            <w:shd w:val="clear" w:color="auto" w:fill="auto"/>
            <w:vAlign w:val="bottom"/>
          </w:tcPr>
          <w:p w14:paraId="43A597C0">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auto" w:sz="4" w:space="0"/>
              <w:right w:val="single" w:color="000000" w:sz="4" w:space="0"/>
            </w:tcBorders>
            <w:shd w:val="clear" w:color="auto" w:fill="auto"/>
            <w:vAlign w:val="center"/>
          </w:tcPr>
          <w:p w14:paraId="6D17654E">
            <w:pPr>
              <w:spacing w:line="400" w:lineRule="exact"/>
              <w:rPr>
                <w:rFonts w:hint="default" w:cs="宋体"/>
                <w:color w:val="000000"/>
                <w:sz w:val="22"/>
                <w:szCs w:val="22"/>
              </w:rPr>
            </w:pPr>
          </w:p>
        </w:tc>
        <w:tc>
          <w:tcPr>
            <w:tcW w:w="883" w:type="dxa"/>
            <w:tcBorders>
              <w:top w:val="nil"/>
              <w:left w:val="nil"/>
              <w:bottom w:val="single" w:color="auto" w:sz="4" w:space="0"/>
              <w:right w:val="nil"/>
            </w:tcBorders>
            <w:shd w:val="clear" w:color="auto" w:fill="auto"/>
            <w:vAlign w:val="center"/>
          </w:tcPr>
          <w:p w14:paraId="1A100534">
            <w:pPr>
              <w:spacing w:line="400" w:lineRule="exact"/>
              <w:jc w:val="center"/>
              <w:textAlignment w:val="center"/>
              <w:rPr>
                <w:rFonts w:hint="default" w:cs="宋体"/>
                <w:color w:val="000000"/>
                <w:sz w:val="22"/>
                <w:szCs w:val="22"/>
              </w:rPr>
            </w:pP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CC61437">
            <w:pPr>
              <w:spacing w:line="400" w:lineRule="exact"/>
              <w:rPr>
                <w:rFonts w:hint="default" w:ascii="Arial" w:hAnsi="Arial" w:cs="Arial"/>
                <w:color w:val="000000"/>
                <w:sz w:val="20"/>
                <w:szCs w:val="20"/>
              </w:rPr>
            </w:pPr>
          </w:p>
        </w:tc>
      </w:tr>
      <w:tr w14:paraId="23C1F292">
        <w:tblPrEx>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14:paraId="5ED06599">
            <w:pPr>
              <w:spacing w:line="400" w:lineRule="exact"/>
              <w:textAlignment w:val="center"/>
              <w:rPr>
                <w:rFonts w:hint="default" w:cs="宋体"/>
                <w:b/>
                <w:bCs/>
                <w:color w:val="000000"/>
                <w:sz w:val="22"/>
                <w:szCs w:val="22"/>
              </w:rPr>
            </w:pPr>
            <w:r>
              <w:rPr>
                <w:rFonts w:cs="宋体"/>
                <w:b/>
                <w:bCs/>
                <w:color w:val="000000"/>
                <w:sz w:val="22"/>
                <w:szCs w:val="22"/>
                <w:lang w:bidi="ar"/>
              </w:rPr>
              <w:t>三、培训费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6FF336E2">
            <w:pPr>
              <w:spacing w:line="400" w:lineRule="exact"/>
              <w:jc w:val="center"/>
              <w:textAlignment w:val="center"/>
              <w:rPr>
                <w:rFonts w:hint="default" w:cs="宋体"/>
                <w:b/>
                <w:bCs/>
                <w:color w:val="000000"/>
                <w:sz w:val="22"/>
                <w:szCs w:val="22"/>
              </w:rPr>
            </w:pPr>
            <w:r>
              <w:rPr>
                <w:rFonts w:cs="宋体"/>
                <w:b/>
                <w:bCs/>
                <w:color w:val="000000"/>
                <w:sz w:val="22"/>
                <w:szCs w:val="22"/>
                <w:lang w:bidi="ar"/>
              </w:rPr>
              <w:t>23</w:t>
            </w:r>
          </w:p>
        </w:tc>
        <w:tc>
          <w:tcPr>
            <w:tcW w:w="4383" w:type="dxa"/>
            <w:tcBorders>
              <w:top w:val="single" w:color="auto" w:sz="4" w:space="0"/>
              <w:left w:val="single" w:color="auto" w:sz="4" w:space="0"/>
              <w:bottom w:val="single" w:color="000000" w:sz="4" w:space="0"/>
              <w:right w:val="single" w:color="auto" w:sz="4" w:space="0"/>
            </w:tcBorders>
            <w:shd w:val="clear" w:color="auto" w:fill="auto"/>
            <w:vAlign w:val="bottom"/>
          </w:tcPr>
          <w:p w14:paraId="137FF027">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33,453.50</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14:paraId="64C9704A">
            <w:pPr>
              <w:spacing w:line="400" w:lineRule="exact"/>
              <w:rPr>
                <w:rFonts w:hint="default" w:cs="宋体"/>
                <w:color w:val="000000"/>
                <w:sz w:val="22"/>
                <w:szCs w:val="22"/>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51B7EBA4">
            <w:pPr>
              <w:spacing w:line="400" w:lineRule="exact"/>
              <w:jc w:val="center"/>
              <w:textAlignment w:val="center"/>
              <w:rPr>
                <w:rFonts w:hint="default" w:cs="宋体"/>
                <w:color w:val="000000"/>
                <w:sz w:val="22"/>
                <w:szCs w:val="22"/>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14:paraId="3A5C8539">
            <w:pPr>
              <w:spacing w:line="400" w:lineRule="exact"/>
              <w:rPr>
                <w:rFonts w:hint="default" w:ascii="Arial" w:hAnsi="Arial" w:cs="Arial"/>
                <w:color w:val="000000"/>
                <w:sz w:val="20"/>
                <w:szCs w:val="20"/>
              </w:rPr>
            </w:pPr>
          </w:p>
        </w:tc>
      </w:tr>
      <w:tr w14:paraId="29E979E1">
        <w:tblPrEx>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14:paraId="71CC944D">
            <w:pPr>
              <w:spacing w:line="400" w:lineRule="exact"/>
              <w:textAlignment w:val="center"/>
              <w:rPr>
                <w:rFonts w:hint="default" w:cs="宋体"/>
                <w:b/>
                <w:bCs/>
                <w:color w:val="000000"/>
                <w:kern w:val="2"/>
                <w:sz w:val="22"/>
                <w:szCs w:val="22"/>
              </w:rPr>
            </w:pPr>
            <w:r>
              <w:rPr>
                <w:rFonts w:cs="宋体"/>
                <w:b/>
                <w:bCs/>
                <w:color w:val="000000"/>
                <w:sz w:val="22"/>
                <w:szCs w:val="22"/>
                <w:lang w:bidi="ar"/>
              </w:rPr>
              <w:t>四、差旅费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1A821429">
            <w:pPr>
              <w:spacing w:line="400" w:lineRule="exact"/>
              <w:jc w:val="center"/>
              <w:textAlignment w:val="center"/>
              <w:rPr>
                <w:rFonts w:hint="default" w:cs="宋体"/>
                <w:b/>
                <w:bCs/>
                <w:color w:val="000000"/>
                <w:kern w:val="2"/>
                <w:sz w:val="22"/>
                <w:szCs w:val="22"/>
              </w:rPr>
            </w:pPr>
            <w:r>
              <w:rPr>
                <w:rFonts w:cs="宋体"/>
                <w:b/>
                <w:bCs/>
                <w:color w:val="000000"/>
                <w:sz w:val="22"/>
                <w:szCs w:val="22"/>
                <w:lang w:bidi="ar"/>
              </w:rPr>
              <w:t>24</w:t>
            </w:r>
          </w:p>
        </w:tc>
        <w:tc>
          <w:tcPr>
            <w:tcW w:w="4383" w:type="dxa"/>
            <w:tcBorders>
              <w:top w:val="single" w:color="000000" w:sz="4" w:space="0"/>
              <w:left w:val="single" w:color="auto" w:sz="4" w:space="0"/>
              <w:bottom w:val="single" w:color="auto" w:sz="4" w:space="0"/>
              <w:right w:val="single" w:color="auto" w:sz="4" w:space="0"/>
            </w:tcBorders>
            <w:shd w:val="clear" w:color="auto" w:fill="auto"/>
            <w:vAlign w:val="bottom"/>
          </w:tcPr>
          <w:p w14:paraId="48041B47">
            <w:pPr>
              <w:spacing w:line="400" w:lineRule="exact"/>
              <w:jc w:val="right"/>
              <w:textAlignment w:val="bottom"/>
              <w:rPr>
                <w:rFonts w:hint="default" w:ascii="Times New Roman" w:hAnsi="Times New Roman"/>
                <w:color w:val="000000"/>
                <w:kern w:val="2"/>
                <w:sz w:val="22"/>
                <w:szCs w:val="22"/>
              </w:rPr>
            </w:pPr>
            <w:r>
              <w:rPr>
                <w:rFonts w:hint="default" w:ascii="Times New Roman" w:hAnsi="Times New Roman"/>
                <w:color w:val="000000"/>
                <w:sz w:val="22"/>
                <w:szCs w:val="22"/>
              </w:rPr>
              <w:t>5,668.50</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14:paraId="6137B285">
            <w:pPr>
              <w:spacing w:line="400" w:lineRule="exact"/>
              <w:rPr>
                <w:rFonts w:hint="default" w:cs="宋体"/>
                <w:color w:val="000000"/>
                <w:sz w:val="22"/>
                <w:szCs w:val="22"/>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7C169698">
            <w:pPr>
              <w:spacing w:line="400" w:lineRule="exact"/>
              <w:jc w:val="center"/>
              <w:textAlignment w:val="center"/>
              <w:rPr>
                <w:rFonts w:hint="default" w:cs="宋体"/>
                <w:color w:val="000000"/>
                <w:sz w:val="22"/>
                <w:szCs w:val="22"/>
                <w:lang w:bidi="ar"/>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14:paraId="35E55914">
            <w:pPr>
              <w:spacing w:line="400" w:lineRule="exact"/>
              <w:rPr>
                <w:rFonts w:hint="default" w:ascii="Arial" w:hAnsi="Arial" w:cs="Arial"/>
                <w:color w:val="000000"/>
                <w:sz w:val="20"/>
                <w:szCs w:val="20"/>
              </w:rPr>
            </w:pPr>
          </w:p>
        </w:tc>
      </w:tr>
    </w:tbl>
    <w:p w14:paraId="43AC75EB">
      <w:pPr>
        <w:rPr>
          <w:rFonts w:hint="default" w:cs="宋体"/>
          <w:color w:val="000000"/>
          <w:sz w:val="21"/>
          <w:szCs w:val="21"/>
          <w:lang w:bidi="ar"/>
        </w:rPr>
      </w:pPr>
    </w:p>
    <w:p w14:paraId="6A11EE4E">
      <w:pPr>
        <w:rPr>
          <w:rFonts w:hint="default" w:cs="宋体"/>
          <w:color w:val="000000"/>
          <w:sz w:val="21"/>
          <w:szCs w:val="21"/>
          <w:lang w:bidi="ar"/>
        </w:rPr>
      </w:pPr>
    </w:p>
    <w:p w14:paraId="34B954C6">
      <w:pPr>
        <w:rPr>
          <w:rFonts w:hint="default" w:cs="宋体"/>
          <w:color w:val="000000"/>
          <w:sz w:val="21"/>
          <w:szCs w:val="21"/>
          <w:lang w:bidi="ar"/>
        </w:rPr>
      </w:pPr>
    </w:p>
    <w:p w14:paraId="425C7FD9">
      <w:pPr>
        <w:rPr>
          <w:rFonts w:hint="default" w:cs="宋体"/>
          <w:color w:val="000000"/>
          <w:sz w:val="21"/>
          <w:szCs w:val="21"/>
          <w:lang w:bidi="ar"/>
        </w:rPr>
      </w:pPr>
    </w:p>
    <w:p w14:paraId="154B8AA0">
      <w:pPr>
        <w:rPr>
          <w:rFonts w:hint="default" w:cs="宋体"/>
          <w:color w:val="000000"/>
          <w:sz w:val="21"/>
          <w:szCs w:val="21"/>
          <w:lang w:bidi="ar"/>
        </w:rPr>
      </w:pPr>
    </w:p>
    <w:p w14:paraId="4252F3FE">
      <w:pPr>
        <w:rPr>
          <w:rFonts w:hint="default" w:cs="宋体"/>
          <w:color w:val="000000"/>
          <w:sz w:val="21"/>
          <w:szCs w:val="21"/>
          <w:lang w:bidi="ar"/>
        </w:rPr>
      </w:pPr>
    </w:p>
    <w:p w14:paraId="3F9291E5">
      <w:pPr>
        <w:rPr>
          <w:rFonts w:hint="default" w:cs="宋体"/>
          <w:color w:val="000000"/>
          <w:sz w:val="21"/>
          <w:szCs w:val="21"/>
          <w:lang w:bidi="ar"/>
        </w:rPr>
      </w:pPr>
    </w:p>
    <w:p w14:paraId="5CB340A4">
      <w:pPr>
        <w:rPr>
          <w:rFonts w:hint="default" w:cs="宋体"/>
          <w:color w:val="000000"/>
          <w:sz w:val="21"/>
          <w:szCs w:val="21"/>
          <w:lang w:bidi="ar"/>
        </w:rPr>
      </w:pPr>
    </w:p>
    <w:p w14:paraId="5A5E4431">
      <w:pPr>
        <w:rPr>
          <w:rFonts w:hint="default" w:cs="宋体"/>
          <w:color w:val="000000"/>
          <w:sz w:val="21"/>
          <w:szCs w:val="21"/>
          <w:lang w:bidi="ar"/>
        </w:rPr>
      </w:pPr>
    </w:p>
    <w:p w14:paraId="47717CD1">
      <w:pPr>
        <w:pStyle w:val="10"/>
        <w:autoSpaceDE w:val="0"/>
        <w:ind w:firstLine="0" w:firstLineChars="0"/>
        <w:rPr>
          <w:rFonts w:cs="宋体"/>
          <w:sz w:val="21"/>
          <w:szCs w:val="21"/>
        </w:rPr>
      </w:pPr>
    </w:p>
    <w:sectPr>
      <w:headerReference r:id="rId6" w:type="default"/>
      <w:footerReference r:id="rId7"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0A610C">
    <w:pPr>
      <w:pStyle w:val="3"/>
      <w:rPr>
        <w:rFonts w:hint="default"/>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8D740A">
                          <w:pPr>
                            <w:pStyle w:val="3"/>
                            <w:rPr>
                              <w:rFonts w:hint="default"/>
                            </w:rPr>
                          </w:pPr>
                          <w:r>
                            <w:fldChar w:fldCharType="begin"/>
                          </w:r>
                          <w:r>
                            <w:instrText xml:space="preserve"> PAGE  \* MERGEFORMAT </w:instrText>
                          </w:r>
                          <w:r>
                            <w:fldChar w:fldCharType="separate"/>
                          </w:r>
                          <w:r>
                            <w:rPr>
                              <w:rFonts w:hint="default"/>
                            </w:rPr>
                            <w:t>- 6 -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C8D740A">
                    <w:pPr>
                      <w:pStyle w:val="3"/>
                      <w:rPr>
                        <w:rFonts w:hint="default"/>
                      </w:rPr>
                    </w:pPr>
                    <w:r>
                      <w:fldChar w:fldCharType="begin"/>
                    </w:r>
                    <w:r>
                      <w:instrText xml:space="preserve"> PAGE  \* MERGEFORMAT </w:instrText>
                    </w:r>
                    <w:r>
                      <w:fldChar w:fldCharType="separate"/>
                    </w:r>
                    <w:r>
                      <w:rPr>
                        <w:rFonts w:hint="default"/>
                      </w:rPr>
                      <w:t>- 6 -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BF6D3">
    <w:pPr>
      <w:pStyle w:val="3"/>
      <w:jc w:val="both"/>
      <w:rPr>
        <w:rFonts w:hint="default"/>
      </w:rPr>
    </w:pPr>
    <w: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B580E8F">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10 -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1B580E8F">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10 -</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3EE4A594">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4DVRU2AAAAAoBAAAPAAAAAAAAAAEAIAAAACIAAABkcnMvZG93bnJl&#10;di54bWxQSwECFAAUAAAACACHTuJAW1c5XDYCAABiBAAADgAAAAAAAAABACAAAAAnAQAAZHJzL2Uy&#10;b0RvYy54bWxQSwUGAAAAAAYABgBZAQAAzwUAAAAA&#10;">
              <v:fill on="f" focussize="0,0"/>
              <v:stroke on="f" weight="0.5pt"/>
              <v:imagedata o:title=""/>
              <o:lock v:ext="edit" aspectratio="f"/>
              <v:textbox inset="0mm,0mm,0mm,0mm">
                <w:txbxContent>
                  <w:p w14:paraId="3EE4A594">
                    <w:pPr>
                      <w:pStyle w:val="3"/>
                      <w:jc w:val="both"/>
                      <w:rPr>
                        <w:rFonts w:hint="default" w:cs="宋体"/>
                      </w:rPr>
                    </w:pPr>
                    <w:r>
                      <w:rPr>
                        <w:rFonts w:cs="宋体"/>
                      </w:rPr>
                      <w:t>— 27.1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16731E">
    <w:pPr>
      <w:pStyle w:val="3"/>
      <w:jc w:val="both"/>
      <w:rPr>
        <w:rFonts w:hint="default"/>
      </w:rPr>
    </w:pPr>
    <w: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649124D">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18 -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4649124D">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18 -</w:t>
                    </w:r>
                    <w:r>
                      <w:fldChar w:fldCharType="end"/>
                    </w:r>
                    <w:r>
                      <w:t xml:space="preserve"> </w:t>
                    </w:r>
                  </w:p>
                </w:txbxContent>
              </v:textbox>
            </v:shape>
          </w:pict>
        </mc:Fallback>
      </mc:AlternateContent>
    </w: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270E05D6">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270E05D6">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6A5305">
    <w:pPr>
      <w:pStyle w:val="4"/>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EA6636">
    <w:pPr>
      <w:pStyle w:val="4"/>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6D1336"/>
    <w:multiLevelType w:val="singleLevel"/>
    <w:tmpl w:val="076D133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D1F24"/>
    <w:rsid w:val="000E2CA7"/>
    <w:rsid w:val="001C219D"/>
    <w:rsid w:val="00497D5C"/>
    <w:rsid w:val="00511D83"/>
    <w:rsid w:val="00550ABE"/>
    <w:rsid w:val="005A45A2"/>
    <w:rsid w:val="005B6FB3"/>
    <w:rsid w:val="006215A2"/>
    <w:rsid w:val="00711C5A"/>
    <w:rsid w:val="007B419D"/>
    <w:rsid w:val="0083523A"/>
    <w:rsid w:val="009B67B8"/>
    <w:rsid w:val="00A514A0"/>
    <w:rsid w:val="00B03CCD"/>
    <w:rsid w:val="00D44E59"/>
    <w:rsid w:val="00DE1D19"/>
    <w:rsid w:val="00E25745"/>
    <w:rsid w:val="00EC473F"/>
    <w:rsid w:val="00F61BFE"/>
    <w:rsid w:val="00FE7556"/>
    <w:rsid w:val="01474EBF"/>
    <w:rsid w:val="01F3521E"/>
    <w:rsid w:val="03E3214F"/>
    <w:rsid w:val="04446191"/>
    <w:rsid w:val="044C50BA"/>
    <w:rsid w:val="06A2550B"/>
    <w:rsid w:val="06F80EE2"/>
    <w:rsid w:val="07001CCA"/>
    <w:rsid w:val="075678DB"/>
    <w:rsid w:val="08051BCA"/>
    <w:rsid w:val="08887FC5"/>
    <w:rsid w:val="08BA052C"/>
    <w:rsid w:val="08DB07BA"/>
    <w:rsid w:val="098305D0"/>
    <w:rsid w:val="09B72B6E"/>
    <w:rsid w:val="0A3851D8"/>
    <w:rsid w:val="0A5C4B69"/>
    <w:rsid w:val="0AEC3BC7"/>
    <w:rsid w:val="0B9335CE"/>
    <w:rsid w:val="0C7927C4"/>
    <w:rsid w:val="0C9B098C"/>
    <w:rsid w:val="0D11728C"/>
    <w:rsid w:val="0D673E11"/>
    <w:rsid w:val="0DB50EFE"/>
    <w:rsid w:val="0DDA54E4"/>
    <w:rsid w:val="0E3A5F83"/>
    <w:rsid w:val="0F836721"/>
    <w:rsid w:val="103645A3"/>
    <w:rsid w:val="107B59E5"/>
    <w:rsid w:val="11003CB0"/>
    <w:rsid w:val="111445C7"/>
    <w:rsid w:val="1158083A"/>
    <w:rsid w:val="11F03528"/>
    <w:rsid w:val="12C921C4"/>
    <w:rsid w:val="13850DCB"/>
    <w:rsid w:val="13871C70"/>
    <w:rsid w:val="13A71CB4"/>
    <w:rsid w:val="13AF1D43"/>
    <w:rsid w:val="13CE1647"/>
    <w:rsid w:val="141A11EA"/>
    <w:rsid w:val="14200702"/>
    <w:rsid w:val="148E377E"/>
    <w:rsid w:val="1580711B"/>
    <w:rsid w:val="189B0D0B"/>
    <w:rsid w:val="194A1770"/>
    <w:rsid w:val="19917D9C"/>
    <w:rsid w:val="19B906A4"/>
    <w:rsid w:val="1A1F744B"/>
    <w:rsid w:val="1A4854EC"/>
    <w:rsid w:val="1B6F15B6"/>
    <w:rsid w:val="1BAA2EDC"/>
    <w:rsid w:val="1CE157EE"/>
    <w:rsid w:val="1D014A01"/>
    <w:rsid w:val="1D022362"/>
    <w:rsid w:val="1DD26311"/>
    <w:rsid w:val="1EF67CA4"/>
    <w:rsid w:val="1FCD26AF"/>
    <w:rsid w:val="20642787"/>
    <w:rsid w:val="21556F04"/>
    <w:rsid w:val="22403BD3"/>
    <w:rsid w:val="24B92327"/>
    <w:rsid w:val="2533755C"/>
    <w:rsid w:val="26396DF4"/>
    <w:rsid w:val="27167136"/>
    <w:rsid w:val="27B23302"/>
    <w:rsid w:val="29310A5F"/>
    <w:rsid w:val="29C37A35"/>
    <w:rsid w:val="29C95E09"/>
    <w:rsid w:val="2A076083"/>
    <w:rsid w:val="2A73162E"/>
    <w:rsid w:val="2B167953"/>
    <w:rsid w:val="2B200583"/>
    <w:rsid w:val="2B8209DE"/>
    <w:rsid w:val="2C161D32"/>
    <w:rsid w:val="2C2D3EC7"/>
    <w:rsid w:val="2C6762A3"/>
    <w:rsid w:val="2D8D2A49"/>
    <w:rsid w:val="2FE029D7"/>
    <w:rsid w:val="2FF06E00"/>
    <w:rsid w:val="315D199F"/>
    <w:rsid w:val="315F0B22"/>
    <w:rsid w:val="31D84415"/>
    <w:rsid w:val="32285F6F"/>
    <w:rsid w:val="32770556"/>
    <w:rsid w:val="329C0913"/>
    <w:rsid w:val="3337290D"/>
    <w:rsid w:val="352930DB"/>
    <w:rsid w:val="35573069"/>
    <w:rsid w:val="358C217E"/>
    <w:rsid w:val="359F188C"/>
    <w:rsid w:val="362D2433"/>
    <w:rsid w:val="36C9128A"/>
    <w:rsid w:val="37841E99"/>
    <w:rsid w:val="37BF1123"/>
    <w:rsid w:val="37F26E25"/>
    <w:rsid w:val="38BE4696"/>
    <w:rsid w:val="39166507"/>
    <w:rsid w:val="39B82A39"/>
    <w:rsid w:val="39F33306"/>
    <w:rsid w:val="3B1705E5"/>
    <w:rsid w:val="3B18334B"/>
    <w:rsid w:val="3B36794F"/>
    <w:rsid w:val="3B544954"/>
    <w:rsid w:val="3BF014AD"/>
    <w:rsid w:val="3C6A5B02"/>
    <w:rsid w:val="3D2757A1"/>
    <w:rsid w:val="3D3D4FC4"/>
    <w:rsid w:val="3DDF3AB1"/>
    <w:rsid w:val="3DE60B7E"/>
    <w:rsid w:val="3E1D0952"/>
    <w:rsid w:val="3E247234"/>
    <w:rsid w:val="3E42660A"/>
    <w:rsid w:val="3E7555B1"/>
    <w:rsid w:val="3F0527E5"/>
    <w:rsid w:val="3F16459E"/>
    <w:rsid w:val="3F3617F2"/>
    <w:rsid w:val="3FDE15A7"/>
    <w:rsid w:val="4004000C"/>
    <w:rsid w:val="40FD5440"/>
    <w:rsid w:val="411B6CE5"/>
    <w:rsid w:val="412070D7"/>
    <w:rsid w:val="41314E40"/>
    <w:rsid w:val="4142353C"/>
    <w:rsid w:val="415C674B"/>
    <w:rsid w:val="426C1EA8"/>
    <w:rsid w:val="42E86A87"/>
    <w:rsid w:val="43136432"/>
    <w:rsid w:val="43770A38"/>
    <w:rsid w:val="443A3B12"/>
    <w:rsid w:val="44A854C2"/>
    <w:rsid w:val="44DD597D"/>
    <w:rsid w:val="465B470D"/>
    <w:rsid w:val="469D6AD4"/>
    <w:rsid w:val="47674801"/>
    <w:rsid w:val="48225EF7"/>
    <w:rsid w:val="495C4A24"/>
    <w:rsid w:val="4AD70EE7"/>
    <w:rsid w:val="4B7951CB"/>
    <w:rsid w:val="4B7C315C"/>
    <w:rsid w:val="4BAB7F90"/>
    <w:rsid w:val="4DAC4ACA"/>
    <w:rsid w:val="4F186D58"/>
    <w:rsid w:val="50EC262C"/>
    <w:rsid w:val="522F6E0C"/>
    <w:rsid w:val="52463BA1"/>
    <w:rsid w:val="53C0244D"/>
    <w:rsid w:val="53DD4D4E"/>
    <w:rsid w:val="53E578CE"/>
    <w:rsid w:val="543B029D"/>
    <w:rsid w:val="545D0246"/>
    <w:rsid w:val="554E5773"/>
    <w:rsid w:val="555A3CBC"/>
    <w:rsid w:val="56530F5D"/>
    <w:rsid w:val="5842572D"/>
    <w:rsid w:val="5AE75037"/>
    <w:rsid w:val="5B58571C"/>
    <w:rsid w:val="5B8376C2"/>
    <w:rsid w:val="5B96133A"/>
    <w:rsid w:val="5C1336B7"/>
    <w:rsid w:val="5C263CE4"/>
    <w:rsid w:val="5C5D2777"/>
    <w:rsid w:val="5D290C69"/>
    <w:rsid w:val="5D537F41"/>
    <w:rsid w:val="5EFA176D"/>
    <w:rsid w:val="5F0247F9"/>
    <w:rsid w:val="5F2D4A41"/>
    <w:rsid w:val="601C34ED"/>
    <w:rsid w:val="60A958A9"/>
    <w:rsid w:val="60D22ADB"/>
    <w:rsid w:val="61025A59"/>
    <w:rsid w:val="613D5BBC"/>
    <w:rsid w:val="61536C39"/>
    <w:rsid w:val="62944DD7"/>
    <w:rsid w:val="634D1435"/>
    <w:rsid w:val="63C25DC5"/>
    <w:rsid w:val="63C62057"/>
    <w:rsid w:val="63C73832"/>
    <w:rsid w:val="64FB113D"/>
    <w:rsid w:val="656152C6"/>
    <w:rsid w:val="6587477F"/>
    <w:rsid w:val="658C3A08"/>
    <w:rsid w:val="65C031CA"/>
    <w:rsid w:val="65CE6852"/>
    <w:rsid w:val="66267C04"/>
    <w:rsid w:val="663F505A"/>
    <w:rsid w:val="665C1999"/>
    <w:rsid w:val="667F2393"/>
    <w:rsid w:val="66EE5541"/>
    <w:rsid w:val="692172FD"/>
    <w:rsid w:val="6A3829EE"/>
    <w:rsid w:val="6B474EF5"/>
    <w:rsid w:val="6C560CAE"/>
    <w:rsid w:val="6D0615E4"/>
    <w:rsid w:val="6D903FF5"/>
    <w:rsid w:val="6DA955B8"/>
    <w:rsid w:val="6DE346AB"/>
    <w:rsid w:val="6F7F6A2D"/>
    <w:rsid w:val="6FB442D1"/>
    <w:rsid w:val="6FFB2E76"/>
    <w:rsid w:val="71C34D91"/>
    <w:rsid w:val="71ED38AA"/>
    <w:rsid w:val="720229AA"/>
    <w:rsid w:val="72DB435C"/>
    <w:rsid w:val="750837F0"/>
    <w:rsid w:val="764F62AB"/>
    <w:rsid w:val="765C45EC"/>
    <w:rsid w:val="768A7619"/>
    <w:rsid w:val="76E14979"/>
    <w:rsid w:val="77EA362A"/>
    <w:rsid w:val="7875383E"/>
    <w:rsid w:val="795E0862"/>
    <w:rsid w:val="796D60A4"/>
    <w:rsid w:val="79A031D5"/>
    <w:rsid w:val="7A1525F7"/>
    <w:rsid w:val="7A3E6CB6"/>
    <w:rsid w:val="7A680D2D"/>
    <w:rsid w:val="7B420052"/>
    <w:rsid w:val="7BD06A28"/>
    <w:rsid w:val="7C1E4CD7"/>
    <w:rsid w:val="7C3A7C0B"/>
    <w:rsid w:val="7C5248E4"/>
    <w:rsid w:val="7C566698"/>
    <w:rsid w:val="7FA9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character" w:styleId="9">
    <w:name w:val="Strong"/>
    <w:qFormat/>
    <w:uiPriority w:val="0"/>
    <w:rPr>
      <w:b/>
    </w:rPr>
  </w:style>
  <w:style w:type="paragraph" w:customStyle="1" w:styleId="10">
    <w:name w:val="列出段落1"/>
    <w:basedOn w:val="1"/>
    <w:qFormat/>
    <w:uiPriority w:val="99"/>
    <w:pPr>
      <w:ind w:firstLine="420" w:firstLineChars="200"/>
    </w:pPr>
    <w:rPr>
      <w:rFonts w:hint="default"/>
    </w:rPr>
  </w:style>
  <w:style w:type="character" w:customStyle="1" w:styleId="11">
    <w:name w:val="批注框文本 Char"/>
    <w:basedOn w:val="8"/>
    <w:link w:val="2"/>
    <w:uiPriority w:val="0"/>
    <w:rPr>
      <w:rFonts w:ascii="宋体" w:hAnsi="宋体"/>
      <w:sz w:val="18"/>
      <w:szCs w:val="18"/>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paragraph" w:customStyle="1" w:styleId="13">
    <w:name w:val="列出段落2"/>
    <w:qFormat/>
    <w:uiPriority w:val="99"/>
    <w:pPr>
      <w:ind w:firstLine="420" w:firstLineChars="200"/>
    </w:pPr>
    <w:rPr>
      <w:rFonts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2512</Words>
  <Characters>2963</Characters>
  <Lines>125</Lines>
  <Paragraphs>35</Paragraphs>
  <TotalTime>44</TotalTime>
  <ScaleCrop>false</ScaleCrop>
  <LinksUpToDate>false</LinksUpToDate>
  <CharactersWithSpaces>2973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2025-10-09T05:40:00Z</dcterms:created>
  <dc:creator>Administrator</dc:creator>
  <cp:lastModifiedBy>刘大喵子</cp:lastModifiedBy>
  <cp:lastPrinted>2025-10-10T11:28:00Z</cp:lastPrinted>
  <dcterms:modified xsi:type="dcterms:W3CDTF">2025-10-15T09:42:51Z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BB46EABDBB2749749395447164B066B3_12</vt:lpwstr>
  </property>
  <property fmtid="{D5CDD505-2E9C-101B-9397-08002B2CF9AE}" pid="4" name="KSOTemplateDocerSaveRecord">
    <vt:lpwstr>eyJoZGlkIjoiMTNkYmU0MGRmYmU4MjRkMDBlNWM3ZGFlYjljMmNjZDMiLCJ1c2VySWQiOiIyMzY5NDU5NSJ9</vt:lpwstr>
  </property>
</Properties>
</file>