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8664C">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石柱土家族自治县南宾小学校</w:t>
      </w:r>
    </w:p>
    <w:p w14:paraId="7463A00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A35A9F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496DBB2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27B332CB">
      <w:pPr>
        <w:spacing w:line="600" w:lineRule="exact"/>
        <w:ind w:firstLine="640" w:firstLineChars="200"/>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rPr>
        <w:t>1.实施小学义务教育，促进基础教育发展</w:t>
      </w:r>
      <w:r>
        <w:rPr>
          <w:rFonts w:hint="eastAsia" w:ascii="Times New Roman" w:hAnsi="Times New Roman" w:eastAsia="方正仿宋_GBK" w:cs="仿宋_GB2312"/>
          <w:sz w:val="32"/>
          <w:lang w:val="en-US" w:eastAsia="zh-CN"/>
        </w:rPr>
        <w:t>；</w:t>
      </w:r>
    </w:p>
    <w:p w14:paraId="5598FF40">
      <w:pPr>
        <w:spacing w:line="600" w:lineRule="exact"/>
        <w:ind w:firstLine="640" w:firstLineChars="200"/>
        <w:rPr>
          <w:rFonts w:hint="eastAsia" w:ascii="Times New Roman" w:hAnsi="Times New Roman" w:eastAsia="方正仿宋_GBK" w:cs="仿宋_GB2312"/>
          <w:sz w:val="32"/>
          <w:lang w:eastAsia="zh-CN"/>
        </w:rPr>
      </w:pPr>
      <w:r>
        <w:rPr>
          <w:rFonts w:hint="eastAsia" w:ascii="Times New Roman" w:hAnsi="Times New Roman" w:eastAsia="方正仿宋_GBK" w:cs="仿宋_GB2312"/>
          <w:sz w:val="32"/>
        </w:rPr>
        <w:t>2.实施小学学历教育和相关社会活动</w:t>
      </w:r>
      <w:r>
        <w:rPr>
          <w:rFonts w:hint="eastAsia" w:ascii="Times New Roman" w:hAnsi="Times New Roman" w:eastAsia="方正仿宋_GBK" w:cs="仿宋_GB2312"/>
          <w:sz w:val="32"/>
          <w:lang w:eastAsia="zh-CN"/>
        </w:rPr>
        <w:t>；</w:t>
      </w:r>
    </w:p>
    <w:p w14:paraId="7891F63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rPr>
        <w:t>3.完成县教育委员会交办任务。</w:t>
      </w:r>
    </w:p>
    <w:p w14:paraId="79110FA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楷体" w:hAnsi="楷体" w:eastAsia="楷体" w:cs="楷体"/>
          <w:sz w:val="32"/>
          <w:szCs w:val="32"/>
          <w:shd w:val="clear" w:color="auto" w:fill="FFFFFF"/>
        </w:rPr>
      </w:pPr>
      <w:r>
        <w:rPr>
          <w:rStyle w:val="13"/>
          <w:rFonts w:ascii="楷体" w:hAnsi="楷体" w:eastAsia="楷体" w:cs="楷体"/>
          <w:sz w:val="32"/>
          <w:szCs w:val="32"/>
          <w:shd w:val="clear" w:color="auto" w:fill="FFFFFF"/>
        </w:rPr>
        <w:t>（二）机构设置</w:t>
      </w:r>
    </w:p>
    <w:p w14:paraId="27BF44A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石柱土家族自治县南宾小学校是石柱土家族自治县教育委员会部门预算编制范围的下属单位，为二级预算单位</w:t>
      </w:r>
      <w:r>
        <w:rPr>
          <w:rFonts w:hint="eastAsia" w:ascii="方正仿宋_GBK" w:hAnsi="方正仿宋_GBK" w:eastAsia="方正仿宋_GBK" w:cs="方正仿宋_GBK"/>
          <w:color w:val="auto"/>
          <w:sz w:val="32"/>
          <w:szCs w:val="32"/>
          <w:shd w:val="clear" w:color="auto" w:fill="FFFFFF"/>
          <w:lang w:eastAsia="zh-CN"/>
        </w:rPr>
        <w:t>。</w:t>
      </w:r>
    </w:p>
    <w:p w14:paraId="224FF94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仿宋_GB2312"/>
          <w:sz w:val="32"/>
        </w:rPr>
      </w:pPr>
      <w:r>
        <w:rPr>
          <w:rFonts w:hint="eastAsia" w:ascii="方正仿宋_GBK" w:hAnsi="方正仿宋_GBK" w:eastAsia="方正仿宋_GBK" w:cs="方正仿宋_GBK"/>
          <w:color w:val="auto"/>
          <w:sz w:val="32"/>
          <w:szCs w:val="32"/>
          <w:highlight w:val="none"/>
          <w:shd w:val="clear" w:color="auto" w:fill="FFFFFF"/>
        </w:rPr>
        <w:t>根</w:t>
      </w:r>
      <w:r>
        <w:rPr>
          <w:rFonts w:hint="eastAsia" w:ascii="方正仿宋_GBK" w:hAnsi="方正仿宋_GBK" w:eastAsia="方正仿宋_GBK" w:cs="方正仿宋_GBK"/>
          <w:color w:val="000000" w:themeColor="text1"/>
          <w:sz w:val="32"/>
          <w:szCs w:val="32"/>
          <w:highlight w:val="none"/>
          <w:shd w:val="clear" w:color="auto" w:fill="FFFFFF"/>
        </w:rPr>
        <w:t>据石编委</w:t>
      </w:r>
      <w:r>
        <w:rPr>
          <w:rFonts w:hint="eastAsia" w:ascii="方正仿宋_GBK" w:hAnsi="方正仿宋_GBK" w:eastAsia="方正仿宋_GBK" w:cs="方正仿宋_GBK"/>
          <w:color w:val="000000" w:themeColor="text1"/>
          <w:sz w:val="32"/>
          <w:szCs w:val="32"/>
          <w:highlight w:val="none"/>
          <w:shd w:val="clear" w:color="auto" w:fill="FFFFFF"/>
          <w:lang w:val="en-US" w:eastAsia="zh-CN"/>
        </w:rPr>
        <w:t>发</w:t>
      </w:r>
      <w:r>
        <w:rPr>
          <w:rFonts w:hint="eastAsia" w:ascii="方正仿宋_GBK" w:hAnsi="方正仿宋_GBK" w:eastAsia="方正仿宋_GBK" w:cs="方正仿宋_GBK"/>
          <w:color w:val="auto"/>
          <w:sz w:val="32"/>
          <w:szCs w:val="32"/>
          <w:highlight w:val="none"/>
          <w:shd w:val="clear" w:color="auto" w:fill="FFFFFF"/>
        </w:rPr>
        <w:t>〔202</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hint="eastAsia" w:ascii="方正仿宋_GBK" w:hAnsi="方正仿宋_GBK" w:eastAsia="方正仿宋_GBK" w:cs="方正仿宋_GBK"/>
          <w:color w:val="auto"/>
          <w:sz w:val="32"/>
          <w:szCs w:val="32"/>
          <w:highlight w:val="none"/>
          <w:shd w:val="clear" w:color="auto" w:fill="FFFFFF"/>
        </w:rPr>
        <w:t>〕7</w:t>
      </w:r>
      <w:r>
        <w:rPr>
          <w:rFonts w:hint="eastAsia" w:ascii="方正仿宋_GBK" w:hAnsi="方正仿宋_GBK" w:eastAsia="方正仿宋_GBK" w:cs="方正仿宋_GBK"/>
          <w:color w:val="000000" w:themeColor="text1"/>
          <w:sz w:val="32"/>
          <w:szCs w:val="32"/>
          <w:highlight w:val="none"/>
          <w:shd w:val="clear" w:color="auto" w:fill="FFFFFF"/>
        </w:rPr>
        <w:t>号文件</w:t>
      </w:r>
      <w:r>
        <w:rPr>
          <w:rFonts w:hint="eastAsia" w:ascii="方正仿宋_GBK" w:hAnsi="方正仿宋_GBK" w:eastAsia="方正仿宋_GBK" w:cs="方正仿宋_GBK"/>
          <w:color w:val="auto"/>
          <w:sz w:val="32"/>
          <w:szCs w:val="32"/>
          <w:highlight w:val="none"/>
          <w:shd w:val="clear" w:color="auto" w:fill="FFFFFF"/>
        </w:rPr>
        <w:t>，我校核定编制教职工数</w:t>
      </w:r>
      <w:r>
        <w:rPr>
          <w:rFonts w:hint="eastAsia" w:ascii="方正仿宋_GBK" w:hAnsi="方正仿宋_GBK" w:eastAsia="方正仿宋_GBK" w:cs="方正仿宋_GBK"/>
          <w:color w:val="auto"/>
          <w:sz w:val="32"/>
          <w:szCs w:val="32"/>
          <w:highlight w:val="none"/>
          <w:shd w:val="clear" w:color="auto" w:fill="FFFFFF"/>
          <w:lang w:val="en-US" w:eastAsia="zh-CN"/>
        </w:rPr>
        <w:t>131</w:t>
      </w:r>
      <w:r>
        <w:rPr>
          <w:rFonts w:hint="eastAsia" w:ascii="方正仿宋_GBK" w:hAnsi="方正仿宋_GBK" w:eastAsia="方正仿宋_GBK" w:cs="方正仿宋_GBK"/>
          <w:color w:val="auto"/>
          <w:sz w:val="32"/>
          <w:szCs w:val="32"/>
          <w:highlight w:val="none"/>
          <w:shd w:val="clear" w:color="auto" w:fill="FFFFFF"/>
        </w:rPr>
        <w:t>人，实际在岗人数</w:t>
      </w:r>
      <w:r>
        <w:rPr>
          <w:rFonts w:hint="eastAsia" w:ascii="方正仿宋_GBK" w:hAnsi="方正仿宋_GBK" w:eastAsia="方正仿宋_GBK" w:cs="方正仿宋_GBK"/>
          <w:color w:val="auto"/>
          <w:sz w:val="32"/>
          <w:szCs w:val="32"/>
          <w:highlight w:val="none"/>
          <w:shd w:val="clear" w:color="auto" w:fill="FFFFFF"/>
          <w:lang w:val="en-US" w:eastAsia="zh-CN"/>
        </w:rPr>
        <w:t>126</w:t>
      </w:r>
      <w:r>
        <w:rPr>
          <w:rFonts w:hint="eastAsia" w:ascii="方正仿宋_GBK" w:hAnsi="方正仿宋_GBK" w:eastAsia="方正仿宋_GBK" w:cs="方正仿宋_GBK"/>
          <w:color w:val="auto"/>
          <w:sz w:val="32"/>
          <w:szCs w:val="32"/>
          <w:highlight w:val="none"/>
          <w:shd w:val="clear" w:color="auto" w:fill="FFFFFF"/>
        </w:rPr>
        <w:t>人。根据石</w:t>
      </w:r>
      <w:bookmarkStart w:id="1" w:name="_GoBack"/>
      <w:bookmarkEnd w:id="1"/>
      <w:r>
        <w:rPr>
          <w:rFonts w:hint="eastAsia" w:ascii="方正仿宋_GBK" w:hAnsi="方正仿宋_GBK" w:eastAsia="方正仿宋_GBK" w:cs="方正仿宋_GBK"/>
          <w:color w:val="auto"/>
          <w:sz w:val="32"/>
          <w:szCs w:val="32"/>
          <w:highlight w:val="none"/>
          <w:shd w:val="clear" w:color="auto" w:fill="FFFFFF"/>
        </w:rPr>
        <w:t>编委</w:t>
      </w:r>
      <w:r>
        <w:rPr>
          <w:rFonts w:hint="eastAsia" w:ascii="方正仿宋_GBK" w:hAnsi="方正仿宋_GBK" w:eastAsia="方正仿宋_GBK" w:cs="方正仿宋_GBK"/>
          <w:color w:val="auto"/>
          <w:sz w:val="32"/>
          <w:szCs w:val="32"/>
          <w:highlight w:val="none"/>
          <w:shd w:val="clear" w:color="auto" w:fill="FFFFFF"/>
          <w:lang w:val="en-US" w:eastAsia="zh-CN"/>
        </w:rPr>
        <w:t>复</w:t>
      </w:r>
      <w:r>
        <w:rPr>
          <w:rFonts w:hint="eastAsia" w:ascii="方正仿宋_GBK" w:hAnsi="方正仿宋_GBK" w:eastAsia="方正仿宋_GBK" w:cs="方正仿宋_GBK"/>
          <w:color w:val="auto"/>
          <w:sz w:val="32"/>
          <w:szCs w:val="32"/>
          <w:highlight w:val="none"/>
          <w:shd w:val="clear" w:color="auto" w:fill="FFFFFF"/>
        </w:rPr>
        <w:t>〔202</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hint="eastAsia"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2</w:t>
      </w:r>
      <w:r>
        <w:rPr>
          <w:rFonts w:hint="eastAsia" w:ascii="方正仿宋_GBK" w:hAnsi="方正仿宋_GBK" w:eastAsia="方正仿宋_GBK" w:cs="方正仿宋_GBK"/>
          <w:color w:val="auto"/>
          <w:sz w:val="32"/>
          <w:szCs w:val="32"/>
          <w:highlight w:val="none"/>
          <w:shd w:val="clear" w:color="auto" w:fill="FFFFFF"/>
        </w:rPr>
        <w:t>号文件，我校核定校级领导职数</w:t>
      </w:r>
      <w:r>
        <w:rPr>
          <w:rFonts w:hint="eastAsia" w:ascii="方正仿宋_GBK" w:hAnsi="方正仿宋_GBK" w:eastAsia="方正仿宋_GBK" w:cs="方正仿宋_GBK"/>
          <w:color w:val="auto"/>
          <w:sz w:val="32"/>
          <w:szCs w:val="32"/>
          <w:highlight w:val="none"/>
          <w:shd w:val="clear" w:color="auto" w:fill="FFFFFF"/>
          <w:lang w:val="en-US" w:eastAsia="zh-CN"/>
        </w:rPr>
        <w:t>6</w:t>
      </w:r>
      <w:r>
        <w:rPr>
          <w:rFonts w:hint="eastAsia" w:ascii="方正仿宋_GBK" w:hAnsi="方正仿宋_GBK" w:eastAsia="方正仿宋_GBK" w:cs="方正仿宋_GBK"/>
          <w:color w:val="auto"/>
          <w:sz w:val="32"/>
          <w:szCs w:val="32"/>
          <w:highlight w:val="none"/>
          <w:shd w:val="clear" w:color="auto" w:fill="FFFFFF"/>
        </w:rPr>
        <w:t>个，</w:t>
      </w:r>
      <w:r>
        <w:rPr>
          <w:rFonts w:hint="eastAsia" w:ascii="方正仿宋_GBK" w:hAnsi="方正仿宋_GBK" w:eastAsia="方正仿宋_GBK" w:cs="方正仿宋_GBK"/>
          <w:color w:val="auto"/>
          <w:sz w:val="32"/>
          <w:szCs w:val="32"/>
          <w:highlight w:val="none"/>
          <w:shd w:val="clear" w:color="auto" w:fill="FFFFFF"/>
          <w:lang w:val="en-US" w:eastAsia="zh-CN"/>
        </w:rPr>
        <w:t>1书记1校长，1专职副书记</w:t>
      </w:r>
      <w:r>
        <w:rPr>
          <w:rFonts w:hint="eastAsia" w:ascii="方正仿宋_GBK" w:hAnsi="方正仿宋_GBK" w:eastAsia="方正仿宋_GBK" w:cs="方正仿宋_GBK"/>
          <w:color w:val="auto"/>
          <w:sz w:val="32"/>
          <w:szCs w:val="32"/>
          <w:highlight w:val="none"/>
          <w:shd w:val="clear" w:color="auto" w:fill="FFFFFF"/>
        </w:rPr>
        <w:t>3副</w:t>
      </w:r>
      <w:r>
        <w:rPr>
          <w:rFonts w:hint="eastAsia" w:ascii="方正仿宋_GBK" w:hAnsi="方正仿宋_GBK" w:eastAsia="方正仿宋_GBK" w:cs="方正仿宋_GBK"/>
          <w:color w:val="auto"/>
          <w:sz w:val="32"/>
          <w:szCs w:val="32"/>
          <w:highlight w:val="none"/>
          <w:shd w:val="clear" w:color="auto" w:fill="FFFFFF"/>
          <w:lang w:val="en-US" w:eastAsia="zh-CN"/>
        </w:rPr>
        <w:t>校长</w:t>
      </w:r>
      <w:r>
        <w:rPr>
          <w:rFonts w:hint="eastAsia" w:ascii="方正仿宋_GBK" w:hAnsi="方正仿宋_GBK" w:eastAsia="方正仿宋_GBK" w:cs="方正仿宋_GBK"/>
          <w:color w:val="auto"/>
          <w:sz w:val="32"/>
          <w:szCs w:val="32"/>
          <w:highlight w:val="none"/>
          <w:shd w:val="clear" w:color="auto" w:fill="FFFFFF"/>
        </w:rPr>
        <w:t>，内设机构8个，其中办公室，总务处、教导处、德育处、教科室、幼教处、现教处，体卫处。</w:t>
      </w:r>
    </w:p>
    <w:p w14:paraId="231A8E9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36A1460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8E2FB11">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5163.87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收、支与2023年度相比，减少984.24万元，下降16.0%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我校在2023年末分校为石潼小学，南宾小学和南宾幼儿园，学生人数、教师人数减少、导致财政拨款减少。</w:t>
      </w:r>
    </w:p>
    <w:p w14:paraId="0C9E3AC6">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5163.87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与2023年度相比，减少984.24万元，下降16.0%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highlight w:val="none"/>
          <w:shd w:val="clear" w:color="auto" w:fill="FFFFFF"/>
        </w:rPr>
        <w:t>是学生人数减少、</w:t>
      </w:r>
      <w:r>
        <w:rPr>
          <w:rFonts w:hint="eastAsia" w:ascii="方正仿宋_GBK" w:hAnsi="方正仿宋_GBK" w:eastAsia="方正仿宋_GBK" w:cs="方正仿宋_GBK"/>
          <w:sz w:val="32"/>
          <w:szCs w:val="32"/>
          <w:shd w:val="clear" w:color="auto" w:fill="FFFFFF"/>
          <w:lang w:val="en-US" w:eastAsia="zh-CN"/>
        </w:rPr>
        <w:t>教师人数减少、</w:t>
      </w:r>
      <w:r>
        <w:rPr>
          <w:rFonts w:hint="eastAsia" w:ascii="方正仿宋_GBK" w:hAnsi="方正仿宋_GBK" w:eastAsia="方正仿宋_GBK" w:cs="方正仿宋_GBK"/>
          <w:color w:val="auto"/>
          <w:sz w:val="32"/>
          <w:szCs w:val="32"/>
          <w:highlight w:val="none"/>
          <w:shd w:val="clear" w:color="auto" w:fill="FFFFFF"/>
        </w:rPr>
        <w:t>项目支出减少</w:t>
      </w:r>
      <w:r>
        <w:rPr>
          <w:rFonts w:hint="eastAsia" w:ascii="方正仿宋_GBK" w:hAnsi="方正仿宋_GBK" w:eastAsia="方正仿宋_GBK" w:cs="方正仿宋_GBK"/>
          <w:color w:val="auto"/>
          <w:sz w:val="32"/>
          <w:szCs w:val="32"/>
          <w:highlight w:val="none"/>
          <w:shd w:val="clear" w:color="auto" w:fill="FFFFFF"/>
          <w:lang w:eastAsia="zh-CN"/>
        </w:rPr>
        <w:t>，导</w:t>
      </w:r>
      <w:r>
        <w:rPr>
          <w:rFonts w:hint="eastAsia" w:ascii="方正仿宋_GBK" w:hAnsi="方正仿宋_GBK" w:eastAsia="方正仿宋_GBK" w:cs="方正仿宋_GBK"/>
          <w:color w:val="auto"/>
          <w:sz w:val="32"/>
          <w:szCs w:val="32"/>
          <w:highlight w:val="none"/>
          <w:shd w:val="clear" w:color="auto" w:fill="FFFFFF"/>
        </w:rPr>
        <w:t>致财政拨款减少。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4703.70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91.1%</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82.84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377.33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5D88B5C">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5068.99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与2023年度相比，减少1079.12万元，下降17.6%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highlight w:val="none"/>
          <w:shd w:val="clear" w:color="auto" w:fill="FFFFFF"/>
        </w:rPr>
        <w:t>是学生人数减少、</w:t>
      </w:r>
      <w:r>
        <w:rPr>
          <w:rFonts w:hint="eastAsia" w:ascii="方正仿宋_GBK" w:hAnsi="方正仿宋_GBK" w:eastAsia="方正仿宋_GBK" w:cs="方正仿宋_GBK"/>
          <w:sz w:val="32"/>
          <w:szCs w:val="32"/>
          <w:shd w:val="clear" w:color="auto" w:fill="FFFFFF"/>
          <w:lang w:val="en-US" w:eastAsia="zh-CN"/>
        </w:rPr>
        <w:t>教师人数减少、</w:t>
      </w:r>
      <w:r>
        <w:rPr>
          <w:rFonts w:hint="eastAsia" w:ascii="方正仿宋_GBK" w:hAnsi="方正仿宋_GBK" w:eastAsia="方正仿宋_GBK" w:cs="方正仿宋_GBK"/>
          <w:color w:val="auto"/>
          <w:sz w:val="32"/>
          <w:szCs w:val="32"/>
          <w:highlight w:val="none"/>
          <w:shd w:val="clear" w:color="auto" w:fill="FFFFFF"/>
        </w:rPr>
        <w:t>项目支出减少</w:t>
      </w:r>
      <w:r>
        <w:rPr>
          <w:rFonts w:hint="eastAsia" w:ascii="方正仿宋_GBK" w:hAnsi="方正仿宋_GBK" w:eastAsia="方正仿宋_GBK" w:cs="方正仿宋_GBK"/>
          <w:color w:val="auto"/>
          <w:sz w:val="32"/>
          <w:szCs w:val="32"/>
          <w:highlight w:val="none"/>
          <w:shd w:val="clear" w:color="auto" w:fill="FFFFFF"/>
          <w:lang w:eastAsia="zh-CN"/>
        </w:rPr>
        <w:t>，导</w:t>
      </w:r>
      <w:r>
        <w:rPr>
          <w:rFonts w:hint="eastAsia" w:ascii="方正仿宋_GBK" w:hAnsi="方正仿宋_GBK" w:eastAsia="方正仿宋_GBK" w:cs="方正仿宋_GBK"/>
          <w:color w:val="auto"/>
          <w:sz w:val="32"/>
          <w:szCs w:val="32"/>
          <w:highlight w:val="none"/>
          <w:shd w:val="clear" w:color="auto" w:fill="FFFFFF"/>
        </w:rPr>
        <w:t>致财政拨款减少。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3378.03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1690.96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0EDEDAF">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94.88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与2023年度相比，增加94.88万元，增长100.0%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2024年秋季学期于2025年1月结束，故秋季学期的课后延时服务费未在2024年支出，该笔费用于2025年1月已经支出。</w:t>
      </w:r>
    </w:p>
    <w:p w14:paraId="2B7D541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45C244A">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4703.70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财政拨款收、支总计各减少1150.97万元，下降19.7%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我校在2023年末分校为石潼小学，南宾小学和南宾幼儿园，学生人数、教师人数减少、导致</w:t>
      </w:r>
      <w:r>
        <w:rPr>
          <w:rFonts w:hint="default" w:ascii="Times New Roman" w:hAnsi="Times New Roman" w:eastAsia="方正仿宋_GBK"/>
          <w:sz w:val="32"/>
          <w:szCs w:val="32"/>
          <w:shd w:val="clear" w:color="auto" w:fill="FFFFFF"/>
        </w:rPr>
        <w:t>财政拨款收、支</w:t>
      </w:r>
      <w:r>
        <w:rPr>
          <w:rFonts w:hint="eastAsia" w:ascii="Times New Roman" w:hAnsi="Times New Roman" w:eastAsia="方正仿宋_GBK"/>
          <w:sz w:val="32"/>
          <w:szCs w:val="32"/>
          <w:shd w:val="clear" w:color="auto" w:fill="FFFFFF"/>
          <w:lang w:val="en-US" w:eastAsia="zh-CN"/>
        </w:rPr>
        <w:t>减少。</w:t>
      </w:r>
    </w:p>
    <w:p w14:paraId="1AE0BE1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6B13DDE">
      <w:pPr>
        <w:pStyle w:val="9"/>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val="en-US" w:eastAsia="zh-CN"/>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4695.90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与2023年度相比，减少1158.77万元，下降19.8%</w:t>
      </w:r>
      <w:r>
        <w:rPr>
          <w:rFonts w:ascii="方正仿宋_GBK" w:hAnsi="方正仿宋_GBK" w:eastAsia="方正仿宋_GBK" w:cs="方正仿宋_GBK"/>
          <w:sz w:val="32"/>
          <w:szCs w:val="32"/>
          <w:shd w:val="clear" w:color="auto" w:fill="FFFFFF"/>
        </w:rPr>
        <w:t>。</w:t>
      </w:r>
      <w:bookmarkStart w:id="0" w:name="OLE_LINK1"/>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我校在2023年末分校为石潼小学，南宾小学和南宾幼儿园，学生人数、教师人数减少、导致</w:t>
      </w:r>
      <w:r>
        <w:rPr>
          <w:rFonts w:hint="default" w:ascii="Times New Roman" w:hAnsi="Times New Roman" w:eastAsia="方正仿宋_GBK"/>
          <w:sz w:val="32"/>
          <w:szCs w:val="32"/>
          <w:shd w:val="clear" w:color="auto" w:fill="FFFFFF"/>
        </w:rPr>
        <w:t>财政拨款收</w:t>
      </w:r>
      <w:r>
        <w:rPr>
          <w:rFonts w:hint="eastAsia" w:ascii="Times New Roman" w:hAnsi="Times New Roman" w:eastAsia="方正仿宋_GBK"/>
          <w:sz w:val="32"/>
          <w:szCs w:val="32"/>
          <w:shd w:val="clear" w:color="auto" w:fill="FFFFFF"/>
          <w:lang w:val="en-US" w:eastAsia="zh-CN"/>
        </w:rPr>
        <w:t>入减少。</w:t>
      </w:r>
    </w:p>
    <w:bookmarkEnd w:id="0"/>
    <w:p w14:paraId="40CF6E2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较年初预算数增加565.37万元，增长13.7%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本年度人员工资自然调资社保等经费增加</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学校危旧校舍拆除改造增加、校园运动场改扩建工程经费增加，导致收入预算数增加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290774D">
      <w:pPr>
        <w:pStyle w:val="9"/>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val="en-US" w:eastAsia="zh-CN"/>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4695.90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与2023年度相比，减少1158.77万元，下降19.8%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我校在2023年末分校为石潼小学，南宾小学和南宾幼儿园，学生人数、教师人数减少、导致</w:t>
      </w:r>
      <w:r>
        <w:rPr>
          <w:rFonts w:hint="default" w:ascii="Times New Roman" w:hAnsi="Times New Roman" w:eastAsia="方正仿宋_GBK"/>
          <w:sz w:val="32"/>
          <w:szCs w:val="32"/>
          <w:shd w:val="clear" w:color="auto" w:fill="FFFFFF"/>
        </w:rPr>
        <w:t>财政拨款</w:t>
      </w:r>
      <w:r>
        <w:rPr>
          <w:rFonts w:hint="eastAsia" w:ascii="Times New Roman" w:hAnsi="Times New Roman" w:eastAsia="方正仿宋_GBK"/>
          <w:sz w:val="32"/>
          <w:szCs w:val="32"/>
          <w:shd w:val="clear" w:color="auto" w:fill="FFFFFF"/>
          <w:lang w:val="en-US" w:eastAsia="zh-CN"/>
        </w:rPr>
        <w:t>支出减少。</w:t>
      </w:r>
    </w:p>
    <w:p w14:paraId="31CD95B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较年初预算数增加565.37万元，增长13.7%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本年度人员工资自然调资社保等经费增加</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学校危旧校舍拆除改造增加、校园运动场改扩建工程经费增加，导致支出预算数增加</w:t>
      </w:r>
      <w:r>
        <w:rPr>
          <w:rFonts w:ascii="方正仿宋_GBK" w:hAnsi="方正仿宋_GBK" w:eastAsia="方正仿宋_GBK" w:cs="方正仿宋_GBK"/>
          <w:color w:val="auto"/>
          <w:sz w:val="32"/>
          <w:szCs w:val="32"/>
          <w:highlight w:val="none"/>
          <w:shd w:val="clear" w:color="auto" w:fill="FFFFFF"/>
        </w:rPr>
        <w:t>。</w:t>
      </w:r>
    </w:p>
    <w:p w14:paraId="1C75A76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3A7E31C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3657.02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较年初预算数增加393.17万元，增长12.1%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人员工资自然增资，公积金、社保等调标和人员岗位晋升工资调整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加之9月新增一个年级，有新进教师，导致教育支出增加。</w:t>
      </w:r>
    </w:p>
    <w:p w14:paraId="0FD35A10">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709.26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较年初预算数增加172.24万元，增长32.1%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新增一个年级，新进教师7人，</w:t>
      </w:r>
      <w:r>
        <w:rPr>
          <w:rFonts w:hint="eastAsia" w:ascii="方正仿宋_GBK" w:hAnsi="方正仿宋_GBK" w:eastAsia="方正仿宋_GBK" w:cs="方正仿宋_GBK"/>
          <w:sz w:val="32"/>
          <w:szCs w:val="32"/>
          <w:shd w:val="clear" w:color="auto" w:fill="FFFFFF"/>
        </w:rPr>
        <w:t>教师人数增加，导致经费随之增长。</w:t>
      </w:r>
    </w:p>
    <w:p w14:paraId="12253A4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176.00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w:t>
      </w:r>
      <w:r>
        <w:rPr>
          <w:rFonts w:hint="default" w:ascii="Times New Roman" w:hAnsi="Times New Roman" w:eastAsia="方正仿宋_GBK"/>
          <w:color w:val="auto"/>
          <w:sz w:val="32"/>
          <w:szCs w:val="32"/>
          <w:shd w:val="clear" w:color="auto" w:fill="FFFFFF"/>
        </w:rPr>
        <w:t>数减少0.04万元，下降0.0%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上年将2024年4月退休教师预算纳为退休垫底医保，实际在年初支付时，该教师并未退休，按在职垫底医保支付，因此实际支出比年初预算数少0.04万元。</w:t>
      </w:r>
    </w:p>
    <w:p w14:paraId="66A1E725">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153.62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年初预算是根据本年实际需求进行预算。</w:t>
      </w:r>
    </w:p>
    <w:p w14:paraId="5BE2144D">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highlight w:val="none"/>
          <w:shd w:val="clear" w:color="auto" w:fill="FFFFFF"/>
        </w:rPr>
        <w:t>主要原因是我单位为财政全额拨款事业单位，年底无结转结余。</w:t>
      </w:r>
    </w:p>
    <w:p w14:paraId="479417A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2C7F7F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3295.19</w:t>
      </w:r>
      <w:r>
        <w:rPr>
          <w:rFonts w:ascii="方正仿宋_GBK" w:hAnsi="方正仿宋_GBK" w:eastAsia="方正仿宋_GBK" w:cs="方正仿宋_GBK"/>
          <w:sz w:val="32"/>
          <w:szCs w:val="32"/>
          <w:shd w:val="clear" w:color="auto" w:fill="FFFFFF"/>
        </w:rPr>
        <w:t>万元。</w:t>
      </w:r>
    </w:p>
    <w:p w14:paraId="75A115F0">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52F0114">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3136.41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与2023年度相比，减少1302.29万元，下降29.3%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我校在2023年末分校为石潼小学，南宾小学和南宾幼儿园，学生人数、教师人数减少、导致</w:t>
      </w:r>
      <w:r>
        <w:rPr>
          <w:rFonts w:hint="default" w:ascii="Times New Roman" w:hAnsi="Times New Roman" w:eastAsia="方正仿宋_GBK"/>
          <w:sz w:val="32"/>
          <w:szCs w:val="32"/>
          <w:shd w:val="clear" w:color="auto" w:fill="FFFFFF"/>
        </w:rPr>
        <w:t>财政拨款</w:t>
      </w:r>
      <w:r>
        <w:rPr>
          <w:rFonts w:hint="eastAsia" w:ascii="Times New Roman" w:hAnsi="Times New Roman" w:eastAsia="方正仿宋_GBK"/>
          <w:sz w:val="32"/>
          <w:szCs w:val="32"/>
          <w:shd w:val="clear" w:color="auto" w:fill="FFFFFF"/>
          <w:lang w:val="en-US" w:eastAsia="zh-CN"/>
        </w:rPr>
        <w:t>支出减少。</w:t>
      </w:r>
      <w:r>
        <w:rPr>
          <w:rFonts w:hint="eastAsia" w:ascii="方正仿宋_GBK" w:hAnsi="方正仿宋_GBK" w:eastAsia="方正仿宋_GBK" w:cs="方正仿宋_GBK"/>
          <w:color w:val="auto"/>
          <w:sz w:val="32"/>
          <w:szCs w:val="32"/>
          <w:shd w:val="clear" w:color="auto" w:fill="FFFFFF"/>
        </w:rPr>
        <w:t>人员经费用途主要包括人员经费用途主要包括基本工资、津贴补贴、绩效工资、社会保障缴费、住房公积金、生活补助、医疗补助等。</w:t>
      </w:r>
    </w:p>
    <w:p w14:paraId="6653453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158.78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与2023年度相比，减少231.21万元，下降59.3%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我校在2023年末分校为石潼小学，南宾小学和南宾幼儿园，学生人数、教师人数减少、导致</w:t>
      </w:r>
      <w:r>
        <w:rPr>
          <w:rFonts w:hint="eastAsia" w:ascii="Times New Roman" w:hAnsi="Times New Roman" w:eastAsia="方正仿宋_GBK"/>
          <w:sz w:val="32"/>
          <w:szCs w:val="32"/>
          <w:shd w:val="clear" w:color="auto" w:fill="FFFFFF"/>
          <w:lang w:val="en-US" w:eastAsia="zh-CN"/>
        </w:rPr>
        <w:t>公用经费。</w:t>
      </w:r>
      <w:r>
        <w:rPr>
          <w:rFonts w:hint="eastAsia" w:ascii="方正仿宋_GBK" w:hAnsi="方正仿宋_GBK" w:eastAsia="方正仿宋_GBK" w:cs="方正仿宋_GBK"/>
          <w:sz w:val="32"/>
          <w:szCs w:val="32"/>
          <w:shd w:val="clear" w:color="auto" w:fill="FFFFFF"/>
        </w:rPr>
        <w:t>公用经费用途主要包括商品服务支出中的办公费、差旅费、培训费、水电费、维修费等及其他商品服务支出。</w:t>
      </w:r>
    </w:p>
    <w:p w14:paraId="319027E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DDBA62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与2023年度相比，增加7.80万元，增长100.0%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本年我校进行足球特色班队组建，该项资金用来球队组建、球队训练、外出参赛等支出。</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与2023年度相比，增加7.80万元，增长100.0%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2023年本校并未有特色足球专项训练，该球队于2024年组建。</w:t>
      </w:r>
    </w:p>
    <w:p w14:paraId="00630FC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06739BB">
      <w:pPr>
        <w:pStyle w:val="14"/>
        <w:autoSpaceDE w:val="0"/>
        <w:ind w:firstLine="643"/>
        <w:rPr>
          <w:rFonts w:hint="default" w:ascii="方正仿宋_GBK" w:hAnsi="方正仿宋_GBK" w:eastAsia="方正仿宋_GBK" w:cs="方正仿宋_GBK"/>
          <w:sz w:val="32"/>
          <w:szCs w:val="32"/>
        </w:rPr>
      </w:pPr>
      <w:r>
        <w:rPr>
          <w:rFonts w:hint="eastAsia" w:ascii="楷体" w:hAnsi="楷体" w:eastAsia="楷体" w:cs="楷体"/>
          <w:b/>
          <w:bCs/>
          <w:sz w:val="32"/>
          <w:szCs w:val="32"/>
          <w:shd w:val="clear" w:color="auto" w:fill="FFFFFF"/>
        </w:rPr>
        <w:t>本单位</w:t>
      </w:r>
      <w:r>
        <w:rPr>
          <w:rFonts w:ascii="楷体" w:hAnsi="楷体" w:eastAsia="楷体" w:cs="楷体"/>
          <w:b/>
          <w:bCs/>
          <w:sz w:val="32"/>
          <w:szCs w:val="32"/>
          <w:shd w:val="clear" w:color="auto" w:fill="FFFFFF"/>
        </w:rPr>
        <w:t>202</w:t>
      </w:r>
      <w:r>
        <w:rPr>
          <w:rFonts w:hint="eastAsia" w:ascii="楷体" w:hAnsi="楷体" w:eastAsia="楷体" w:cs="楷体"/>
          <w:b/>
          <w:bCs/>
          <w:sz w:val="32"/>
          <w:szCs w:val="32"/>
          <w:shd w:val="clear" w:color="auto" w:fill="FFFFFF"/>
          <w:lang w:val="en-US" w:eastAsia="zh-CN"/>
        </w:rPr>
        <w:t>4</w:t>
      </w:r>
      <w:r>
        <w:rPr>
          <w:rFonts w:hint="eastAsia" w:ascii="楷体" w:hAnsi="楷体" w:eastAsia="楷体" w:cs="楷体"/>
          <w:b/>
          <w:bCs/>
          <w:sz w:val="32"/>
          <w:szCs w:val="32"/>
          <w:shd w:val="clear" w:color="auto" w:fill="FFFFFF"/>
        </w:rPr>
        <w:t>年度无国有资本经营预算财政拨款支出。</w:t>
      </w:r>
    </w:p>
    <w:p w14:paraId="5644875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49A26856">
      <w:pPr>
        <w:pStyle w:val="14"/>
        <w:autoSpaceDE w:val="0"/>
        <w:ind w:firstLine="643"/>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年度未发生因公出国（境）费用支出，与上年持平。</w:t>
      </w:r>
    </w:p>
    <w:p w14:paraId="4486EA29">
      <w:pPr>
        <w:pStyle w:val="14"/>
        <w:autoSpaceDE w:val="0"/>
        <w:ind w:firstLine="643"/>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年度未发生公务车购置费用支出，与上年持平。</w:t>
      </w:r>
    </w:p>
    <w:p w14:paraId="23E8EFC9">
      <w:pPr>
        <w:pStyle w:val="14"/>
        <w:autoSpaceDE w:val="0"/>
        <w:ind w:firstLine="643"/>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年度未发生公务车运行维护费用支出，与上年持平。</w:t>
      </w:r>
    </w:p>
    <w:p w14:paraId="7C4E3ED0">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年度未发生公务接待费支出，与上年持平。</w:t>
      </w:r>
    </w:p>
    <w:p w14:paraId="05A8983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42B1126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591819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方正仿宋_GBK" w:hAnsi="Calibri" w:eastAsia="方正仿宋_GBK" w:cs="方正仿宋_GBK"/>
          <w:sz w:val="32"/>
          <w:szCs w:val="32"/>
        </w:rPr>
        <w:t>主要原因是</w:t>
      </w:r>
      <w:r>
        <w:rPr>
          <w:rFonts w:hint="eastAsia" w:ascii="方正仿宋_GBK" w:hAnsi="Calibri" w:eastAsia="方正仿宋_GBK" w:cs="方正仿宋_GBK"/>
          <w:sz w:val="32"/>
          <w:szCs w:val="32"/>
          <w:lang w:val="en-US" w:eastAsia="zh-CN"/>
        </w:rPr>
        <w:t>本年度</w:t>
      </w:r>
      <w:r>
        <w:rPr>
          <w:rFonts w:hint="eastAsia" w:ascii="方正仿宋_GBK" w:hAnsi="Calibri" w:eastAsia="方正仿宋_GBK" w:cs="方正仿宋_GBK"/>
          <w:sz w:val="32"/>
          <w:szCs w:val="32"/>
        </w:rPr>
        <w:t>本单位未安排相关会议支出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与2023年度相比，增加0.35万元，增长3.1%</w:t>
      </w:r>
      <w:r>
        <w:rPr>
          <w:rFonts w:ascii="方正仿宋_GBK" w:hAnsi="方正仿宋_GBK" w:eastAsia="方正仿宋_GBK" w:cs="方正仿宋_GBK"/>
          <w:sz w:val="32"/>
          <w:szCs w:val="32"/>
          <w:shd w:val="clear" w:color="auto" w:fill="FFFFFF"/>
        </w:rPr>
        <w:t>，主</w:t>
      </w:r>
      <w:r>
        <w:rPr>
          <w:rFonts w:ascii="方正仿宋_GBK" w:hAnsi="方正仿宋_GBK" w:eastAsia="方正仿宋_GBK" w:cs="方正仿宋_GBK"/>
          <w:color w:val="auto"/>
          <w:sz w:val="32"/>
          <w:szCs w:val="32"/>
          <w:shd w:val="clear" w:color="auto" w:fill="FFFFFF"/>
        </w:rPr>
        <w:t>要原因是</w:t>
      </w:r>
      <w:r>
        <w:rPr>
          <w:rFonts w:hint="eastAsia" w:ascii="方正仿宋_GBK" w:hAnsi="方正仿宋_GBK" w:eastAsia="方正仿宋_GBK" w:cs="方正仿宋_GBK"/>
          <w:color w:val="auto"/>
          <w:sz w:val="32"/>
          <w:szCs w:val="32"/>
          <w:shd w:val="clear" w:color="auto" w:fill="FFFFFF"/>
          <w:lang w:val="en-US" w:eastAsia="zh-CN"/>
        </w:rPr>
        <w:t>新进教师及校长培训提升增加。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与2023年度相比，减少20.75万元，下降68.8%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本年度分校，教师人数减少，故外出培训减少，导致支出减少</w:t>
      </w:r>
      <w:r>
        <w:rPr>
          <w:rFonts w:ascii="方正仿宋_GBK" w:hAnsi="方正仿宋_GBK" w:eastAsia="方正仿宋_GBK" w:cs="方正仿宋_GBK"/>
          <w:sz w:val="32"/>
          <w:szCs w:val="32"/>
          <w:shd w:val="clear" w:color="auto" w:fill="FFFFFF"/>
        </w:rPr>
        <w:t>。</w:t>
      </w:r>
    </w:p>
    <w:p w14:paraId="48542D3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06D5CE9">
      <w:pPr>
        <w:pStyle w:val="14"/>
        <w:numPr>
          <w:ilvl w:val="0"/>
          <w:numId w:val="0"/>
        </w:numPr>
        <w:autoSpaceDE w:val="0"/>
        <w:ind w:firstLine="640" w:firstLineChars="200"/>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0D134EF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6A3749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4A18A4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2E9778B">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36.03</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36.03</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36.03</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36.03</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rPr>
        <w:t>采购日常办公用品</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耗材</w:t>
      </w:r>
      <w:r>
        <w:rPr>
          <w:rFonts w:hint="eastAsia" w:ascii="方正仿宋_GBK" w:hAnsi="方正仿宋_GBK" w:eastAsia="方正仿宋_GBK" w:cs="方正仿宋_GBK"/>
          <w:color w:val="auto"/>
          <w:sz w:val="32"/>
          <w:szCs w:val="32"/>
          <w:shd w:val="clear" w:color="auto" w:fill="FFFFFF"/>
          <w:lang w:val="en-US" w:eastAsia="zh-CN"/>
        </w:rPr>
        <w:t>和办公小型设备购置</w:t>
      </w:r>
      <w:r>
        <w:rPr>
          <w:rFonts w:hint="eastAsia" w:ascii="方正仿宋_GBK" w:hAnsi="方正仿宋_GBK" w:eastAsia="方正仿宋_GBK" w:cs="方正仿宋_GBK"/>
          <w:color w:val="auto"/>
          <w:sz w:val="32"/>
          <w:szCs w:val="32"/>
          <w:shd w:val="clear" w:color="auto" w:fill="FFFFFF"/>
        </w:rPr>
        <w:t>。</w:t>
      </w:r>
    </w:p>
    <w:p w14:paraId="0D4715F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0056B565">
      <w:pPr>
        <w:pStyle w:val="9"/>
        <w:numPr>
          <w:ilvl w:val="0"/>
          <w:numId w:val="0"/>
        </w:numPr>
        <w:snapToGrid w:val="0"/>
        <w:spacing w:before="0" w:beforeAutospacing="0" w:after="0" w:afterAutospacing="0" w:line="600" w:lineRule="exact"/>
        <w:jc w:val="both"/>
        <w:rPr>
          <w:rFonts w:hint="eastAsia" w:ascii="楷体" w:hAnsi="楷体" w:eastAsia="楷体" w:cs="楷体"/>
          <w:b/>
          <w:bCs/>
          <w:kern w:val="0"/>
          <w:sz w:val="32"/>
          <w:szCs w:val="32"/>
          <w:shd w:val="clear" w:fill="FFFFFF"/>
          <w:lang w:val="en-US" w:eastAsia="zh-CN" w:bidi="ar-SA"/>
        </w:rPr>
      </w:pPr>
      <w:r>
        <w:rPr>
          <w:rFonts w:hint="eastAsia" w:ascii="方正仿宋-GBK" w:hAnsi="方正仿宋-GBK" w:eastAsia="方正仿宋-GBK" w:cs="方正仿宋-GBK"/>
          <w:b w:val="0"/>
          <w:bCs/>
          <w:sz w:val="32"/>
          <w:szCs w:val="32"/>
          <w:lang w:val="en-US" w:eastAsia="zh-CN"/>
        </w:rPr>
        <w:t xml:space="preserve">    </w:t>
      </w:r>
      <w:r>
        <w:rPr>
          <w:rFonts w:hint="eastAsia" w:ascii="楷体" w:hAnsi="楷体" w:eastAsia="楷体" w:cs="楷体"/>
          <w:b/>
          <w:bCs/>
          <w:kern w:val="0"/>
          <w:sz w:val="32"/>
          <w:szCs w:val="32"/>
          <w:shd w:val="clear" w:fill="FFFFFF"/>
          <w:lang w:val="en-US" w:eastAsia="zh-CN" w:bidi="ar-SA"/>
        </w:rPr>
        <w:t>（一）预算绩效管理工作开展情况</w:t>
      </w:r>
    </w:p>
    <w:p w14:paraId="73795283">
      <w:pPr>
        <w:pStyle w:val="9"/>
        <w:numPr>
          <w:ilvl w:val="0"/>
          <w:numId w:val="0"/>
        </w:numPr>
        <w:snapToGrid w:val="0"/>
        <w:spacing w:before="0" w:beforeAutospacing="0" w:after="0" w:afterAutospacing="0" w:line="600" w:lineRule="exact"/>
        <w:ind w:firstLine="640" w:firstLineChars="200"/>
        <w:jc w:val="both"/>
        <w:rPr>
          <w:rFonts w:hint="eastAsia" w:ascii="方正仿宋_GBK" w:hAnsi="方正仿宋_GBK" w:eastAsia="方正仿宋_GBK" w:cs="方正仿宋_GBK"/>
          <w:kern w:val="0"/>
          <w:sz w:val="32"/>
          <w:szCs w:val="32"/>
        </w:rPr>
      </w:pPr>
      <w:r>
        <w:rPr>
          <w:rFonts w:hint="eastAsia" w:ascii="方正仿宋-GBK" w:hAnsi="方正仿宋-GBK" w:eastAsia="方正仿宋-GBK" w:cs="方正仿宋-GBK"/>
          <w:b w:val="0"/>
          <w:bCs/>
          <w:sz w:val="32"/>
          <w:szCs w:val="32"/>
        </w:rPr>
        <w:t>根据预算绩效管理要求，本部门对</w:t>
      </w:r>
      <w:r>
        <w:rPr>
          <w:rFonts w:hint="eastAsia" w:ascii="Times New Roman" w:hAnsi="Times New Roman" w:eastAsia="方正仿宋-GBK" w:cs="方正仿宋-GBK"/>
          <w:b w:val="0"/>
          <w:bCs/>
          <w:sz w:val="32"/>
          <w:szCs w:val="32"/>
        </w:rPr>
        <w:t>1</w:t>
      </w:r>
      <w:r>
        <w:rPr>
          <w:rFonts w:hint="eastAsia" w:ascii="方正仿宋-GBK" w:hAnsi="方正仿宋-GBK" w:eastAsia="方正仿宋-GBK" w:cs="方正仿宋-GBK"/>
          <w:b w:val="0"/>
          <w:bCs/>
          <w:sz w:val="32"/>
          <w:szCs w:val="32"/>
        </w:rPr>
        <w:t>个项目开展了绩效自评，其中，已填报目标自评表形式开展自评</w:t>
      </w:r>
      <w:r>
        <w:rPr>
          <w:rFonts w:hint="eastAsia" w:ascii="Times New Roman" w:hAnsi="Times New Roman" w:eastAsia="方正仿宋-GBK" w:cs="方正仿宋-GBK"/>
          <w:b w:val="0"/>
          <w:bCs/>
          <w:sz w:val="32"/>
          <w:szCs w:val="32"/>
        </w:rPr>
        <w:t>1</w:t>
      </w:r>
      <w:r>
        <w:rPr>
          <w:rFonts w:hint="eastAsia" w:ascii="方正仿宋-GBK" w:hAnsi="方正仿宋-GBK" w:eastAsia="方正仿宋-GBK" w:cs="方正仿宋-GBK"/>
          <w:b w:val="0"/>
          <w:bCs/>
          <w:sz w:val="32"/>
          <w:szCs w:val="32"/>
        </w:rPr>
        <w:t>项，涉及资金</w:t>
      </w:r>
      <w:r>
        <w:rPr>
          <w:rFonts w:hint="eastAsia" w:ascii="Times New Roman" w:hAnsi="Times New Roman" w:eastAsia="方正仿宋-GBK" w:cs="方正仿宋-GBK"/>
          <w:b w:val="0"/>
          <w:bCs/>
          <w:sz w:val="32"/>
          <w:szCs w:val="32"/>
          <w:lang w:val="en-US" w:eastAsia="zh-CN"/>
        </w:rPr>
        <w:t>22.70</w:t>
      </w:r>
      <w:r>
        <w:rPr>
          <w:rFonts w:hint="eastAsia" w:ascii="方正仿宋-GBK" w:hAnsi="方正仿宋-GBK" w:eastAsia="方正仿宋-GBK" w:cs="方正仿宋-GBK"/>
          <w:b w:val="0"/>
          <w:bCs/>
          <w:sz w:val="32"/>
          <w:szCs w:val="32"/>
        </w:rPr>
        <w:t>万元。</w:t>
      </w:r>
    </w:p>
    <w:p w14:paraId="78964A12">
      <w:pPr>
        <w:pStyle w:val="15"/>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lang w:val="en-US" w:eastAsia="zh-CN"/>
        </w:rPr>
        <w:t>单位</w:t>
      </w:r>
      <w:r>
        <w:rPr>
          <w:rFonts w:hint="eastAsia" w:ascii="楷体" w:hAnsi="楷体" w:eastAsia="楷体" w:cs="楷体"/>
          <w:b/>
          <w:bCs/>
          <w:kern w:val="0"/>
          <w:sz w:val="32"/>
          <w:szCs w:val="32"/>
          <w:shd w:val="clear" w:fill="FFFFFF"/>
        </w:rPr>
        <w:t>绩效评价情况</w:t>
      </w:r>
    </w:p>
    <w:p w14:paraId="77D5D7F6">
      <w:pPr>
        <w:keepNext/>
        <w:keepLines/>
        <w:pageBreakBefore w:val="0"/>
        <w:suppressLineNumbers/>
        <w:kinsoku/>
        <w:wordWrap/>
        <w:overflowPunct/>
        <w:topLinePunct w:val="0"/>
        <w:autoSpaceDE/>
        <w:autoSpaceDN/>
        <w:bidi w:val="0"/>
        <w:adjustRightInd/>
        <w:snapToGrid/>
        <w:spacing w:line="594" w:lineRule="exact"/>
        <w:ind w:firstLine="560"/>
        <w:jc w:val="left"/>
        <w:rPr>
          <w:rFonts w:hint="eastAsia" w:ascii="方正仿宋-GBK" w:hAnsi="方正仿宋-GBK" w:eastAsia="方正仿宋-GBK" w:cs="方正仿宋-GBK"/>
          <w:b w:val="0"/>
          <w:bCs/>
          <w:sz w:val="32"/>
          <w:szCs w:val="32"/>
        </w:rPr>
      </w:pPr>
      <w:r>
        <w:rPr>
          <w:rFonts w:hint="eastAsia" w:ascii="Times New Roman" w:hAnsi="Times New Roman" w:eastAsia="方正仿宋-GBK" w:cs="方正仿宋-GBK"/>
          <w:b w:val="0"/>
          <w:bCs/>
          <w:sz w:val="32"/>
          <w:szCs w:val="32"/>
        </w:rPr>
        <w:t>1</w:t>
      </w:r>
      <w:r>
        <w:rPr>
          <w:rFonts w:hint="eastAsia" w:ascii="方正仿宋-GBK" w:hAnsi="方正仿宋-GBK" w:eastAsia="方正仿宋-GBK" w:cs="方正仿宋-GBK"/>
          <w:b w:val="0"/>
          <w:bCs/>
          <w:sz w:val="32"/>
          <w:szCs w:val="32"/>
        </w:rPr>
        <w:t>.绩效目标自评表。</w:t>
      </w:r>
    </w:p>
    <w:tbl>
      <w:tblPr>
        <w:tblStyle w:val="10"/>
        <w:tblW w:w="0" w:type="auto"/>
        <w:jc w:val="center"/>
        <w:tblLayout w:type="fixed"/>
        <w:tblCellMar>
          <w:top w:w="0" w:type="dxa"/>
          <w:left w:w="108" w:type="dxa"/>
          <w:bottom w:w="0" w:type="dxa"/>
          <w:right w:w="108" w:type="dxa"/>
        </w:tblCellMar>
      </w:tblPr>
      <w:tblGrid>
        <w:gridCol w:w="747"/>
        <w:gridCol w:w="1157"/>
        <w:gridCol w:w="1272"/>
        <w:gridCol w:w="28"/>
        <w:gridCol w:w="562"/>
        <w:gridCol w:w="508"/>
        <w:gridCol w:w="227"/>
        <w:gridCol w:w="924"/>
        <w:gridCol w:w="371"/>
        <w:gridCol w:w="763"/>
        <w:gridCol w:w="1826"/>
      </w:tblGrid>
      <w:tr w14:paraId="4B1F32D7">
        <w:tblPrEx>
          <w:tblCellMar>
            <w:top w:w="0" w:type="dxa"/>
            <w:left w:w="108" w:type="dxa"/>
            <w:bottom w:w="0" w:type="dxa"/>
            <w:right w:w="108" w:type="dxa"/>
          </w:tblCellMar>
        </w:tblPrEx>
        <w:trPr>
          <w:trHeight w:val="585" w:hRule="atLeast"/>
          <w:jc w:val="center"/>
        </w:trPr>
        <w:tc>
          <w:tcPr>
            <w:tcW w:w="8385" w:type="dxa"/>
            <w:gridSpan w:val="11"/>
            <w:tcBorders>
              <w:top w:val="nil"/>
              <w:left w:val="nil"/>
              <w:bottom w:val="nil"/>
              <w:right w:val="nil"/>
            </w:tcBorders>
            <w:vAlign w:val="center"/>
          </w:tcPr>
          <w:p w14:paraId="772784F9">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Times New Roman" w:hAnsi="Times New Roman" w:eastAsia="方正仿宋-GBK" w:cs="方正仿宋-GBK"/>
                <w:b w:val="0"/>
                <w:bCs/>
                <w:sz w:val="32"/>
                <w:szCs w:val="32"/>
              </w:rPr>
              <w:t>2024年度二级项目绩效自评表</w:t>
            </w:r>
          </w:p>
        </w:tc>
      </w:tr>
      <w:tr w14:paraId="7B7AFE74">
        <w:tblPrEx>
          <w:tblCellMar>
            <w:top w:w="0" w:type="dxa"/>
            <w:left w:w="108" w:type="dxa"/>
            <w:bottom w:w="0" w:type="dxa"/>
            <w:right w:w="108" w:type="dxa"/>
          </w:tblCellMar>
        </w:tblPrEx>
        <w:trPr>
          <w:trHeight w:val="2121"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43B61AB4">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专项名称</w:t>
            </w:r>
          </w:p>
        </w:tc>
        <w:tc>
          <w:tcPr>
            <w:tcW w:w="3527" w:type="dxa"/>
            <w:gridSpan w:val="5"/>
            <w:tcBorders>
              <w:top w:val="single" w:color="auto" w:sz="4" w:space="0"/>
              <w:left w:val="nil"/>
              <w:bottom w:val="single" w:color="auto" w:sz="4" w:space="0"/>
              <w:right w:val="single" w:color="000000" w:sz="4" w:space="0"/>
            </w:tcBorders>
            <w:vAlign w:val="center"/>
          </w:tcPr>
          <w:p w14:paraId="39A9FDD7">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kern w:val="0"/>
                <w:sz w:val="32"/>
                <w:szCs w:val="32"/>
              </w:rPr>
              <w:t>落实事业单位绩效</w:t>
            </w:r>
          </w:p>
        </w:tc>
        <w:tc>
          <w:tcPr>
            <w:tcW w:w="1151" w:type="dxa"/>
            <w:gridSpan w:val="2"/>
            <w:tcBorders>
              <w:top w:val="single" w:color="auto" w:sz="4" w:space="0"/>
              <w:left w:val="nil"/>
              <w:bottom w:val="single" w:color="auto" w:sz="4" w:space="0"/>
              <w:right w:val="single" w:color="auto" w:sz="4" w:space="0"/>
            </w:tcBorders>
            <w:vAlign w:val="center"/>
          </w:tcPr>
          <w:p w14:paraId="5D9BEE45">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联系人</w:t>
            </w:r>
          </w:p>
          <w:p w14:paraId="5C6275E7">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及电话</w:t>
            </w:r>
          </w:p>
        </w:tc>
        <w:tc>
          <w:tcPr>
            <w:tcW w:w="2960" w:type="dxa"/>
            <w:gridSpan w:val="3"/>
            <w:tcBorders>
              <w:top w:val="single" w:color="auto" w:sz="4" w:space="0"/>
              <w:left w:val="nil"/>
              <w:bottom w:val="single" w:color="auto" w:sz="4" w:space="0"/>
              <w:right w:val="single" w:color="000000" w:sz="4" w:space="0"/>
            </w:tcBorders>
            <w:vAlign w:val="center"/>
          </w:tcPr>
          <w:p w14:paraId="2F1F6A2C">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谭萌</w:t>
            </w:r>
            <w:r>
              <w:rPr>
                <w:rFonts w:hint="eastAsia" w:ascii="Times New Roman" w:hAnsi="Times New Roman" w:eastAsia="方正仿宋-GBK" w:cs="方正仿宋-GBK"/>
                <w:b w:val="0"/>
                <w:bCs/>
                <w:sz w:val="32"/>
                <w:szCs w:val="32"/>
              </w:rPr>
              <w:t>13452210698</w:t>
            </w:r>
          </w:p>
        </w:tc>
      </w:tr>
      <w:tr w14:paraId="3274CE22">
        <w:tblPrEx>
          <w:tblCellMar>
            <w:top w:w="0" w:type="dxa"/>
            <w:left w:w="108" w:type="dxa"/>
            <w:bottom w:w="0" w:type="dxa"/>
            <w:right w:w="108" w:type="dxa"/>
          </w:tblCellMar>
        </w:tblPrEx>
        <w:trPr>
          <w:trHeight w:val="645" w:hRule="atLeast"/>
          <w:jc w:val="center"/>
        </w:trPr>
        <w:tc>
          <w:tcPr>
            <w:tcW w:w="747" w:type="dxa"/>
            <w:tcBorders>
              <w:top w:val="nil"/>
              <w:left w:val="single" w:color="auto" w:sz="4" w:space="0"/>
              <w:bottom w:val="single" w:color="auto" w:sz="4" w:space="0"/>
              <w:right w:val="single" w:color="auto" w:sz="4" w:space="0"/>
            </w:tcBorders>
            <w:vAlign w:val="center"/>
          </w:tcPr>
          <w:p w14:paraId="15899908">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主管部门</w:t>
            </w:r>
          </w:p>
        </w:tc>
        <w:tc>
          <w:tcPr>
            <w:tcW w:w="3527" w:type="dxa"/>
            <w:gridSpan w:val="5"/>
            <w:tcBorders>
              <w:top w:val="single" w:color="auto" w:sz="4" w:space="0"/>
              <w:left w:val="nil"/>
              <w:bottom w:val="single" w:color="auto" w:sz="4" w:space="0"/>
              <w:right w:val="single" w:color="000000" w:sz="4" w:space="0"/>
            </w:tcBorders>
            <w:vAlign w:val="center"/>
          </w:tcPr>
          <w:p w14:paraId="05D03E31">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　石柱土家族自治县教育委员会</w:t>
            </w:r>
          </w:p>
        </w:tc>
        <w:tc>
          <w:tcPr>
            <w:tcW w:w="1151" w:type="dxa"/>
            <w:gridSpan w:val="2"/>
            <w:tcBorders>
              <w:top w:val="nil"/>
              <w:left w:val="nil"/>
              <w:bottom w:val="single" w:color="auto" w:sz="4" w:space="0"/>
              <w:right w:val="single" w:color="auto" w:sz="4" w:space="0"/>
            </w:tcBorders>
            <w:vAlign w:val="center"/>
          </w:tcPr>
          <w:p w14:paraId="74488286">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预算单位</w:t>
            </w:r>
          </w:p>
        </w:tc>
        <w:tc>
          <w:tcPr>
            <w:tcW w:w="2960" w:type="dxa"/>
            <w:gridSpan w:val="3"/>
            <w:tcBorders>
              <w:top w:val="single" w:color="auto" w:sz="4" w:space="0"/>
              <w:left w:val="nil"/>
              <w:bottom w:val="single" w:color="auto" w:sz="4" w:space="0"/>
              <w:right w:val="single" w:color="000000" w:sz="4" w:space="0"/>
            </w:tcBorders>
            <w:vAlign w:val="center"/>
          </w:tcPr>
          <w:p w14:paraId="051E04C4">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Times New Roman" w:hAnsi="Times New Roman" w:eastAsia="方正仿宋-GBK" w:cs="方正仿宋-GBK"/>
                <w:b w:val="0"/>
                <w:bCs/>
                <w:sz w:val="32"/>
                <w:szCs w:val="32"/>
              </w:rPr>
              <w:t>028005</w:t>
            </w:r>
            <w:r>
              <w:rPr>
                <w:rFonts w:hint="eastAsia" w:ascii="方正仿宋-GBK" w:hAnsi="方正仿宋-GBK" w:eastAsia="方正仿宋-GBK" w:cs="方正仿宋-GBK"/>
                <w:b w:val="0"/>
                <w:bCs/>
                <w:sz w:val="32"/>
                <w:szCs w:val="32"/>
              </w:rPr>
              <w:t>南宾小学</w:t>
            </w:r>
          </w:p>
        </w:tc>
      </w:tr>
      <w:tr w14:paraId="439A6B04">
        <w:tblPrEx>
          <w:tblCellMar>
            <w:top w:w="0" w:type="dxa"/>
            <w:left w:w="108" w:type="dxa"/>
            <w:bottom w:w="0" w:type="dxa"/>
            <w:right w:w="108" w:type="dxa"/>
          </w:tblCellMar>
        </w:tblPrEx>
        <w:trPr>
          <w:trHeight w:val="705" w:hRule="atLeast"/>
          <w:jc w:val="center"/>
        </w:trPr>
        <w:tc>
          <w:tcPr>
            <w:tcW w:w="747" w:type="dxa"/>
            <w:vMerge w:val="restart"/>
            <w:tcBorders>
              <w:top w:val="nil"/>
              <w:left w:val="single" w:color="auto" w:sz="4" w:space="0"/>
              <w:bottom w:val="single" w:color="auto" w:sz="4" w:space="0"/>
              <w:right w:val="single" w:color="auto" w:sz="4" w:space="0"/>
            </w:tcBorders>
            <w:vAlign w:val="center"/>
          </w:tcPr>
          <w:p w14:paraId="39DF0A19">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项目资金（万元）</w:t>
            </w:r>
          </w:p>
        </w:tc>
        <w:tc>
          <w:tcPr>
            <w:tcW w:w="1157" w:type="dxa"/>
            <w:tcBorders>
              <w:top w:val="nil"/>
              <w:left w:val="nil"/>
              <w:bottom w:val="single" w:color="auto" w:sz="4" w:space="0"/>
              <w:right w:val="single" w:color="auto" w:sz="4" w:space="0"/>
            </w:tcBorders>
            <w:vAlign w:val="center"/>
          </w:tcPr>
          <w:p w14:paraId="03361B53">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　</w:t>
            </w:r>
          </w:p>
        </w:tc>
        <w:tc>
          <w:tcPr>
            <w:tcW w:w="1272" w:type="dxa"/>
            <w:tcBorders>
              <w:top w:val="nil"/>
              <w:left w:val="nil"/>
              <w:bottom w:val="single" w:color="auto" w:sz="4" w:space="0"/>
              <w:right w:val="single" w:color="auto" w:sz="4" w:space="0"/>
            </w:tcBorders>
            <w:vAlign w:val="center"/>
          </w:tcPr>
          <w:p w14:paraId="20939668">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年初预算数</w:t>
            </w:r>
          </w:p>
        </w:tc>
        <w:tc>
          <w:tcPr>
            <w:tcW w:w="1098" w:type="dxa"/>
            <w:gridSpan w:val="3"/>
            <w:tcBorders>
              <w:top w:val="nil"/>
              <w:left w:val="nil"/>
              <w:bottom w:val="single" w:color="auto" w:sz="4" w:space="0"/>
              <w:right w:val="single" w:color="auto" w:sz="4" w:space="0"/>
            </w:tcBorders>
            <w:vAlign w:val="center"/>
          </w:tcPr>
          <w:p w14:paraId="653003F6">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全年预算数</w:t>
            </w:r>
          </w:p>
        </w:tc>
        <w:tc>
          <w:tcPr>
            <w:tcW w:w="1151" w:type="dxa"/>
            <w:gridSpan w:val="2"/>
            <w:tcBorders>
              <w:top w:val="nil"/>
              <w:left w:val="nil"/>
              <w:bottom w:val="single" w:color="auto" w:sz="4" w:space="0"/>
              <w:right w:val="single" w:color="auto" w:sz="4" w:space="0"/>
            </w:tcBorders>
            <w:vAlign w:val="center"/>
          </w:tcPr>
          <w:p w14:paraId="137A9AD5">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全年执行数</w:t>
            </w:r>
          </w:p>
        </w:tc>
        <w:tc>
          <w:tcPr>
            <w:tcW w:w="1134" w:type="dxa"/>
            <w:gridSpan w:val="2"/>
            <w:tcBorders>
              <w:top w:val="nil"/>
              <w:left w:val="nil"/>
              <w:bottom w:val="single" w:color="auto" w:sz="4" w:space="0"/>
              <w:right w:val="single" w:color="auto" w:sz="4" w:space="0"/>
            </w:tcBorders>
            <w:vAlign w:val="center"/>
          </w:tcPr>
          <w:p w14:paraId="0542A88D">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资金执行率（%)</w:t>
            </w:r>
          </w:p>
        </w:tc>
        <w:tc>
          <w:tcPr>
            <w:tcW w:w="1826" w:type="dxa"/>
            <w:tcBorders>
              <w:top w:val="nil"/>
              <w:left w:val="nil"/>
              <w:bottom w:val="single" w:color="auto" w:sz="4" w:space="0"/>
              <w:right w:val="single" w:color="auto" w:sz="4" w:space="0"/>
            </w:tcBorders>
            <w:vAlign w:val="center"/>
          </w:tcPr>
          <w:p w14:paraId="0B05C43E">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执行率未达</w:t>
            </w:r>
            <w:r>
              <w:rPr>
                <w:rFonts w:hint="eastAsia" w:ascii="Times New Roman" w:hAnsi="Times New Roman" w:eastAsia="方正仿宋-GBK" w:cs="方正仿宋-GBK"/>
                <w:b w:val="0"/>
                <w:bCs/>
                <w:sz w:val="32"/>
                <w:szCs w:val="32"/>
              </w:rPr>
              <w:t>100</w:t>
            </w:r>
            <w:r>
              <w:rPr>
                <w:rFonts w:hint="eastAsia" w:ascii="方正仿宋-GBK" w:hAnsi="方正仿宋-GBK" w:eastAsia="方正仿宋-GBK" w:cs="方正仿宋-GBK"/>
                <w:b w:val="0"/>
                <w:bCs/>
                <w:sz w:val="32"/>
                <w:szCs w:val="32"/>
              </w:rPr>
              <w:t>%原因、下一步措施</w:t>
            </w:r>
          </w:p>
        </w:tc>
      </w:tr>
      <w:tr w14:paraId="3C92898D">
        <w:tblPrEx>
          <w:tblCellMar>
            <w:top w:w="0" w:type="dxa"/>
            <w:left w:w="108" w:type="dxa"/>
            <w:bottom w:w="0" w:type="dxa"/>
            <w:right w:w="108" w:type="dxa"/>
          </w:tblCellMar>
        </w:tblPrEx>
        <w:trPr>
          <w:trHeight w:val="1065" w:hRule="atLeast"/>
          <w:jc w:val="center"/>
        </w:trPr>
        <w:tc>
          <w:tcPr>
            <w:tcW w:w="747" w:type="dxa"/>
            <w:vMerge w:val="continue"/>
            <w:tcBorders>
              <w:top w:val="nil"/>
              <w:left w:val="single" w:color="auto" w:sz="4" w:space="0"/>
              <w:bottom w:val="single" w:color="auto" w:sz="4" w:space="0"/>
              <w:right w:val="single" w:color="auto" w:sz="4" w:space="0"/>
            </w:tcBorders>
            <w:vAlign w:val="center"/>
          </w:tcPr>
          <w:p w14:paraId="01520A26">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1157" w:type="dxa"/>
            <w:tcBorders>
              <w:top w:val="nil"/>
              <w:left w:val="nil"/>
              <w:bottom w:val="single" w:color="auto" w:sz="4" w:space="0"/>
              <w:right w:val="single" w:color="auto" w:sz="4" w:space="0"/>
            </w:tcBorders>
            <w:vAlign w:val="center"/>
          </w:tcPr>
          <w:p w14:paraId="33889876">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年度总金额</w:t>
            </w:r>
          </w:p>
        </w:tc>
        <w:tc>
          <w:tcPr>
            <w:tcW w:w="1272" w:type="dxa"/>
            <w:tcBorders>
              <w:top w:val="nil"/>
              <w:left w:val="nil"/>
              <w:bottom w:val="single" w:color="auto" w:sz="4" w:space="0"/>
              <w:right w:val="single" w:color="auto" w:sz="4" w:space="0"/>
            </w:tcBorders>
            <w:vAlign w:val="center"/>
          </w:tcPr>
          <w:p w14:paraId="6AA2725C">
            <w:pPr>
              <w:pageBreakBefore w:val="0"/>
              <w:kinsoku/>
              <w:wordWrap/>
              <w:overflowPunct/>
              <w:topLinePunct w:val="0"/>
              <w:autoSpaceDE/>
              <w:autoSpaceDN/>
              <w:bidi w:val="0"/>
              <w:adjustRightInd/>
              <w:snapToGrid/>
              <w:spacing w:line="594" w:lineRule="exact"/>
              <w:jc w:val="center"/>
              <w:rPr>
                <w:rFonts w:hint="eastAsia" w:ascii="Times New Roman" w:hAnsi="Times New Roman" w:eastAsia="方正仿宋-GBK" w:cs="方正仿宋-GBK"/>
                <w:b w:val="0"/>
                <w:bCs/>
                <w:sz w:val="32"/>
                <w:szCs w:val="32"/>
              </w:rPr>
            </w:pPr>
          </w:p>
          <w:p w14:paraId="6C075A76">
            <w:pPr>
              <w:pageBreakBefore w:val="0"/>
              <w:kinsoku/>
              <w:wordWrap/>
              <w:overflowPunct/>
              <w:topLinePunct w:val="0"/>
              <w:autoSpaceDE/>
              <w:autoSpaceDN/>
              <w:bidi w:val="0"/>
              <w:adjustRightInd/>
              <w:snapToGrid/>
              <w:spacing w:line="594" w:lineRule="exact"/>
              <w:jc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sz w:val="32"/>
                <w:szCs w:val="32"/>
                <w:lang w:val="en-US" w:eastAsia="zh-CN"/>
              </w:rPr>
              <w:t>15.70</w:t>
            </w:r>
          </w:p>
        </w:tc>
        <w:tc>
          <w:tcPr>
            <w:tcW w:w="1098" w:type="dxa"/>
            <w:gridSpan w:val="3"/>
            <w:tcBorders>
              <w:top w:val="nil"/>
              <w:left w:val="nil"/>
              <w:bottom w:val="single" w:color="auto" w:sz="4" w:space="0"/>
              <w:right w:val="single" w:color="auto" w:sz="4" w:space="0"/>
            </w:tcBorders>
            <w:vAlign w:val="center"/>
          </w:tcPr>
          <w:p w14:paraId="5A06F39D">
            <w:pPr>
              <w:pageBreakBefore w:val="0"/>
              <w:kinsoku/>
              <w:wordWrap/>
              <w:overflowPunct/>
              <w:topLinePunct w:val="0"/>
              <w:autoSpaceDE/>
              <w:autoSpaceDN/>
              <w:bidi w:val="0"/>
              <w:adjustRightInd/>
              <w:snapToGrid/>
              <w:spacing w:line="594" w:lineRule="exact"/>
              <w:jc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sz w:val="32"/>
                <w:szCs w:val="32"/>
                <w:lang w:val="en-US" w:eastAsia="zh-CN"/>
              </w:rPr>
              <w:t>22.70</w:t>
            </w:r>
          </w:p>
        </w:tc>
        <w:tc>
          <w:tcPr>
            <w:tcW w:w="1151" w:type="dxa"/>
            <w:gridSpan w:val="2"/>
            <w:tcBorders>
              <w:top w:val="nil"/>
              <w:left w:val="nil"/>
              <w:bottom w:val="single" w:color="auto" w:sz="4" w:space="0"/>
              <w:right w:val="single" w:color="auto" w:sz="4" w:space="0"/>
            </w:tcBorders>
            <w:vAlign w:val="center"/>
          </w:tcPr>
          <w:p w14:paraId="302DDFF4">
            <w:pPr>
              <w:pageBreakBefore w:val="0"/>
              <w:kinsoku/>
              <w:wordWrap/>
              <w:overflowPunct/>
              <w:topLinePunct w:val="0"/>
              <w:autoSpaceDE/>
              <w:autoSpaceDN/>
              <w:bidi w:val="0"/>
              <w:adjustRightInd/>
              <w:snapToGrid/>
              <w:spacing w:line="594" w:lineRule="exact"/>
              <w:jc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sz w:val="32"/>
                <w:szCs w:val="32"/>
                <w:lang w:val="en-US" w:eastAsia="zh-CN"/>
              </w:rPr>
              <w:t>22.70</w:t>
            </w:r>
          </w:p>
        </w:tc>
        <w:tc>
          <w:tcPr>
            <w:tcW w:w="1134" w:type="dxa"/>
            <w:gridSpan w:val="2"/>
            <w:tcBorders>
              <w:top w:val="nil"/>
              <w:left w:val="nil"/>
              <w:bottom w:val="single" w:color="auto" w:sz="4" w:space="0"/>
              <w:right w:val="single" w:color="auto" w:sz="4" w:space="0"/>
            </w:tcBorders>
            <w:vAlign w:val="center"/>
          </w:tcPr>
          <w:p w14:paraId="31EC2E7F">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Times New Roman" w:hAnsi="Times New Roman" w:eastAsia="方正仿宋-GBK" w:cs="方正仿宋-GBK"/>
                <w:b w:val="0"/>
                <w:bCs/>
                <w:sz w:val="32"/>
                <w:szCs w:val="32"/>
              </w:rPr>
              <w:t>100</w:t>
            </w:r>
            <w:r>
              <w:rPr>
                <w:rFonts w:hint="eastAsia" w:ascii="方正仿宋-GBK" w:hAnsi="方正仿宋-GBK" w:eastAsia="方正仿宋-GBK" w:cs="方正仿宋-GBK"/>
                <w:b w:val="0"/>
                <w:bCs/>
                <w:sz w:val="32"/>
                <w:szCs w:val="32"/>
              </w:rPr>
              <w:t>%</w:t>
            </w:r>
          </w:p>
        </w:tc>
        <w:tc>
          <w:tcPr>
            <w:tcW w:w="1826" w:type="dxa"/>
            <w:tcBorders>
              <w:top w:val="nil"/>
              <w:left w:val="nil"/>
              <w:bottom w:val="single" w:color="auto" w:sz="4" w:space="0"/>
              <w:right w:val="single" w:color="auto" w:sz="4" w:space="0"/>
            </w:tcBorders>
            <w:vAlign w:val="center"/>
          </w:tcPr>
          <w:p w14:paraId="3B2EE865">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p>
        </w:tc>
      </w:tr>
      <w:tr w14:paraId="377EDBB7">
        <w:tblPrEx>
          <w:tblCellMar>
            <w:top w:w="0" w:type="dxa"/>
            <w:left w:w="108" w:type="dxa"/>
            <w:bottom w:w="0" w:type="dxa"/>
            <w:right w:w="108" w:type="dxa"/>
          </w:tblCellMar>
        </w:tblPrEx>
        <w:trPr>
          <w:trHeight w:val="1025" w:hRule="atLeast"/>
          <w:jc w:val="center"/>
        </w:trPr>
        <w:tc>
          <w:tcPr>
            <w:tcW w:w="747" w:type="dxa"/>
            <w:vMerge w:val="continue"/>
            <w:tcBorders>
              <w:top w:val="nil"/>
              <w:left w:val="single" w:color="auto" w:sz="4" w:space="0"/>
              <w:bottom w:val="single" w:color="auto" w:sz="4" w:space="0"/>
              <w:right w:val="single" w:color="auto" w:sz="4" w:space="0"/>
            </w:tcBorders>
            <w:vAlign w:val="center"/>
          </w:tcPr>
          <w:p w14:paraId="2B5489BF">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1157" w:type="dxa"/>
            <w:tcBorders>
              <w:top w:val="nil"/>
              <w:left w:val="nil"/>
              <w:right w:val="single" w:color="auto" w:sz="4" w:space="0"/>
            </w:tcBorders>
            <w:vAlign w:val="center"/>
          </w:tcPr>
          <w:p w14:paraId="6445DC70">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其中：财政拨款</w:t>
            </w:r>
          </w:p>
        </w:tc>
        <w:tc>
          <w:tcPr>
            <w:tcW w:w="1272" w:type="dxa"/>
            <w:tcBorders>
              <w:top w:val="nil"/>
              <w:left w:val="nil"/>
              <w:right w:val="single" w:color="auto" w:sz="4" w:space="0"/>
            </w:tcBorders>
            <w:vAlign w:val="center"/>
          </w:tcPr>
          <w:p w14:paraId="4ED27CB2">
            <w:pPr>
              <w:pageBreakBefore w:val="0"/>
              <w:kinsoku/>
              <w:wordWrap/>
              <w:overflowPunct/>
              <w:topLinePunct w:val="0"/>
              <w:autoSpaceDE/>
              <w:autoSpaceDN/>
              <w:bidi w:val="0"/>
              <w:adjustRightInd/>
              <w:snapToGrid/>
              <w:spacing w:line="594" w:lineRule="exact"/>
              <w:jc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sz w:val="32"/>
                <w:szCs w:val="32"/>
                <w:lang w:val="en-US" w:eastAsia="zh-CN"/>
              </w:rPr>
              <w:t>15.70</w:t>
            </w:r>
          </w:p>
        </w:tc>
        <w:tc>
          <w:tcPr>
            <w:tcW w:w="1098" w:type="dxa"/>
            <w:gridSpan w:val="3"/>
            <w:tcBorders>
              <w:top w:val="nil"/>
              <w:left w:val="nil"/>
              <w:right w:val="single" w:color="auto" w:sz="4" w:space="0"/>
            </w:tcBorders>
            <w:vAlign w:val="center"/>
          </w:tcPr>
          <w:p w14:paraId="7B00FAE6">
            <w:pPr>
              <w:pageBreakBefore w:val="0"/>
              <w:kinsoku/>
              <w:wordWrap/>
              <w:overflowPunct/>
              <w:topLinePunct w:val="0"/>
              <w:autoSpaceDE/>
              <w:autoSpaceDN/>
              <w:bidi w:val="0"/>
              <w:adjustRightInd/>
              <w:snapToGrid/>
              <w:spacing w:line="594" w:lineRule="exact"/>
              <w:jc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sz w:val="32"/>
                <w:szCs w:val="32"/>
                <w:lang w:val="en-US" w:eastAsia="zh-CN"/>
              </w:rPr>
              <w:t>22.70</w:t>
            </w:r>
          </w:p>
        </w:tc>
        <w:tc>
          <w:tcPr>
            <w:tcW w:w="1151" w:type="dxa"/>
            <w:gridSpan w:val="2"/>
            <w:tcBorders>
              <w:top w:val="nil"/>
              <w:left w:val="nil"/>
              <w:right w:val="single" w:color="auto" w:sz="4" w:space="0"/>
            </w:tcBorders>
            <w:vAlign w:val="center"/>
          </w:tcPr>
          <w:p w14:paraId="69D5F621">
            <w:pPr>
              <w:pageBreakBefore w:val="0"/>
              <w:kinsoku/>
              <w:wordWrap/>
              <w:overflowPunct/>
              <w:topLinePunct w:val="0"/>
              <w:autoSpaceDE/>
              <w:autoSpaceDN/>
              <w:bidi w:val="0"/>
              <w:adjustRightInd/>
              <w:snapToGrid/>
              <w:spacing w:line="594" w:lineRule="exact"/>
              <w:jc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sz w:val="32"/>
                <w:szCs w:val="32"/>
                <w:lang w:val="en-US" w:eastAsia="zh-CN"/>
              </w:rPr>
              <w:t>22.70</w:t>
            </w:r>
          </w:p>
        </w:tc>
        <w:tc>
          <w:tcPr>
            <w:tcW w:w="1134" w:type="dxa"/>
            <w:gridSpan w:val="2"/>
            <w:tcBorders>
              <w:top w:val="single" w:color="auto" w:sz="4" w:space="0"/>
              <w:left w:val="nil"/>
              <w:right w:val="single" w:color="auto" w:sz="4" w:space="0"/>
            </w:tcBorders>
            <w:vAlign w:val="center"/>
          </w:tcPr>
          <w:p w14:paraId="623C3979">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Times New Roman" w:hAnsi="Times New Roman" w:eastAsia="方正仿宋-GBK" w:cs="方正仿宋-GBK"/>
                <w:b w:val="0"/>
                <w:bCs/>
                <w:sz w:val="32"/>
                <w:szCs w:val="32"/>
              </w:rPr>
              <w:t>100</w:t>
            </w:r>
            <w:r>
              <w:rPr>
                <w:rFonts w:hint="eastAsia" w:ascii="方正仿宋-GBK" w:hAnsi="方正仿宋-GBK" w:eastAsia="方正仿宋-GBK" w:cs="方正仿宋-GBK"/>
                <w:b w:val="0"/>
                <w:bCs/>
                <w:sz w:val="32"/>
                <w:szCs w:val="32"/>
              </w:rPr>
              <w:t>%</w:t>
            </w:r>
          </w:p>
        </w:tc>
        <w:tc>
          <w:tcPr>
            <w:tcW w:w="1826" w:type="dxa"/>
            <w:tcBorders>
              <w:top w:val="single" w:color="auto" w:sz="4" w:space="0"/>
              <w:left w:val="single" w:color="auto" w:sz="4" w:space="0"/>
              <w:bottom w:val="single" w:color="auto" w:sz="4" w:space="0"/>
              <w:right w:val="single" w:color="000000" w:sz="4" w:space="0"/>
            </w:tcBorders>
            <w:vAlign w:val="center"/>
          </w:tcPr>
          <w:p w14:paraId="275AA732">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r>
      <w:tr w14:paraId="034B3653">
        <w:tblPrEx>
          <w:tblCellMar>
            <w:top w:w="0" w:type="dxa"/>
            <w:left w:w="108" w:type="dxa"/>
            <w:bottom w:w="0" w:type="dxa"/>
            <w:right w:w="108" w:type="dxa"/>
          </w:tblCellMar>
        </w:tblPrEx>
        <w:trPr>
          <w:trHeight w:val="645" w:hRule="atLeast"/>
          <w:jc w:val="center"/>
        </w:trPr>
        <w:tc>
          <w:tcPr>
            <w:tcW w:w="747" w:type="dxa"/>
            <w:vMerge w:val="restart"/>
            <w:tcBorders>
              <w:top w:val="nil"/>
              <w:left w:val="single" w:color="auto" w:sz="4" w:space="0"/>
              <w:bottom w:val="single" w:color="auto" w:sz="4" w:space="0"/>
              <w:right w:val="single" w:color="auto" w:sz="4" w:space="0"/>
            </w:tcBorders>
            <w:vAlign w:val="center"/>
          </w:tcPr>
          <w:p w14:paraId="39595DB7">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年度总体目标</w:t>
            </w:r>
          </w:p>
        </w:tc>
        <w:tc>
          <w:tcPr>
            <w:tcW w:w="3527" w:type="dxa"/>
            <w:gridSpan w:val="5"/>
            <w:tcBorders>
              <w:top w:val="single" w:color="auto" w:sz="4" w:space="0"/>
              <w:left w:val="nil"/>
              <w:bottom w:val="single" w:color="auto" w:sz="4" w:space="0"/>
              <w:right w:val="single" w:color="auto" w:sz="4" w:space="0"/>
            </w:tcBorders>
            <w:vAlign w:val="center"/>
          </w:tcPr>
          <w:p w14:paraId="4F416F06">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年初设定目标</w:t>
            </w:r>
          </w:p>
        </w:tc>
        <w:tc>
          <w:tcPr>
            <w:tcW w:w="4111" w:type="dxa"/>
            <w:gridSpan w:val="5"/>
            <w:tcBorders>
              <w:top w:val="single" w:color="auto" w:sz="4" w:space="0"/>
              <w:left w:val="nil"/>
              <w:bottom w:val="single" w:color="auto" w:sz="4" w:space="0"/>
              <w:right w:val="single" w:color="000000" w:sz="4" w:space="0"/>
            </w:tcBorders>
            <w:vAlign w:val="center"/>
          </w:tcPr>
          <w:p w14:paraId="14C84D0E">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全年目标实际完成情况</w:t>
            </w:r>
          </w:p>
        </w:tc>
      </w:tr>
      <w:tr w14:paraId="7331E4C5">
        <w:tblPrEx>
          <w:tblCellMar>
            <w:top w:w="0" w:type="dxa"/>
            <w:left w:w="108" w:type="dxa"/>
            <w:bottom w:w="0" w:type="dxa"/>
            <w:right w:w="108" w:type="dxa"/>
          </w:tblCellMar>
        </w:tblPrEx>
        <w:trPr>
          <w:trHeight w:val="720" w:hRule="atLeast"/>
          <w:jc w:val="center"/>
        </w:trPr>
        <w:tc>
          <w:tcPr>
            <w:tcW w:w="747" w:type="dxa"/>
            <w:vMerge w:val="continue"/>
            <w:tcBorders>
              <w:top w:val="nil"/>
              <w:left w:val="single" w:color="auto" w:sz="4" w:space="0"/>
              <w:bottom w:val="single" w:color="auto" w:sz="4" w:space="0"/>
              <w:right w:val="single" w:color="auto" w:sz="4" w:space="0"/>
            </w:tcBorders>
            <w:vAlign w:val="center"/>
          </w:tcPr>
          <w:p w14:paraId="00E1F33A">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3527" w:type="dxa"/>
            <w:gridSpan w:val="5"/>
            <w:tcBorders>
              <w:top w:val="single" w:color="auto" w:sz="4" w:space="0"/>
              <w:left w:val="nil"/>
              <w:bottom w:val="single" w:color="auto" w:sz="4" w:space="0"/>
              <w:right w:val="nil"/>
            </w:tcBorders>
            <w:vAlign w:val="center"/>
          </w:tcPr>
          <w:p w14:paraId="6E2CE657">
            <w:pPr>
              <w:pageBreakBefore w:val="0"/>
              <w:widowControl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22"/>
                <w:szCs w:val="22"/>
              </w:rPr>
              <w:t>根据渝人社发[2021]3号关于印发《重庆市完善事业单位绩效工资政策若干问题的处理意见（三）》的通知，思政课教师（班主任）岗位津贴按100-200元/生/年，寄宿生管理按150元/生/年，随班就读学生按150元/生/年追加绩效工资总量。用于保障思政课（班主任）老师、学生管理人员绩效。</w:t>
            </w:r>
          </w:p>
        </w:tc>
        <w:tc>
          <w:tcPr>
            <w:tcW w:w="4111" w:type="dxa"/>
            <w:gridSpan w:val="5"/>
            <w:tcBorders>
              <w:top w:val="single" w:color="auto" w:sz="4" w:space="0"/>
              <w:left w:val="single" w:color="auto" w:sz="4" w:space="0"/>
              <w:bottom w:val="single" w:color="auto" w:sz="4" w:space="0"/>
              <w:right w:val="single" w:color="auto" w:sz="4" w:space="0"/>
            </w:tcBorders>
            <w:vAlign w:val="center"/>
          </w:tcPr>
          <w:p w14:paraId="4108426F">
            <w:pPr>
              <w:pageBreakBefore w:val="0"/>
              <w:widowControl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24"/>
                <w:szCs w:val="24"/>
              </w:rPr>
              <w:t>根据渝人社发[2021]3号关于印发《重庆市完善事业单位绩效工资政策若干问题的处理意见（三）》的通知，思政课教师（班主任）岗位津贴按100-200元/生/年，寄宿生管理按150元/生/年，随班就读学生按150元/生/年追加绩效工资总量。用于保障思政课（班主任）老师、学生管理人员绩效。</w:t>
            </w:r>
          </w:p>
        </w:tc>
      </w:tr>
      <w:tr w14:paraId="0C39A408">
        <w:tblPrEx>
          <w:tblCellMar>
            <w:top w:w="0" w:type="dxa"/>
            <w:left w:w="108" w:type="dxa"/>
            <w:bottom w:w="0" w:type="dxa"/>
            <w:right w:w="108" w:type="dxa"/>
          </w:tblCellMar>
        </w:tblPrEx>
        <w:trPr>
          <w:trHeight w:val="985" w:hRule="atLeast"/>
          <w:jc w:val="center"/>
        </w:trPr>
        <w:tc>
          <w:tcPr>
            <w:tcW w:w="747" w:type="dxa"/>
            <w:vMerge w:val="restart"/>
            <w:tcBorders>
              <w:top w:val="nil"/>
              <w:left w:val="single" w:color="auto" w:sz="4" w:space="0"/>
              <w:right w:val="single" w:color="auto" w:sz="4" w:space="0"/>
            </w:tcBorders>
            <w:textDirection w:val="tbRlV"/>
            <w:vAlign w:val="center"/>
          </w:tcPr>
          <w:p w14:paraId="11A3D9C1">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绩效指标</w:t>
            </w:r>
          </w:p>
        </w:tc>
        <w:tc>
          <w:tcPr>
            <w:tcW w:w="2457" w:type="dxa"/>
            <w:gridSpan w:val="3"/>
            <w:tcBorders>
              <w:top w:val="nil"/>
              <w:left w:val="nil"/>
              <w:bottom w:val="single" w:color="auto" w:sz="4" w:space="0"/>
              <w:right w:val="single" w:color="auto" w:sz="4" w:space="0"/>
            </w:tcBorders>
            <w:vAlign w:val="center"/>
          </w:tcPr>
          <w:p w14:paraId="7A17B667">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指标名称</w:t>
            </w:r>
          </w:p>
        </w:tc>
        <w:tc>
          <w:tcPr>
            <w:tcW w:w="562" w:type="dxa"/>
            <w:tcBorders>
              <w:top w:val="nil"/>
              <w:left w:val="nil"/>
              <w:bottom w:val="single" w:color="auto" w:sz="4" w:space="0"/>
              <w:right w:val="single" w:color="auto" w:sz="4" w:space="0"/>
            </w:tcBorders>
            <w:vAlign w:val="center"/>
          </w:tcPr>
          <w:p w14:paraId="66631A71">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计量单位</w:t>
            </w:r>
          </w:p>
        </w:tc>
        <w:tc>
          <w:tcPr>
            <w:tcW w:w="735" w:type="dxa"/>
            <w:gridSpan w:val="2"/>
            <w:tcBorders>
              <w:top w:val="nil"/>
              <w:left w:val="nil"/>
              <w:bottom w:val="single" w:color="auto" w:sz="4" w:space="0"/>
              <w:right w:val="single" w:color="auto" w:sz="4" w:space="0"/>
            </w:tcBorders>
            <w:vAlign w:val="center"/>
          </w:tcPr>
          <w:p w14:paraId="6C2A3E76">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年度指标值</w:t>
            </w:r>
          </w:p>
        </w:tc>
        <w:tc>
          <w:tcPr>
            <w:tcW w:w="1295" w:type="dxa"/>
            <w:gridSpan w:val="2"/>
            <w:tcBorders>
              <w:top w:val="nil"/>
              <w:left w:val="nil"/>
              <w:bottom w:val="single" w:color="auto" w:sz="4" w:space="0"/>
              <w:right w:val="single" w:color="auto" w:sz="4" w:space="0"/>
            </w:tcBorders>
            <w:vAlign w:val="center"/>
          </w:tcPr>
          <w:p w14:paraId="0D6F3641">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全年完成值</w:t>
            </w:r>
          </w:p>
        </w:tc>
        <w:tc>
          <w:tcPr>
            <w:tcW w:w="2589" w:type="dxa"/>
            <w:gridSpan w:val="2"/>
            <w:tcBorders>
              <w:top w:val="single" w:color="auto" w:sz="4" w:space="0"/>
              <w:left w:val="nil"/>
              <w:bottom w:val="single" w:color="auto" w:sz="4" w:space="0"/>
              <w:right w:val="single" w:color="000000" w:sz="4" w:space="0"/>
            </w:tcBorders>
            <w:vAlign w:val="center"/>
          </w:tcPr>
          <w:p w14:paraId="7681137A">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未完成绩效目标或偏离较多的原因,下一步改进措施</w:t>
            </w:r>
          </w:p>
        </w:tc>
      </w:tr>
      <w:tr w14:paraId="65316FC1">
        <w:tblPrEx>
          <w:tblCellMar>
            <w:top w:w="0" w:type="dxa"/>
            <w:left w:w="108" w:type="dxa"/>
            <w:bottom w:w="0" w:type="dxa"/>
            <w:right w:w="108" w:type="dxa"/>
          </w:tblCellMar>
        </w:tblPrEx>
        <w:trPr>
          <w:trHeight w:val="760" w:hRule="atLeast"/>
          <w:jc w:val="center"/>
        </w:trPr>
        <w:tc>
          <w:tcPr>
            <w:tcW w:w="747" w:type="dxa"/>
            <w:vMerge w:val="continue"/>
            <w:tcBorders>
              <w:left w:val="single" w:color="auto" w:sz="4" w:space="0"/>
              <w:right w:val="single" w:color="auto" w:sz="4" w:space="0"/>
            </w:tcBorders>
            <w:vAlign w:val="center"/>
          </w:tcPr>
          <w:p w14:paraId="08FAC92D">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2457" w:type="dxa"/>
            <w:gridSpan w:val="3"/>
            <w:tcBorders>
              <w:top w:val="nil"/>
              <w:left w:val="nil"/>
              <w:bottom w:val="single" w:color="auto" w:sz="4" w:space="0"/>
              <w:right w:val="single" w:color="auto" w:sz="4" w:space="0"/>
            </w:tcBorders>
            <w:vAlign w:val="center"/>
          </w:tcPr>
          <w:p w14:paraId="080721DF">
            <w:pPr>
              <w:pageBreakBefore w:val="0"/>
              <w:kinsoku/>
              <w:wordWrap/>
              <w:overflowPunct/>
              <w:topLinePunct w:val="0"/>
              <w:autoSpaceDE/>
              <w:autoSpaceDN/>
              <w:bidi w:val="0"/>
              <w:adjustRightInd/>
              <w:snapToGrid/>
              <w:spacing w:line="594" w:lineRule="exact"/>
              <w:jc w:val="center"/>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受益教师数</w:t>
            </w:r>
          </w:p>
        </w:tc>
        <w:tc>
          <w:tcPr>
            <w:tcW w:w="562" w:type="dxa"/>
            <w:tcBorders>
              <w:top w:val="nil"/>
              <w:left w:val="nil"/>
              <w:bottom w:val="single" w:color="auto" w:sz="4" w:space="0"/>
              <w:right w:val="single" w:color="auto" w:sz="4" w:space="0"/>
            </w:tcBorders>
            <w:vAlign w:val="center"/>
          </w:tcPr>
          <w:p w14:paraId="7E3B79F3">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kern w:val="0"/>
                <w:sz w:val="32"/>
                <w:szCs w:val="32"/>
              </w:rPr>
              <w:t>人</w:t>
            </w:r>
          </w:p>
        </w:tc>
        <w:tc>
          <w:tcPr>
            <w:tcW w:w="735" w:type="dxa"/>
            <w:gridSpan w:val="2"/>
            <w:tcBorders>
              <w:top w:val="nil"/>
              <w:left w:val="nil"/>
              <w:bottom w:val="single" w:color="auto" w:sz="4" w:space="0"/>
              <w:right w:val="single" w:color="auto" w:sz="4" w:space="0"/>
            </w:tcBorders>
            <w:vAlign w:val="center"/>
          </w:tcPr>
          <w:p w14:paraId="77CFBCAF">
            <w:pPr>
              <w:pageBreakBefore w:val="0"/>
              <w:kinsoku/>
              <w:wordWrap/>
              <w:overflowPunct/>
              <w:topLinePunct w:val="0"/>
              <w:autoSpaceDE/>
              <w:autoSpaceDN/>
              <w:bidi w:val="0"/>
              <w:adjustRightInd/>
              <w:snapToGrid/>
              <w:spacing w:line="594" w:lineRule="exact"/>
              <w:jc w:val="left"/>
              <w:textAlignment w:val="center"/>
              <w:rPr>
                <w:rFonts w:hint="default" w:ascii="方正仿宋-GBK" w:hAnsi="方正仿宋-GBK" w:eastAsia="方正仿宋-GBK" w:cs="方正仿宋-GBK"/>
                <w:b w:val="0"/>
                <w:bCs/>
                <w:sz w:val="32"/>
                <w:szCs w:val="32"/>
                <w:lang w:val="en-US" w:eastAsia="zh-CN"/>
              </w:rPr>
            </w:pPr>
            <w:r>
              <w:rPr>
                <w:rFonts w:hint="eastAsia" w:ascii="方正仿宋-GBK" w:hAnsi="方正仿宋-GBK" w:eastAsia="方正仿宋-GBK" w:cs="方正仿宋-GBK"/>
                <w:b w:val="0"/>
                <w:bCs/>
                <w:sz w:val="32"/>
                <w:szCs w:val="32"/>
                <w:lang w:val="en-US" w:eastAsia="zh-CN"/>
              </w:rPr>
              <w:t>=</w:t>
            </w:r>
          </w:p>
        </w:tc>
        <w:tc>
          <w:tcPr>
            <w:tcW w:w="1295" w:type="dxa"/>
            <w:gridSpan w:val="2"/>
            <w:tcBorders>
              <w:top w:val="nil"/>
              <w:left w:val="nil"/>
              <w:bottom w:val="single" w:color="auto" w:sz="4" w:space="0"/>
              <w:right w:val="single" w:color="auto" w:sz="4" w:space="0"/>
            </w:tcBorders>
            <w:vAlign w:val="center"/>
          </w:tcPr>
          <w:p w14:paraId="45C5F7BF">
            <w:pPr>
              <w:pageBreakBefore w:val="0"/>
              <w:kinsoku/>
              <w:wordWrap/>
              <w:overflowPunct/>
              <w:topLinePunct w:val="0"/>
              <w:autoSpaceDE/>
              <w:autoSpaceDN/>
              <w:bidi w:val="0"/>
              <w:adjustRightInd/>
              <w:snapToGrid/>
              <w:spacing w:line="594" w:lineRule="exact"/>
              <w:jc w:val="left"/>
              <w:textAlignment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kern w:val="0"/>
                <w:sz w:val="32"/>
                <w:szCs w:val="32"/>
                <w:lang w:val="en-US" w:eastAsia="zh-CN"/>
              </w:rPr>
              <w:t>131</w:t>
            </w:r>
          </w:p>
        </w:tc>
        <w:tc>
          <w:tcPr>
            <w:tcW w:w="2589" w:type="dxa"/>
            <w:gridSpan w:val="2"/>
            <w:tcBorders>
              <w:top w:val="single" w:color="auto" w:sz="4" w:space="0"/>
              <w:left w:val="nil"/>
              <w:bottom w:val="single" w:color="auto" w:sz="4" w:space="0"/>
              <w:right w:val="single" w:color="000000" w:sz="4" w:space="0"/>
            </w:tcBorders>
            <w:vAlign w:val="center"/>
          </w:tcPr>
          <w:p w14:paraId="40132D15">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p>
        </w:tc>
      </w:tr>
      <w:tr w14:paraId="702E7E63">
        <w:tblPrEx>
          <w:tblCellMar>
            <w:top w:w="0" w:type="dxa"/>
            <w:left w:w="108" w:type="dxa"/>
            <w:bottom w:w="0" w:type="dxa"/>
            <w:right w:w="108" w:type="dxa"/>
          </w:tblCellMar>
        </w:tblPrEx>
        <w:trPr>
          <w:trHeight w:val="480" w:hRule="atLeast"/>
          <w:jc w:val="center"/>
        </w:trPr>
        <w:tc>
          <w:tcPr>
            <w:tcW w:w="747" w:type="dxa"/>
            <w:vMerge w:val="continue"/>
            <w:tcBorders>
              <w:left w:val="single" w:color="auto" w:sz="4" w:space="0"/>
              <w:right w:val="single" w:color="auto" w:sz="4" w:space="0"/>
            </w:tcBorders>
            <w:vAlign w:val="center"/>
          </w:tcPr>
          <w:p w14:paraId="7C7366AC">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2457" w:type="dxa"/>
            <w:gridSpan w:val="3"/>
            <w:tcBorders>
              <w:top w:val="nil"/>
              <w:left w:val="nil"/>
              <w:bottom w:val="single" w:color="auto" w:sz="4" w:space="0"/>
              <w:right w:val="single" w:color="auto" w:sz="4" w:space="0"/>
            </w:tcBorders>
            <w:vAlign w:val="center"/>
          </w:tcPr>
          <w:p w14:paraId="6AE44205">
            <w:pPr>
              <w:pageBreakBefore w:val="0"/>
              <w:kinsoku/>
              <w:wordWrap/>
              <w:overflowPunct/>
              <w:topLinePunct w:val="0"/>
              <w:autoSpaceDE/>
              <w:autoSpaceDN/>
              <w:bidi w:val="0"/>
              <w:adjustRightInd/>
              <w:snapToGrid/>
              <w:spacing w:line="594" w:lineRule="exact"/>
              <w:jc w:val="center"/>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受益学生数</w:t>
            </w:r>
          </w:p>
        </w:tc>
        <w:tc>
          <w:tcPr>
            <w:tcW w:w="562" w:type="dxa"/>
            <w:tcBorders>
              <w:top w:val="nil"/>
              <w:left w:val="nil"/>
              <w:bottom w:val="single" w:color="auto" w:sz="4" w:space="0"/>
              <w:right w:val="single" w:color="auto" w:sz="4" w:space="0"/>
            </w:tcBorders>
            <w:vAlign w:val="center"/>
          </w:tcPr>
          <w:p w14:paraId="22BF7C7E">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lang w:eastAsia="zh-CN"/>
              </w:rPr>
            </w:pPr>
            <w:r>
              <w:rPr>
                <w:rFonts w:hint="eastAsia" w:ascii="方正仿宋-GBK" w:hAnsi="方正仿宋-GBK" w:eastAsia="方正仿宋-GBK" w:cs="方正仿宋-GBK"/>
                <w:b w:val="0"/>
                <w:bCs/>
                <w:kern w:val="0"/>
                <w:sz w:val="32"/>
                <w:szCs w:val="32"/>
                <w:lang w:val="en-US" w:eastAsia="zh-CN"/>
              </w:rPr>
              <w:t>人</w:t>
            </w:r>
          </w:p>
        </w:tc>
        <w:tc>
          <w:tcPr>
            <w:tcW w:w="735" w:type="dxa"/>
            <w:gridSpan w:val="2"/>
            <w:tcBorders>
              <w:top w:val="nil"/>
              <w:left w:val="nil"/>
              <w:bottom w:val="single" w:color="auto" w:sz="4" w:space="0"/>
              <w:right w:val="single" w:color="auto" w:sz="4" w:space="0"/>
            </w:tcBorders>
            <w:vAlign w:val="center"/>
          </w:tcPr>
          <w:p w14:paraId="4184B199">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lang w:eastAsia="zh-CN"/>
              </w:rPr>
            </w:pPr>
            <w:r>
              <w:rPr>
                <w:rFonts w:hint="eastAsia" w:ascii="方正仿宋-GBK" w:hAnsi="方正仿宋-GBK" w:eastAsia="方正仿宋-GBK" w:cs="方正仿宋-GBK"/>
                <w:b w:val="0"/>
                <w:bCs/>
                <w:kern w:val="0"/>
                <w:sz w:val="32"/>
                <w:szCs w:val="32"/>
                <w:lang w:val="en-US" w:eastAsia="zh-CN"/>
              </w:rPr>
              <w:t>=</w:t>
            </w:r>
          </w:p>
        </w:tc>
        <w:tc>
          <w:tcPr>
            <w:tcW w:w="1295" w:type="dxa"/>
            <w:gridSpan w:val="2"/>
            <w:tcBorders>
              <w:top w:val="nil"/>
              <w:left w:val="nil"/>
              <w:bottom w:val="single" w:color="auto" w:sz="4" w:space="0"/>
              <w:right w:val="single" w:color="auto" w:sz="4" w:space="0"/>
            </w:tcBorders>
            <w:vAlign w:val="center"/>
          </w:tcPr>
          <w:p w14:paraId="42C1CE49">
            <w:pPr>
              <w:pageBreakBefore w:val="0"/>
              <w:kinsoku/>
              <w:wordWrap/>
              <w:overflowPunct/>
              <w:topLinePunct w:val="0"/>
              <w:autoSpaceDE/>
              <w:autoSpaceDN/>
              <w:bidi w:val="0"/>
              <w:adjustRightInd/>
              <w:snapToGrid/>
              <w:spacing w:line="594" w:lineRule="exact"/>
              <w:jc w:val="left"/>
              <w:textAlignment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kern w:val="0"/>
                <w:sz w:val="32"/>
                <w:szCs w:val="32"/>
                <w:lang w:val="en-US" w:eastAsia="zh-CN"/>
              </w:rPr>
              <w:t>2217</w:t>
            </w:r>
          </w:p>
        </w:tc>
        <w:tc>
          <w:tcPr>
            <w:tcW w:w="2589" w:type="dxa"/>
            <w:gridSpan w:val="2"/>
            <w:tcBorders>
              <w:top w:val="single" w:color="auto" w:sz="4" w:space="0"/>
              <w:left w:val="nil"/>
              <w:bottom w:val="single" w:color="auto" w:sz="4" w:space="0"/>
              <w:right w:val="single" w:color="000000" w:sz="4" w:space="0"/>
            </w:tcBorders>
            <w:vAlign w:val="center"/>
          </w:tcPr>
          <w:p w14:paraId="1F166B6D">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p>
        </w:tc>
      </w:tr>
      <w:tr w14:paraId="50F0D446">
        <w:tblPrEx>
          <w:tblCellMar>
            <w:top w:w="0" w:type="dxa"/>
            <w:left w:w="108" w:type="dxa"/>
            <w:bottom w:w="0" w:type="dxa"/>
            <w:right w:w="108" w:type="dxa"/>
          </w:tblCellMar>
        </w:tblPrEx>
        <w:trPr>
          <w:trHeight w:val="480" w:hRule="atLeast"/>
          <w:jc w:val="center"/>
        </w:trPr>
        <w:tc>
          <w:tcPr>
            <w:tcW w:w="747" w:type="dxa"/>
            <w:vMerge w:val="continue"/>
            <w:tcBorders>
              <w:left w:val="single" w:color="auto" w:sz="4" w:space="0"/>
              <w:right w:val="single" w:color="auto" w:sz="4" w:space="0"/>
            </w:tcBorders>
            <w:vAlign w:val="center"/>
          </w:tcPr>
          <w:p w14:paraId="023CA4B9">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2457" w:type="dxa"/>
            <w:gridSpan w:val="3"/>
            <w:tcBorders>
              <w:top w:val="nil"/>
              <w:left w:val="nil"/>
              <w:bottom w:val="single" w:color="auto" w:sz="4" w:space="0"/>
              <w:right w:val="single" w:color="auto" w:sz="4" w:space="0"/>
            </w:tcBorders>
            <w:vAlign w:val="center"/>
          </w:tcPr>
          <w:p w14:paraId="0E359E32">
            <w:pPr>
              <w:pageBreakBefore w:val="0"/>
              <w:kinsoku/>
              <w:wordWrap/>
              <w:overflowPunct/>
              <w:topLinePunct w:val="0"/>
              <w:autoSpaceDE/>
              <w:autoSpaceDN/>
              <w:bidi w:val="0"/>
              <w:adjustRightInd/>
              <w:snapToGrid/>
              <w:spacing w:line="594" w:lineRule="exact"/>
              <w:jc w:val="center"/>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资金使用规范率</w:t>
            </w:r>
          </w:p>
        </w:tc>
        <w:tc>
          <w:tcPr>
            <w:tcW w:w="562" w:type="dxa"/>
            <w:tcBorders>
              <w:top w:val="nil"/>
              <w:left w:val="nil"/>
              <w:bottom w:val="single" w:color="auto" w:sz="4" w:space="0"/>
              <w:right w:val="single" w:color="auto" w:sz="4" w:space="0"/>
            </w:tcBorders>
            <w:vAlign w:val="center"/>
          </w:tcPr>
          <w:p w14:paraId="4BE5618D">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kern w:val="0"/>
                <w:sz w:val="32"/>
                <w:szCs w:val="32"/>
              </w:rPr>
              <w:t>%</w:t>
            </w:r>
          </w:p>
        </w:tc>
        <w:tc>
          <w:tcPr>
            <w:tcW w:w="735" w:type="dxa"/>
            <w:gridSpan w:val="2"/>
            <w:tcBorders>
              <w:top w:val="nil"/>
              <w:left w:val="nil"/>
              <w:bottom w:val="single" w:color="auto" w:sz="4" w:space="0"/>
              <w:right w:val="single" w:color="auto" w:sz="4" w:space="0"/>
            </w:tcBorders>
            <w:vAlign w:val="center"/>
          </w:tcPr>
          <w:p w14:paraId="5FB70E4F">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lang w:eastAsia="zh-CN"/>
              </w:rPr>
            </w:pPr>
            <w:r>
              <w:rPr>
                <w:rFonts w:hint="eastAsia" w:ascii="方正仿宋-GBK" w:hAnsi="方正仿宋-GBK" w:eastAsia="方正仿宋-GBK" w:cs="方正仿宋-GBK"/>
                <w:b w:val="0"/>
                <w:bCs/>
                <w:kern w:val="0"/>
                <w:sz w:val="32"/>
                <w:szCs w:val="32"/>
                <w:lang w:val="en-US" w:eastAsia="zh-CN"/>
              </w:rPr>
              <w:t>=</w:t>
            </w:r>
          </w:p>
        </w:tc>
        <w:tc>
          <w:tcPr>
            <w:tcW w:w="1295" w:type="dxa"/>
            <w:gridSpan w:val="2"/>
            <w:tcBorders>
              <w:top w:val="nil"/>
              <w:left w:val="nil"/>
              <w:bottom w:val="single" w:color="auto" w:sz="4" w:space="0"/>
              <w:right w:val="single" w:color="auto" w:sz="4" w:space="0"/>
            </w:tcBorders>
            <w:vAlign w:val="center"/>
          </w:tcPr>
          <w:p w14:paraId="2575DCBE">
            <w:pPr>
              <w:pageBreakBefore w:val="0"/>
              <w:kinsoku/>
              <w:wordWrap/>
              <w:overflowPunct/>
              <w:topLinePunct w:val="0"/>
              <w:autoSpaceDE/>
              <w:autoSpaceDN/>
              <w:bidi w:val="0"/>
              <w:adjustRightInd/>
              <w:snapToGrid/>
              <w:spacing w:line="594" w:lineRule="exact"/>
              <w:jc w:val="left"/>
              <w:textAlignment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kern w:val="0"/>
                <w:sz w:val="32"/>
                <w:szCs w:val="32"/>
                <w:lang w:val="en-US" w:eastAsia="zh-CN"/>
              </w:rPr>
              <w:t>100</w:t>
            </w:r>
          </w:p>
        </w:tc>
        <w:tc>
          <w:tcPr>
            <w:tcW w:w="2589" w:type="dxa"/>
            <w:gridSpan w:val="2"/>
            <w:tcBorders>
              <w:top w:val="single" w:color="auto" w:sz="4" w:space="0"/>
              <w:left w:val="nil"/>
              <w:bottom w:val="single" w:color="auto" w:sz="4" w:space="0"/>
              <w:right w:val="single" w:color="000000" w:sz="4" w:space="0"/>
            </w:tcBorders>
            <w:vAlign w:val="center"/>
          </w:tcPr>
          <w:p w14:paraId="0CD608A7">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p>
        </w:tc>
      </w:tr>
      <w:tr w14:paraId="7F9ECEFE">
        <w:tblPrEx>
          <w:tblCellMar>
            <w:top w:w="0" w:type="dxa"/>
            <w:left w:w="108" w:type="dxa"/>
            <w:bottom w:w="0" w:type="dxa"/>
            <w:right w:w="108" w:type="dxa"/>
          </w:tblCellMar>
        </w:tblPrEx>
        <w:trPr>
          <w:trHeight w:val="480" w:hRule="atLeast"/>
          <w:jc w:val="center"/>
        </w:trPr>
        <w:tc>
          <w:tcPr>
            <w:tcW w:w="747" w:type="dxa"/>
            <w:vMerge w:val="continue"/>
            <w:tcBorders>
              <w:left w:val="single" w:color="auto" w:sz="4" w:space="0"/>
              <w:right w:val="single" w:color="auto" w:sz="4" w:space="0"/>
            </w:tcBorders>
            <w:vAlign w:val="center"/>
          </w:tcPr>
          <w:p w14:paraId="511820E6">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2457" w:type="dxa"/>
            <w:gridSpan w:val="3"/>
            <w:tcBorders>
              <w:top w:val="nil"/>
              <w:left w:val="nil"/>
              <w:bottom w:val="single" w:color="auto" w:sz="4" w:space="0"/>
              <w:right w:val="single" w:color="auto" w:sz="4" w:space="0"/>
            </w:tcBorders>
            <w:vAlign w:val="center"/>
          </w:tcPr>
          <w:p w14:paraId="39E8E318">
            <w:pPr>
              <w:pageBreakBefore w:val="0"/>
              <w:kinsoku/>
              <w:wordWrap/>
              <w:overflowPunct/>
              <w:topLinePunct w:val="0"/>
              <w:autoSpaceDE/>
              <w:autoSpaceDN/>
              <w:bidi w:val="0"/>
              <w:adjustRightInd/>
              <w:snapToGrid/>
              <w:spacing w:line="594" w:lineRule="exact"/>
              <w:jc w:val="center"/>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28"/>
                <w:szCs w:val="28"/>
              </w:rPr>
              <w:t>年末预算执行进度</w:t>
            </w:r>
          </w:p>
        </w:tc>
        <w:tc>
          <w:tcPr>
            <w:tcW w:w="562" w:type="dxa"/>
            <w:tcBorders>
              <w:top w:val="nil"/>
              <w:left w:val="nil"/>
              <w:bottom w:val="single" w:color="auto" w:sz="4" w:space="0"/>
              <w:right w:val="single" w:color="auto" w:sz="4" w:space="0"/>
            </w:tcBorders>
            <w:vAlign w:val="center"/>
          </w:tcPr>
          <w:p w14:paraId="44C2DF19">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kern w:val="0"/>
                <w:sz w:val="32"/>
                <w:szCs w:val="32"/>
              </w:rPr>
              <w:t>%</w:t>
            </w:r>
          </w:p>
        </w:tc>
        <w:tc>
          <w:tcPr>
            <w:tcW w:w="735" w:type="dxa"/>
            <w:gridSpan w:val="2"/>
            <w:tcBorders>
              <w:top w:val="nil"/>
              <w:left w:val="nil"/>
              <w:bottom w:val="single" w:color="auto" w:sz="4" w:space="0"/>
              <w:right w:val="single" w:color="auto" w:sz="4" w:space="0"/>
            </w:tcBorders>
            <w:vAlign w:val="center"/>
          </w:tcPr>
          <w:p w14:paraId="1E23B711">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kern w:val="0"/>
                <w:sz w:val="32"/>
                <w:szCs w:val="32"/>
              </w:rPr>
              <w:t>＞</w:t>
            </w:r>
          </w:p>
        </w:tc>
        <w:tc>
          <w:tcPr>
            <w:tcW w:w="1295" w:type="dxa"/>
            <w:gridSpan w:val="2"/>
            <w:tcBorders>
              <w:top w:val="nil"/>
              <w:left w:val="nil"/>
              <w:bottom w:val="single" w:color="auto" w:sz="4" w:space="0"/>
              <w:right w:val="single" w:color="auto" w:sz="4" w:space="0"/>
            </w:tcBorders>
            <w:vAlign w:val="center"/>
          </w:tcPr>
          <w:p w14:paraId="1F677382">
            <w:pPr>
              <w:pageBreakBefore w:val="0"/>
              <w:kinsoku/>
              <w:wordWrap/>
              <w:overflowPunct/>
              <w:topLinePunct w:val="0"/>
              <w:autoSpaceDE/>
              <w:autoSpaceDN/>
              <w:bidi w:val="0"/>
              <w:adjustRightInd/>
              <w:snapToGrid/>
              <w:spacing w:line="594" w:lineRule="exact"/>
              <w:jc w:val="left"/>
              <w:textAlignment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kern w:val="0"/>
                <w:sz w:val="32"/>
                <w:szCs w:val="32"/>
                <w:lang w:val="en-US" w:eastAsia="zh-CN"/>
              </w:rPr>
              <w:t>95</w:t>
            </w:r>
          </w:p>
        </w:tc>
        <w:tc>
          <w:tcPr>
            <w:tcW w:w="2589" w:type="dxa"/>
            <w:gridSpan w:val="2"/>
            <w:tcBorders>
              <w:top w:val="single" w:color="auto" w:sz="4" w:space="0"/>
              <w:left w:val="nil"/>
              <w:bottom w:val="single" w:color="auto" w:sz="4" w:space="0"/>
              <w:right w:val="single" w:color="000000" w:sz="4" w:space="0"/>
            </w:tcBorders>
            <w:vAlign w:val="center"/>
          </w:tcPr>
          <w:p w14:paraId="2FF98289">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p>
        </w:tc>
      </w:tr>
      <w:tr w14:paraId="7FEB70CE">
        <w:tblPrEx>
          <w:tblCellMar>
            <w:top w:w="0" w:type="dxa"/>
            <w:left w:w="108" w:type="dxa"/>
            <w:bottom w:w="0" w:type="dxa"/>
            <w:right w:w="108" w:type="dxa"/>
          </w:tblCellMar>
        </w:tblPrEx>
        <w:trPr>
          <w:trHeight w:val="480" w:hRule="atLeast"/>
          <w:jc w:val="center"/>
        </w:trPr>
        <w:tc>
          <w:tcPr>
            <w:tcW w:w="747" w:type="dxa"/>
            <w:vMerge w:val="continue"/>
            <w:tcBorders>
              <w:left w:val="single" w:color="auto" w:sz="4" w:space="0"/>
              <w:right w:val="single" w:color="auto" w:sz="4" w:space="0"/>
            </w:tcBorders>
            <w:vAlign w:val="center"/>
          </w:tcPr>
          <w:p w14:paraId="2DD1D5E0">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2457" w:type="dxa"/>
            <w:gridSpan w:val="3"/>
            <w:tcBorders>
              <w:top w:val="nil"/>
              <w:left w:val="nil"/>
              <w:bottom w:val="single" w:color="auto" w:sz="4" w:space="0"/>
              <w:right w:val="single" w:color="auto" w:sz="4" w:space="0"/>
            </w:tcBorders>
            <w:vAlign w:val="center"/>
          </w:tcPr>
          <w:p w14:paraId="2BF4C238">
            <w:pPr>
              <w:pageBreakBefore w:val="0"/>
              <w:kinsoku/>
              <w:wordWrap/>
              <w:overflowPunct/>
              <w:topLinePunct w:val="0"/>
              <w:autoSpaceDE/>
              <w:autoSpaceDN/>
              <w:bidi w:val="0"/>
              <w:adjustRightInd/>
              <w:snapToGrid/>
              <w:spacing w:line="594" w:lineRule="exact"/>
              <w:jc w:val="center"/>
              <w:textAlignment w:val="center"/>
              <w:rPr>
                <w:rFonts w:hint="default" w:ascii="方正仿宋-GBK" w:hAnsi="方正仿宋-GBK" w:eastAsia="方正仿宋-GBK" w:cs="方正仿宋-GBK"/>
                <w:b w:val="0"/>
                <w:bCs/>
                <w:sz w:val="32"/>
                <w:szCs w:val="32"/>
                <w:lang w:val="en-US" w:eastAsia="zh-CN"/>
              </w:rPr>
            </w:pPr>
            <w:r>
              <w:rPr>
                <w:rFonts w:hint="eastAsia" w:ascii="方正仿宋-GBK" w:hAnsi="方正仿宋-GBK" w:eastAsia="方正仿宋-GBK" w:cs="方正仿宋-GBK"/>
                <w:b w:val="0"/>
                <w:bCs/>
                <w:sz w:val="28"/>
                <w:szCs w:val="28"/>
                <w:lang w:val="en-US" w:eastAsia="zh-CN"/>
              </w:rPr>
              <w:t>提高学生管理质量</w:t>
            </w:r>
          </w:p>
        </w:tc>
        <w:tc>
          <w:tcPr>
            <w:tcW w:w="562" w:type="dxa"/>
            <w:tcBorders>
              <w:top w:val="nil"/>
              <w:left w:val="nil"/>
              <w:bottom w:val="single" w:color="auto" w:sz="4" w:space="0"/>
              <w:right w:val="single" w:color="auto" w:sz="4" w:space="0"/>
            </w:tcBorders>
            <w:vAlign w:val="center"/>
          </w:tcPr>
          <w:p w14:paraId="7C0F9D3B">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kern w:val="0"/>
                <w:sz w:val="32"/>
                <w:szCs w:val="32"/>
                <w:lang w:eastAsia="zh-CN"/>
              </w:rPr>
            </w:pPr>
            <w:r>
              <w:rPr>
                <w:rFonts w:hint="eastAsia" w:ascii="方正仿宋-GBK" w:hAnsi="方正仿宋-GBK" w:eastAsia="方正仿宋-GBK" w:cs="方正仿宋-GBK"/>
                <w:b w:val="0"/>
                <w:bCs/>
                <w:kern w:val="0"/>
                <w:sz w:val="32"/>
                <w:szCs w:val="32"/>
                <w:lang w:val="en-US" w:eastAsia="zh-CN"/>
              </w:rPr>
              <w:t>项</w:t>
            </w:r>
          </w:p>
        </w:tc>
        <w:tc>
          <w:tcPr>
            <w:tcW w:w="735" w:type="dxa"/>
            <w:gridSpan w:val="2"/>
            <w:tcBorders>
              <w:top w:val="nil"/>
              <w:left w:val="nil"/>
              <w:bottom w:val="single" w:color="auto" w:sz="4" w:space="0"/>
              <w:right w:val="single" w:color="auto" w:sz="4" w:space="0"/>
            </w:tcBorders>
            <w:vAlign w:val="center"/>
          </w:tcPr>
          <w:p w14:paraId="2747991C">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lang w:eastAsia="zh-CN"/>
              </w:rPr>
            </w:pPr>
            <w:r>
              <w:rPr>
                <w:rFonts w:hint="eastAsia" w:ascii="方正仿宋-GBK" w:hAnsi="方正仿宋-GBK" w:eastAsia="方正仿宋-GBK" w:cs="方正仿宋-GBK"/>
                <w:b w:val="0"/>
                <w:bCs/>
                <w:kern w:val="0"/>
                <w:sz w:val="32"/>
                <w:szCs w:val="32"/>
                <w:lang w:val="en-US" w:eastAsia="zh-CN"/>
              </w:rPr>
              <w:t>定性</w:t>
            </w:r>
          </w:p>
        </w:tc>
        <w:tc>
          <w:tcPr>
            <w:tcW w:w="1295" w:type="dxa"/>
            <w:gridSpan w:val="2"/>
            <w:tcBorders>
              <w:top w:val="nil"/>
              <w:left w:val="nil"/>
              <w:bottom w:val="single" w:color="auto" w:sz="4" w:space="0"/>
              <w:right w:val="single" w:color="auto" w:sz="4" w:space="0"/>
            </w:tcBorders>
            <w:vAlign w:val="center"/>
          </w:tcPr>
          <w:p w14:paraId="3F7AC0C2">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lang w:eastAsia="zh-CN"/>
              </w:rPr>
            </w:pPr>
            <w:r>
              <w:rPr>
                <w:rFonts w:hint="eastAsia" w:ascii="Times New Roman" w:hAnsi="Times New Roman" w:eastAsia="方正仿宋-GBK" w:cs="方正仿宋-GBK"/>
                <w:b w:val="0"/>
                <w:bCs/>
                <w:kern w:val="0"/>
                <w:sz w:val="32"/>
                <w:szCs w:val="32"/>
                <w:lang w:val="en-US" w:eastAsia="zh-CN"/>
              </w:rPr>
              <w:t>优良</w:t>
            </w:r>
          </w:p>
        </w:tc>
        <w:tc>
          <w:tcPr>
            <w:tcW w:w="2589" w:type="dxa"/>
            <w:gridSpan w:val="2"/>
            <w:tcBorders>
              <w:top w:val="single" w:color="auto" w:sz="4" w:space="0"/>
              <w:left w:val="nil"/>
              <w:bottom w:val="single" w:color="auto" w:sz="4" w:space="0"/>
              <w:right w:val="single" w:color="000000" w:sz="4" w:space="0"/>
            </w:tcBorders>
            <w:vAlign w:val="center"/>
          </w:tcPr>
          <w:p w14:paraId="12616FFE">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p>
        </w:tc>
      </w:tr>
      <w:tr w14:paraId="3DBA65EF">
        <w:tblPrEx>
          <w:tblCellMar>
            <w:top w:w="0" w:type="dxa"/>
            <w:left w:w="108" w:type="dxa"/>
            <w:bottom w:w="0" w:type="dxa"/>
            <w:right w:w="108" w:type="dxa"/>
          </w:tblCellMar>
        </w:tblPrEx>
        <w:trPr>
          <w:trHeight w:val="480" w:hRule="atLeast"/>
          <w:jc w:val="center"/>
        </w:trPr>
        <w:tc>
          <w:tcPr>
            <w:tcW w:w="747" w:type="dxa"/>
            <w:vMerge w:val="continue"/>
            <w:tcBorders>
              <w:left w:val="single" w:color="auto" w:sz="4" w:space="0"/>
              <w:right w:val="single" w:color="auto" w:sz="4" w:space="0"/>
            </w:tcBorders>
            <w:vAlign w:val="center"/>
          </w:tcPr>
          <w:p w14:paraId="12C0699B">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2457" w:type="dxa"/>
            <w:gridSpan w:val="3"/>
            <w:tcBorders>
              <w:top w:val="nil"/>
              <w:left w:val="nil"/>
              <w:bottom w:val="single" w:color="auto" w:sz="4" w:space="0"/>
              <w:right w:val="single" w:color="auto" w:sz="4" w:space="0"/>
            </w:tcBorders>
            <w:vAlign w:val="center"/>
          </w:tcPr>
          <w:p w14:paraId="7CBB9FCF">
            <w:pPr>
              <w:pageBreakBefore w:val="0"/>
              <w:kinsoku/>
              <w:wordWrap/>
              <w:overflowPunct/>
              <w:topLinePunct w:val="0"/>
              <w:autoSpaceDE/>
              <w:autoSpaceDN/>
              <w:bidi w:val="0"/>
              <w:adjustRightInd/>
              <w:snapToGrid/>
              <w:spacing w:line="594" w:lineRule="exact"/>
              <w:jc w:val="center"/>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服务学生满意度</w:t>
            </w:r>
          </w:p>
        </w:tc>
        <w:tc>
          <w:tcPr>
            <w:tcW w:w="562" w:type="dxa"/>
            <w:tcBorders>
              <w:top w:val="nil"/>
              <w:left w:val="nil"/>
              <w:bottom w:val="single" w:color="auto" w:sz="4" w:space="0"/>
              <w:right w:val="single" w:color="auto" w:sz="4" w:space="0"/>
            </w:tcBorders>
            <w:vAlign w:val="center"/>
          </w:tcPr>
          <w:p w14:paraId="471021FA">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kern w:val="0"/>
                <w:sz w:val="32"/>
                <w:szCs w:val="32"/>
              </w:rPr>
            </w:pPr>
            <w:r>
              <w:rPr>
                <w:rFonts w:hint="eastAsia" w:ascii="方正仿宋-GBK" w:hAnsi="方正仿宋-GBK" w:eastAsia="方正仿宋-GBK" w:cs="方正仿宋-GBK"/>
                <w:b w:val="0"/>
                <w:bCs/>
                <w:kern w:val="0"/>
                <w:sz w:val="32"/>
                <w:szCs w:val="32"/>
              </w:rPr>
              <w:t>%</w:t>
            </w:r>
          </w:p>
        </w:tc>
        <w:tc>
          <w:tcPr>
            <w:tcW w:w="735" w:type="dxa"/>
            <w:gridSpan w:val="2"/>
            <w:tcBorders>
              <w:top w:val="nil"/>
              <w:left w:val="nil"/>
              <w:bottom w:val="single" w:color="auto" w:sz="4" w:space="0"/>
              <w:right w:val="single" w:color="auto" w:sz="4" w:space="0"/>
            </w:tcBorders>
            <w:vAlign w:val="center"/>
          </w:tcPr>
          <w:p w14:paraId="2F50BD89">
            <w:pPr>
              <w:pageBreakBefore w:val="0"/>
              <w:kinsoku/>
              <w:wordWrap/>
              <w:overflowPunct/>
              <w:topLinePunct w:val="0"/>
              <w:autoSpaceDE/>
              <w:autoSpaceDN/>
              <w:bidi w:val="0"/>
              <w:adjustRightInd/>
              <w:snapToGrid/>
              <w:spacing w:line="594" w:lineRule="exact"/>
              <w:jc w:val="left"/>
              <w:textAlignment w:val="center"/>
              <w:rPr>
                <w:rFonts w:hint="default" w:ascii="方正仿宋-GBK" w:hAnsi="方正仿宋-GBK" w:eastAsia="方正仿宋-GBK" w:cs="方正仿宋-GBK"/>
                <w:b w:val="0"/>
                <w:bCs/>
                <w:sz w:val="32"/>
                <w:szCs w:val="32"/>
                <w:lang w:val="en-US" w:eastAsia="zh-CN"/>
              </w:rPr>
            </w:pPr>
            <w:r>
              <w:rPr>
                <w:rFonts w:hint="eastAsia" w:ascii="方正仿宋-GBK" w:hAnsi="方正仿宋-GBK" w:eastAsia="方正仿宋-GBK" w:cs="方正仿宋-GBK"/>
                <w:b w:val="0"/>
                <w:bCs/>
                <w:kern w:val="0"/>
                <w:sz w:val="32"/>
                <w:szCs w:val="32"/>
              </w:rPr>
              <w:t>＞</w:t>
            </w:r>
          </w:p>
        </w:tc>
        <w:tc>
          <w:tcPr>
            <w:tcW w:w="1295" w:type="dxa"/>
            <w:gridSpan w:val="2"/>
            <w:tcBorders>
              <w:top w:val="nil"/>
              <w:left w:val="nil"/>
              <w:bottom w:val="single" w:color="auto" w:sz="4" w:space="0"/>
              <w:right w:val="single" w:color="auto" w:sz="4" w:space="0"/>
            </w:tcBorders>
            <w:vAlign w:val="center"/>
          </w:tcPr>
          <w:p w14:paraId="456EC9F8">
            <w:pPr>
              <w:pageBreakBefore w:val="0"/>
              <w:kinsoku/>
              <w:wordWrap/>
              <w:overflowPunct/>
              <w:topLinePunct w:val="0"/>
              <w:autoSpaceDE/>
              <w:autoSpaceDN/>
              <w:bidi w:val="0"/>
              <w:adjustRightInd/>
              <w:snapToGrid/>
              <w:spacing w:line="594" w:lineRule="exact"/>
              <w:jc w:val="left"/>
              <w:textAlignment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kern w:val="0"/>
                <w:sz w:val="32"/>
                <w:szCs w:val="32"/>
                <w:lang w:val="en-US" w:eastAsia="zh-CN"/>
              </w:rPr>
              <w:t>85</w:t>
            </w:r>
          </w:p>
        </w:tc>
        <w:tc>
          <w:tcPr>
            <w:tcW w:w="2589" w:type="dxa"/>
            <w:gridSpan w:val="2"/>
            <w:tcBorders>
              <w:top w:val="single" w:color="auto" w:sz="4" w:space="0"/>
              <w:left w:val="nil"/>
              <w:bottom w:val="single" w:color="auto" w:sz="4" w:space="0"/>
              <w:right w:val="single" w:color="000000" w:sz="4" w:space="0"/>
            </w:tcBorders>
            <w:vAlign w:val="center"/>
          </w:tcPr>
          <w:p w14:paraId="2B1D892C">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p>
        </w:tc>
      </w:tr>
      <w:tr w14:paraId="3301A923">
        <w:tblPrEx>
          <w:tblCellMar>
            <w:top w:w="0" w:type="dxa"/>
            <w:left w:w="108" w:type="dxa"/>
            <w:bottom w:w="0" w:type="dxa"/>
            <w:right w:w="108" w:type="dxa"/>
          </w:tblCellMar>
        </w:tblPrEx>
        <w:trPr>
          <w:trHeight w:val="480" w:hRule="atLeast"/>
          <w:jc w:val="center"/>
        </w:trPr>
        <w:tc>
          <w:tcPr>
            <w:tcW w:w="747" w:type="dxa"/>
            <w:vMerge w:val="continue"/>
            <w:tcBorders>
              <w:left w:val="single" w:color="auto" w:sz="4" w:space="0"/>
              <w:right w:val="single" w:color="auto" w:sz="4" w:space="0"/>
            </w:tcBorders>
            <w:vAlign w:val="center"/>
          </w:tcPr>
          <w:p w14:paraId="2F5F06AE">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2457" w:type="dxa"/>
            <w:gridSpan w:val="3"/>
            <w:tcBorders>
              <w:top w:val="nil"/>
              <w:left w:val="nil"/>
              <w:bottom w:val="single" w:color="auto" w:sz="4" w:space="0"/>
              <w:right w:val="single" w:color="auto" w:sz="4" w:space="0"/>
            </w:tcBorders>
            <w:vAlign w:val="center"/>
          </w:tcPr>
          <w:p w14:paraId="2771EECE">
            <w:pPr>
              <w:pageBreakBefore w:val="0"/>
              <w:kinsoku/>
              <w:wordWrap/>
              <w:overflowPunct/>
              <w:topLinePunct w:val="0"/>
              <w:autoSpaceDE/>
              <w:autoSpaceDN/>
              <w:bidi w:val="0"/>
              <w:adjustRightInd/>
              <w:snapToGrid/>
              <w:spacing w:line="594" w:lineRule="exact"/>
              <w:jc w:val="center"/>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sz w:val="32"/>
                <w:szCs w:val="32"/>
              </w:rPr>
              <w:t>服务家长满意度</w:t>
            </w:r>
          </w:p>
        </w:tc>
        <w:tc>
          <w:tcPr>
            <w:tcW w:w="562" w:type="dxa"/>
            <w:tcBorders>
              <w:top w:val="nil"/>
              <w:left w:val="nil"/>
              <w:bottom w:val="single" w:color="auto" w:sz="4" w:space="0"/>
              <w:right w:val="single" w:color="auto" w:sz="4" w:space="0"/>
            </w:tcBorders>
            <w:vAlign w:val="center"/>
          </w:tcPr>
          <w:p w14:paraId="5C7F7D35">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kern w:val="0"/>
                <w:sz w:val="32"/>
                <w:szCs w:val="32"/>
              </w:rPr>
            </w:pPr>
            <w:r>
              <w:rPr>
                <w:rFonts w:hint="eastAsia" w:ascii="方正仿宋-GBK" w:hAnsi="方正仿宋-GBK" w:eastAsia="方正仿宋-GBK" w:cs="方正仿宋-GBK"/>
                <w:b w:val="0"/>
                <w:bCs/>
                <w:kern w:val="0"/>
                <w:sz w:val="32"/>
                <w:szCs w:val="32"/>
              </w:rPr>
              <w:t>%</w:t>
            </w:r>
          </w:p>
        </w:tc>
        <w:tc>
          <w:tcPr>
            <w:tcW w:w="735" w:type="dxa"/>
            <w:gridSpan w:val="2"/>
            <w:tcBorders>
              <w:top w:val="nil"/>
              <w:left w:val="nil"/>
              <w:bottom w:val="single" w:color="auto" w:sz="4" w:space="0"/>
              <w:right w:val="single" w:color="auto" w:sz="4" w:space="0"/>
            </w:tcBorders>
            <w:vAlign w:val="center"/>
          </w:tcPr>
          <w:p w14:paraId="28C653EB">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sz w:val="32"/>
                <w:szCs w:val="32"/>
              </w:rPr>
            </w:pPr>
            <w:r>
              <w:rPr>
                <w:rFonts w:hint="eastAsia" w:ascii="方正仿宋-GBK" w:hAnsi="方正仿宋-GBK" w:eastAsia="方正仿宋-GBK" w:cs="方正仿宋-GBK"/>
                <w:b w:val="0"/>
                <w:bCs/>
                <w:kern w:val="0"/>
                <w:sz w:val="32"/>
                <w:szCs w:val="32"/>
              </w:rPr>
              <w:t>≥</w:t>
            </w:r>
          </w:p>
        </w:tc>
        <w:tc>
          <w:tcPr>
            <w:tcW w:w="1295" w:type="dxa"/>
            <w:gridSpan w:val="2"/>
            <w:tcBorders>
              <w:top w:val="nil"/>
              <w:left w:val="nil"/>
              <w:bottom w:val="single" w:color="auto" w:sz="4" w:space="0"/>
              <w:right w:val="single" w:color="auto" w:sz="4" w:space="0"/>
            </w:tcBorders>
            <w:vAlign w:val="center"/>
          </w:tcPr>
          <w:p w14:paraId="4EA88E6E">
            <w:pPr>
              <w:pageBreakBefore w:val="0"/>
              <w:kinsoku/>
              <w:wordWrap/>
              <w:overflowPunct/>
              <w:topLinePunct w:val="0"/>
              <w:autoSpaceDE/>
              <w:autoSpaceDN/>
              <w:bidi w:val="0"/>
              <w:adjustRightInd/>
              <w:snapToGrid/>
              <w:spacing w:line="594" w:lineRule="exact"/>
              <w:jc w:val="left"/>
              <w:textAlignment w:val="center"/>
              <w:rPr>
                <w:rFonts w:hint="default" w:ascii="方正仿宋-GBK" w:hAnsi="方正仿宋-GBK" w:eastAsia="方正仿宋-GBK" w:cs="方正仿宋-GBK"/>
                <w:b w:val="0"/>
                <w:bCs/>
                <w:sz w:val="32"/>
                <w:szCs w:val="32"/>
                <w:lang w:val="en-US" w:eastAsia="zh-CN"/>
              </w:rPr>
            </w:pPr>
            <w:r>
              <w:rPr>
                <w:rFonts w:hint="eastAsia" w:ascii="Times New Roman" w:hAnsi="Times New Roman" w:eastAsia="方正仿宋-GBK" w:cs="方正仿宋-GBK"/>
                <w:b w:val="0"/>
                <w:bCs/>
                <w:kern w:val="0"/>
                <w:sz w:val="32"/>
                <w:szCs w:val="32"/>
                <w:lang w:val="en-US" w:eastAsia="zh-CN"/>
              </w:rPr>
              <w:t>95</w:t>
            </w:r>
          </w:p>
        </w:tc>
        <w:tc>
          <w:tcPr>
            <w:tcW w:w="2589" w:type="dxa"/>
            <w:gridSpan w:val="2"/>
            <w:tcBorders>
              <w:top w:val="single" w:color="auto" w:sz="4" w:space="0"/>
              <w:left w:val="nil"/>
              <w:bottom w:val="single" w:color="auto" w:sz="4" w:space="0"/>
              <w:right w:val="single" w:color="000000" w:sz="4" w:space="0"/>
            </w:tcBorders>
            <w:vAlign w:val="center"/>
          </w:tcPr>
          <w:p w14:paraId="5310C0C4">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p>
        </w:tc>
      </w:tr>
      <w:tr w14:paraId="52EFB1DD">
        <w:tblPrEx>
          <w:tblCellMar>
            <w:top w:w="0" w:type="dxa"/>
            <w:left w:w="108" w:type="dxa"/>
            <w:bottom w:w="0" w:type="dxa"/>
            <w:right w:w="108" w:type="dxa"/>
          </w:tblCellMar>
        </w:tblPrEx>
        <w:trPr>
          <w:trHeight w:val="480" w:hRule="atLeast"/>
          <w:jc w:val="center"/>
        </w:trPr>
        <w:tc>
          <w:tcPr>
            <w:tcW w:w="747" w:type="dxa"/>
            <w:vMerge w:val="continue"/>
            <w:tcBorders>
              <w:left w:val="single" w:color="auto" w:sz="4" w:space="0"/>
              <w:right w:val="single" w:color="auto" w:sz="4" w:space="0"/>
            </w:tcBorders>
            <w:vAlign w:val="center"/>
          </w:tcPr>
          <w:p w14:paraId="6A7D8464">
            <w:pPr>
              <w:pageBreakBefore w:val="0"/>
              <w:kinsoku/>
              <w:wordWrap/>
              <w:overflowPunct/>
              <w:topLinePunct w:val="0"/>
              <w:autoSpaceDE/>
              <w:autoSpaceDN/>
              <w:bidi w:val="0"/>
              <w:adjustRightInd/>
              <w:snapToGrid/>
              <w:spacing w:line="594" w:lineRule="exact"/>
              <w:rPr>
                <w:rFonts w:hint="eastAsia" w:ascii="方正仿宋-GBK" w:hAnsi="方正仿宋-GBK" w:eastAsia="方正仿宋-GBK" w:cs="方正仿宋-GBK"/>
                <w:b w:val="0"/>
                <w:bCs/>
                <w:sz w:val="32"/>
                <w:szCs w:val="32"/>
              </w:rPr>
            </w:pPr>
          </w:p>
        </w:tc>
        <w:tc>
          <w:tcPr>
            <w:tcW w:w="2457" w:type="dxa"/>
            <w:gridSpan w:val="3"/>
            <w:tcBorders>
              <w:top w:val="nil"/>
              <w:left w:val="nil"/>
              <w:bottom w:val="single" w:color="auto" w:sz="4" w:space="0"/>
              <w:right w:val="single" w:color="auto" w:sz="4" w:space="0"/>
            </w:tcBorders>
            <w:vAlign w:val="center"/>
          </w:tcPr>
          <w:p w14:paraId="2131342F">
            <w:pPr>
              <w:pageBreakBefore w:val="0"/>
              <w:kinsoku/>
              <w:wordWrap/>
              <w:overflowPunct/>
              <w:topLinePunct w:val="0"/>
              <w:autoSpaceDE/>
              <w:autoSpaceDN/>
              <w:bidi w:val="0"/>
              <w:adjustRightInd/>
              <w:snapToGrid/>
              <w:spacing w:line="594" w:lineRule="exact"/>
              <w:jc w:val="center"/>
              <w:textAlignment w:val="center"/>
              <w:rPr>
                <w:rFonts w:hint="eastAsia" w:ascii="方正仿宋-GBK" w:hAnsi="方正仿宋-GBK" w:eastAsia="方正仿宋-GBK" w:cs="方正仿宋-GBK"/>
                <w:b w:val="0"/>
                <w:bCs/>
                <w:kern w:val="0"/>
                <w:sz w:val="32"/>
                <w:szCs w:val="32"/>
              </w:rPr>
            </w:pPr>
            <w:r>
              <w:rPr>
                <w:rFonts w:hint="eastAsia" w:ascii="方正仿宋-GBK" w:hAnsi="方正仿宋-GBK" w:eastAsia="方正仿宋-GBK" w:cs="方正仿宋-GBK"/>
                <w:b w:val="0"/>
                <w:bCs/>
                <w:sz w:val="32"/>
                <w:szCs w:val="32"/>
              </w:rPr>
              <w:t>人均成本</w:t>
            </w:r>
          </w:p>
        </w:tc>
        <w:tc>
          <w:tcPr>
            <w:tcW w:w="562" w:type="dxa"/>
            <w:tcBorders>
              <w:top w:val="nil"/>
              <w:left w:val="nil"/>
              <w:bottom w:val="single" w:color="auto" w:sz="4" w:space="0"/>
              <w:right w:val="single" w:color="auto" w:sz="4" w:space="0"/>
            </w:tcBorders>
            <w:vAlign w:val="center"/>
          </w:tcPr>
          <w:p w14:paraId="2C5266A9">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kern w:val="0"/>
                <w:sz w:val="32"/>
                <w:szCs w:val="32"/>
                <w:lang w:eastAsia="zh-CN"/>
              </w:rPr>
            </w:pPr>
            <w:r>
              <w:rPr>
                <w:rFonts w:hint="eastAsia" w:ascii="方正仿宋-GBK" w:hAnsi="方正仿宋-GBK" w:eastAsia="方正仿宋-GBK" w:cs="方正仿宋-GBK"/>
                <w:b w:val="0"/>
                <w:bCs/>
                <w:kern w:val="0"/>
                <w:sz w:val="32"/>
                <w:szCs w:val="32"/>
                <w:lang w:val="en-US" w:eastAsia="zh-CN"/>
              </w:rPr>
              <w:t>元</w:t>
            </w:r>
          </w:p>
        </w:tc>
        <w:tc>
          <w:tcPr>
            <w:tcW w:w="735" w:type="dxa"/>
            <w:gridSpan w:val="2"/>
            <w:tcBorders>
              <w:top w:val="nil"/>
              <w:left w:val="nil"/>
              <w:bottom w:val="single" w:color="auto" w:sz="4" w:space="0"/>
              <w:right w:val="single" w:color="auto" w:sz="4" w:space="0"/>
            </w:tcBorders>
            <w:vAlign w:val="center"/>
          </w:tcPr>
          <w:p w14:paraId="71BA1897">
            <w:pPr>
              <w:pageBreakBefore w:val="0"/>
              <w:kinsoku/>
              <w:wordWrap/>
              <w:overflowPunct/>
              <w:topLinePunct w:val="0"/>
              <w:autoSpaceDE/>
              <w:autoSpaceDN/>
              <w:bidi w:val="0"/>
              <w:adjustRightInd/>
              <w:snapToGrid/>
              <w:spacing w:line="594" w:lineRule="exact"/>
              <w:jc w:val="left"/>
              <w:textAlignment w:val="center"/>
              <w:rPr>
                <w:rFonts w:hint="eastAsia" w:ascii="方正仿宋-GBK" w:hAnsi="方正仿宋-GBK" w:eastAsia="方正仿宋-GBK" w:cs="方正仿宋-GBK"/>
                <w:b w:val="0"/>
                <w:bCs/>
                <w:kern w:val="0"/>
                <w:sz w:val="32"/>
                <w:szCs w:val="32"/>
                <w:lang w:eastAsia="zh-CN"/>
              </w:rPr>
            </w:pPr>
            <w:r>
              <w:rPr>
                <w:rFonts w:hint="eastAsia" w:ascii="方正仿宋-GBK" w:hAnsi="方正仿宋-GBK" w:eastAsia="方正仿宋-GBK" w:cs="方正仿宋-GBK"/>
                <w:b w:val="0"/>
                <w:bCs/>
                <w:kern w:val="0"/>
                <w:sz w:val="32"/>
                <w:szCs w:val="32"/>
                <w:lang w:val="en-US" w:eastAsia="zh-CN"/>
              </w:rPr>
              <w:t>=</w:t>
            </w:r>
          </w:p>
        </w:tc>
        <w:tc>
          <w:tcPr>
            <w:tcW w:w="1295" w:type="dxa"/>
            <w:gridSpan w:val="2"/>
            <w:tcBorders>
              <w:top w:val="nil"/>
              <w:left w:val="nil"/>
              <w:bottom w:val="single" w:color="auto" w:sz="4" w:space="0"/>
              <w:right w:val="single" w:color="auto" w:sz="4" w:space="0"/>
            </w:tcBorders>
            <w:vAlign w:val="center"/>
          </w:tcPr>
          <w:p w14:paraId="1CE4BB48">
            <w:pPr>
              <w:pageBreakBefore w:val="0"/>
              <w:kinsoku/>
              <w:wordWrap/>
              <w:overflowPunct/>
              <w:topLinePunct w:val="0"/>
              <w:autoSpaceDE/>
              <w:autoSpaceDN/>
              <w:bidi w:val="0"/>
              <w:adjustRightInd/>
              <w:snapToGrid/>
              <w:spacing w:line="594" w:lineRule="exact"/>
              <w:jc w:val="left"/>
              <w:textAlignment w:val="center"/>
              <w:rPr>
                <w:rFonts w:hint="default" w:ascii="方正仿宋-GBK" w:hAnsi="方正仿宋-GBK" w:eastAsia="方正仿宋-GBK" w:cs="方正仿宋-GBK"/>
                <w:b w:val="0"/>
                <w:bCs/>
                <w:kern w:val="0"/>
                <w:sz w:val="32"/>
                <w:szCs w:val="32"/>
                <w:lang w:val="en-US"/>
              </w:rPr>
            </w:pPr>
            <w:r>
              <w:rPr>
                <w:rFonts w:hint="eastAsia" w:ascii="Times New Roman" w:hAnsi="Times New Roman" w:eastAsia="方正仿宋-GBK" w:cs="方正仿宋-GBK"/>
                <w:b w:val="0"/>
                <w:bCs/>
                <w:kern w:val="0"/>
                <w:sz w:val="32"/>
                <w:szCs w:val="32"/>
                <w:lang w:val="en-US" w:eastAsia="zh-CN"/>
              </w:rPr>
              <w:t>100</w:t>
            </w:r>
          </w:p>
        </w:tc>
        <w:tc>
          <w:tcPr>
            <w:tcW w:w="2589" w:type="dxa"/>
            <w:gridSpan w:val="2"/>
            <w:tcBorders>
              <w:top w:val="single" w:color="auto" w:sz="4" w:space="0"/>
              <w:left w:val="nil"/>
              <w:bottom w:val="single" w:color="auto" w:sz="4" w:space="0"/>
              <w:right w:val="single" w:color="000000" w:sz="4" w:space="0"/>
            </w:tcBorders>
            <w:vAlign w:val="center"/>
          </w:tcPr>
          <w:p w14:paraId="4421C429">
            <w:pPr>
              <w:pageBreakBefore w:val="0"/>
              <w:kinsoku/>
              <w:wordWrap/>
              <w:overflowPunct/>
              <w:topLinePunct w:val="0"/>
              <w:autoSpaceDE/>
              <w:autoSpaceDN/>
              <w:bidi w:val="0"/>
              <w:adjustRightInd/>
              <w:snapToGrid/>
              <w:spacing w:line="594" w:lineRule="exact"/>
              <w:jc w:val="center"/>
              <w:rPr>
                <w:rFonts w:hint="eastAsia" w:ascii="方正仿宋-GBK" w:hAnsi="方正仿宋-GBK" w:eastAsia="方正仿宋-GBK" w:cs="方正仿宋-GBK"/>
                <w:b w:val="0"/>
                <w:bCs/>
                <w:sz w:val="32"/>
                <w:szCs w:val="32"/>
              </w:rPr>
            </w:pPr>
          </w:p>
        </w:tc>
      </w:tr>
    </w:tbl>
    <w:p w14:paraId="05BEC76A">
      <w:pPr>
        <w:keepNext/>
        <w:keepLines/>
        <w:pageBreakBefore w:val="0"/>
        <w:suppressLineNumbers/>
        <w:kinsoku/>
        <w:wordWrap/>
        <w:overflowPunct/>
        <w:topLinePunct w:val="0"/>
        <w:autoSpaceDE/>
        <w:autoSpaceDN/>
        <w:bidi w:val="0"/>
        <w:adjustRightInd/>
        <w:snapToGrid/>
        <w:spacing w:line="594" w:lineRule="exact"/>
        <w:jc w:val="left"/>
        <w:rPr>
          <w:rFonts w:hint="eastAsia" w:ascii="方正仿宋-GBK" w:hAnsi="方正仿宋-GBK" w:eastAsia="方正仿宋-GBK" w:cs="方正仿宋-GBK"/>
          <w:b w:val="0"/>
          <w:bCs/>
          <w:sz w:val="32"/>
          <w:szCs w:val="32"/>
        </w:rPr>
      </w:pPr>
      <w:r>
        <w:rPr>
          <w:rFonts w:hint="eastAsia" w:ascii="Times New Roman" w:hAnsi="Times New Roman" w:eastAsia="方正仿宋-GBK" w:cs="方正仿宋-GBK"/>
          <w:b w:val="0"/>
          <w:bCs/>
          <w:sz w:val="32"/>
          <w:szCs w:val="32"/>
        </w:rPr>
        <w:t>2</w:t>
      </w:r>
      <w:r>
        <w:rPr>
          <w:rFonts w:hint="eastAsia" w:ascii="方正仿宋-GBK" w:hAnsi="方正仿宋-GBK" w:eastAsia="方正仿宋-GBK" w:cs="方正仿宋-GBK"/>
          <w:b w:val="0"/>
          <w:bCs/>
          <w:sz w:val="32"/>
          <w:szCs w:val="32"/>
        </w:rPr>
        <w:t>.绩效自评报告或案例。</w:t>
      </w:r>
    </w:p>
    <w:p w14:paraId="221986F0">
      <w:pPr>
        <w:keepNext/>
        <w:keepLines/>
        <w:pageBreakBefore w:val="0"/>
        <w:suppressLineNumbers/>
        <w:kinsoku/>
        <w:wordWrap/>
        <w:overflowPunct/>
        <w:topLinePunct w:val="0"/>
        <w:autoSpaceDE/>
        <w:autoSpaceDN/>
        <w:bidi w:val="0"/>
        <w:adjustRightInd/>
        <w:snapToGrid/>
        <w:spacing w:line="594" w:lineRule="exact"/>
        <w:ind w:firstLine="560"/>
        <w:jc w:val="left"/>
        <w:rPr>
          <w:rFonts w:hint="eastAsia" w:ascii="Times New Roman" w:hAnsi="Times New Roman" w:eastAsia="方正仿宋-GBK" w:cs="方正仿宋-GBK"/>
          <w:b w:val="0"/>
          <w:bCs/>
          <w:sz w:val="32"/>
          <w:szCs w:val="32"/>
          <w:lang w:val="en-US" w:eastAsia="zh-CN"/>
        </w:rPr>
      </w:pPr>
      <w:r>
        <w:rPr>
          <w:rFonts w:hint="eastAsia" w:ascii="Times New Roman" w:hAnsi="Times New Roman" w:eastAsia="方正仿宋-GBK" w:cs="方正仿宋-GBK"/>
          <w:b w:val="0"/>
          <w:bCs/>
          <w:sz w:val="32"/>
          <w:szCs w:val="32"/>
        </w:rPr>
        <w:t>202</w:t>
      </w:r>
      <w:r>
        <w:rPr>
          <w:rFonts w:hint="eastAsia" w:ascii="Times New Roman" w:hAnsi="Times New Roman" w:eastAsia="方正仿宋-GBK" w:cs="方正仿宋-GBK"/>
          <w:b w:val="0"/>
          <w:bCs/>
          <w:sz w:val="32"/>
          <w:szCs w:val="32"/>
          <w:lang w:val="en-US" w:eastAsia="zh-CN"/>
        </w:rPr>
        <w:t>4</w:t>
      </w:r>
      <w:r>
        <w:rPr>
          <w:rFonts w:hint="eastAsia" w:ascii="方正仿宋-GBK" w:hAnsi="方正仿宋-GBK" w:eastAsia="方正仿宋-GBK" w:cs="方正仿宋-GBK"/>
          <w:b w:val="0"/>
          <w:bCs/>
          <w:sz w:val="32"/>
          <w:szCs w:val="32"/>
        </w:rPr>
        <w:t>年小学</w:t>
      </w:r>
      <w:r>
        <w:rPr>
          <w:rFonts w:hint="eastAsia" w:ascii="方正仿宋-GBK" w:hAnsi="方正仿宋-GBK" w:eastAsia="方正仿宋-GBK" w:cs="方正仿宋-GBK"/>
          <w:b w:val="0"/>
          <w:bCs/>
          <w:kern w:val="0"/>
          <w:sz w:val="32"/>
          <w:szCs w:val="32"/>
        </w:rPr>
        <w:t>落实事业单位</w:t>
      </w:r>
      <w:r>
        <w:rPr>
          <w:rFonts w:hint="eastAsia" w:ascii="方正仿宋-GBK" w:hAnsi="方正仿宋-GBK" w:eastAsia="方正仿宋-GBK" w:cs="方正仿宋-GBK"/>
          <w:b w:val="0"/>
          <w:bCs/>
          <w:sz w:val="32"/>
          <w:szCs w:val="32"/>
        </w:rPr>
        <w:t>绩效目标自评综述：根据年初设定的绩效目标，项目总体已经全部完成。项目全年预算数为</w:t>
      </w:r>
      <w:r>
        <w:rPr>
          <w:rFonts w:hint="eastAsia" w:ascii="Times New Roman" w:hAnsi="Times New Roman" w:eastAsia="方正仿宋-GBK" w:cs="方正仿宋-GBK"/>
          <w:b w:val="0"/>
          <w:bCs/>
          <w:sz w:val="32"/>
          <w:szCs w:val="32"/>
          <w:lang w:val="en-US" w:eastAsia="zh-CN"/>
        </w:rPr>
        <w:t>15.70</w:t>
      </w:r>
      <w:r>
        <w:rPr>
          <w:rFonts w:hint="eastAsia" w:ascii="方正仿宋-GBK" w:hAnsi="方正仿宋-GBK" w:eastAsia="方正仿宋-GBK" w:cs="方正仿宋-GBK"/>
          <w:b w:val="0"/>
          <w:bCs/>
          <w:sz w:val="32"/>
          <w:szCs w:val="32"/>
        </w:rPr>
        <w:t>万元，执行数为</w:t>
      </w:r>
      <w:r>
        <w:rPr>
          <w:rFonts w:hint="eastAsia" w:ascii="Times New Roman" w:hAnsi="Times New Roman" w:eastAsia="方正仿宋-GBK" w:cs="方正仿宋-GBK"/>
          <w:b w:val="0"/>
          <w:bCs/>
          <w:sz w:val="32"/>
          <w:szCs w:val="32"/>
          <w:lang w:val="en-US" w:eastAsia="zh-CN"/>
        </w:rPr>
        <w:t>22.70</w:t>
      </w:r>
      <w:r>
        <w:rPr>
          <w:rFonts w:hint="eastAsia" w:ascii="方正仿宋-GBK" w:hAnsi="方正仿宋-GBK" w:eastAsia="方正仿宋-GBK" w:cs="方正仿宋-GBK"/>
          <w:b w:val="0"/>
          <w:bCs/>
          <w:sz w:val="32"/>
          <w:szCs w:val="32"/>
        </w:rPr>
        <w:t>万元，完成预算的</w:t>
      </w:r>
      <w:r>
        <w:rPr>
          <w:rFonts w:hint="eastAsia" w:ascii="Times New Roman" w:hAnsi="Times New Roman" w:eastAsia="方正仿宋-GBK" w:cs="方正仿宋-GBK"/>
          <w:b w:val="0"/>
          <w:bCs/>
          <w:sz w:val="32"/>
          <w:szCs w:val="32"/>
        </w:rPr>
        <w:t>100</w:t>
      </w:r>
      <w:r>
        <w:rPr>
          <w:rFonts w:hint="eastAsia" w:ascii="方正仿宋-GBK" w:hAnsi="方正仿宋-GBK" w:eastAsia="方正仿宋-GBK" w:cs="方正仿宋-GBK"/>
          <w:b w:val="0"/>
          <w:bCs/>
          <w:sz w:val="32"/>
          <w:szCs w:val="32"/>
        </w:rPr>
        <w:t>%。主要产出和效果：</w:t>
      </w:r>
      <w:r>
        <w:rPr>
          <w:rFonts w:hint="eastAsia" w:ascii="Times New Roman" w:hAnsi="Times New Roman" w:eastAsia="方正仿宋-GBK" w:cs="方正仿宋-GBK"/>
          <w:b w:val="0"/>
          <w:bCs/>
          <w:sz w:val="32"/>
          <w:szCs w:val="32"/>
        </w:rPr>
        <w:t>1</w:t>
      </w:r>
      <w:r>
        <w:rPr>
          <w:rFonts w:hint="eastAsia" w:ascii="方正仿宋-GBK" w:hAnsi="方正仿宋-GBK" w:eastAsia="方正仿宋-GBK" w:cs="方正仿宋-GBK"/>
          <w:b w:val="0"/>
          <w:bCs/>
          <w:sz w:val="32"/>
          <w:szCs w:val="32"/>
        </w:rPr>
        <w:t>、规定范围使用资金率</w:t>
      </w:r>
      <w:r>
        <w:rPr>
          <w:rFonts w:hint="eastAsia" w:ascii="Times New Roman" w:hAnsi="Times New Roman" w:eastAsia="方正仿宋-GBK" w:cs="方正仿宋-GBK"/>
          <w:b w:val="0"/>
          <w:bCs/>
          <w:sz w:val="32"/>
          <w:szCs w:val="32"/>
        </w:rPr>
        <w:t>100</w:t>
      </w:r>
      <w:r>
        <w:rPr>
          <w:rFonts w:hint="eastAsia" w:ascii="方正仿宋-GBK" w:hAnsi="方正仿宋-GBK" w:eastAsia="方正仿宋-GBK" w:cs="方正仿宋-GBK"/>
          <w:b w:val="0"/>
          <w:bCs/>
          <w:sz w:val="32"/>
          <w:szCs w:val="32"/>
        </w:rPr>
        <w:tab/>
      </w:r>
      <w:r>
        <w:rPr>
          <w:rFonts w:hint="eastAsia" w:ascii="方正仿宋-GBK" w:hAnsi="方正仿宋-GBK" w:eastAsia="方正仿宋-GBK" w:cs="方正仿宋-GBK"/>
          <w:b w:val="0"/>
          <w:bCs/>
          <w:sz w:val="32"/>
          <w:szCs w:val="32"/>
        </w:rPr>
        <w:t>%，数量指标，受益</w:t>
      </w:r>
      <w:r>
        <w:rPr>
          <w:rFonts w:hint="eastAsia" w:ascii="方正仿宋-GBK" w:hAnsi="方正仿宋-GBK" w:eastAsia="方正仿宋-GBK" w:cs="方正仿宋-GBK"/>
          <w:b w:val="0"/>
          <w:bCs/>
          <w:sz w:val="32"/>
          <w:szCs w:val="32"/>
          <w:lang w:val="en-US" w:eastAsia="zh-CN"/>
        </w:rPr>
        <w:t>教师</w:t>
      </w:r>
      <w:r>
        <w:rPr>
          <w:rFonts w:hint="eastAsia" w:ascii="方正仿宋-GBK" w:hAnsi="方正仿宋-GBK" w:eastAsia="方正仿宋-GBK" w:cs="方正仿宋-GBK"/>
          <w:b w:val="0"/>
          <w:bCs/>
          <w:sz w:val="32"/>
          <w:szCs w:val="32"/>
        </w:rPr>
        <w:t>数</w:t>
      </w:r>
      <w:r>
        <w:rPr>
          <w:rFonts w:hint="eastAsia" w:ascii="Times New Roman" w:hAnsi="Times New Roman" w:eastAsia="方正仿宋-GBK" w:cs="方正仿宋-GBK"/>
          <w:b w:val="0"/>
          <w:bCs/>
          <w:sz w:val="32"/>
          <w:szCs w:val="32"/>
          <w:lang w:val="en-US" w:eastAsia="zh-CN"/>
        </w:rPr>
        <w:t>131</w:t>
      </w:r>
      <w:r>
        <w:rPr>
          <w:rFonts w:hint="eastAsia" w:ascii="方正仿宋-GBK" w:hAnsi="方正仿宋-GBK" w:eastAsia="方正仿宋-GBK" w:cs="方正仿宋-GBK"/>
          <w:b w:val="0"/>
          <w:bCs/>
          <w:sz w:val="32"/>
          <w:szCs w:val="32"/>
        </w:rPr>
        <w:t>人</w:t>
      </w:r>
      <w:r>
        <w:rPr>
          <w:rFonts w:hint="eastAsia" w:ascii="方正仿宋-GBK" w:hAnsi="方正仿宋-GBK" w:eastAsia="方正仿宋-GBK" w:cs="方正仿宋-GBK"/>
          <w:b w:val="0"/>
          <w:bCs/>
          <w:sz w:val="32"/>
          <w:szCs w:val="32"/>
          <w:lang w:eastAsia="zh-CN"/>
        </w:rPr>
        <w:t>，</w:t>
      </w:r>
      <w:r>
        <w:rPr>
          <w:rFonts w:hint="eastAsia" w:ascii="方正仿宋-GBK" w:hAnsi="方正仿宋-GBK" w:eastAsia="方正仿宋-GBK" w:cs="方正仿宋-GBK"/>
          <w:b w:val="0"/>
          <w:bCs/>
          <w:sz w:val="32"/>
          <w:szCs w:val="32"/>
          <w:lang w:val="en-US" w:eastAsia="zh-CN"/>
        </w:rPr>
        <w:t>收益学生数2217人</w:t>
      </w:r>
      <w:r>
        <w:rPr>
          <w:rFonts w:hint="eastAsia" w:ascii="方正仿宋-GBK" w:hAnsi="方正仿宋-GBK" w:eastAsia="方正仿宋-GBK" w:cs="方正仿宋-GBK"/>
          <w:b w:val="0"/>
          <w:bCs/>
          <w:sz w:val="32"/>
          <w:szCs w:val="32"/>
        </w:rPr>
        <w:t>，时效指标，年末预算执行进度</w:t>
      </w:r>
      <w:r>
        <w:rPr>
          <w:rFonts w:hint="eastAsia" w:ascii="Times New Roman" w:hAnsi="Times New Roman" w:eastAsia="方正仿宋-GBK" w:cs="方正仿宋-GBK"/>
          <w:b w:val="0"/>
          <w:bCs/>
          <w:sz w:val="32"/>
          <w:szCs w:val="32"/>
        </w:rPr>
        <w:t>100</w:t>
      </w:r>
      <w:r>
        <w:rPr>
          <w:rFonts w:hint="eastAsia" w:ascii="方正仿宋-GBK" w:hAnsi="方正仿宋-GBK" w:eastAsia="方正仿宋-GBK" w:cs="方正仿宋-GBK"/>
          <w:b w:val="0"/>
          <w:bCs/>
          <w:sz w:val="32"/>
          <w:szCs w:val="32"/>
        </w:rPr>
        <w:t>%。</w:t>
      </w:r>
      <w:r>
        <w:rPr>
          <w:rFonts w:hint="eastAsia" w:ascii="Times New Roman" w:hAnsi="Times New Roman" w:eastAsia="方正仿宋-GBK" w:cs="方正仿宋-GBK"/>
          <w:b w:val="0"/>
          <w:bCs/>
          <w:sz w:val="32"/>
          <w:szCs w:val="32"/>
        </w:rPr>
        <w:t>2</w:t>
      </w:r>
      <w:r>
        <w:rPr>
          <w:rFonts w:hint="eastAsia" w:ascii="方正仿宋-GBK" w:hAnsi="方正仿宋-GBK" w:eastAsia="方正仿宋-GBK" w:cs="方正仿宋-GBK"/>
          <w:b w:val="0"/>
          <w:bCs/>
          <w:sz w:val="32"/>
          <w:szCs w:val="32"/>
        </w:rPr>
        <w:t>、成本指标，经济成本指标，项目总成本</w:t>
      </w:r>
      <w:r>
        <w:rPr>
          <w:rFonts w:hint="eastAsia" w:ascii="Times New Roman" w:hAnsi="Times New Roman" w:eastAsia="方正仿宋-GBK" w:cs="方正仿宋-GBK"/>
          <w:b w:val="0"/>
          <w:bCs/>
          <w:sz w:val="32"/>
          <w:szCs w:val="32"/>
          <w:lang w:val="en-US" w:eastAsia="zh-CN"/>
        </w:rPr>
        <w:t>226953</w:t>
      </w:r>
      <w:r>
        <w:rPr>
          <w:rFonts w:hint="eastAsia" w:ascii="方正仿宋-GBK" w:hAnsi="方正仿宋-GBK" w:eastAsia="方正仿宋-GBK" w:cs="方正仿宋-GBK"/>
          <w:b w:val="0"/>
          <w:bCs/>
          <w:sz w:val="32"/>
          <w:szCs w:val="32"/>
        </w:rPr>
        <w:t>元/年。</w:t>
      </w:r>
      <w:r>
        <w:rPr>
          <w:rFonts w:hint="eastAsia" w:ascii="Times New Roman" w:hAnsi="Times New Roman" w:eastAsia="方正仿宋-GBK" w:cs="方正仿宋-GBK"/>
          <w:b w:val="0"/>
          <w:bCs/>
          <w:sz w:val="32"/>
          <w:szCs w:val="32"/>
          <w:lang w:val="en-US" w:eastAsia="zh-CN"/>
        </w:rPr>
        <w:t>3</w:t>
      </w:r>
      <w:r>
        <w:rPr>
          <w:rFonts w:hint="eastAsia" w:ascii="方正仿宋-GBK" w:hAnsi="方正仿宋-GBK" w:eastAsia="方正仿宋-GBK" w:cs="方正仿宋-GBK"/>
          <w:b w:val="0"/>
          <w:bCs/>
          <w:sz w:val="32"/>
          <w:szCs w:val="32"/>
        </w:rPr>
        <w:t>、满意度指标，服务对象满意度指标，</w:t>
      </w:r>
      <w:r>
        <w:rPr>
          <w:rFonts w:hint="eastAsia" w:ascii="方正仿宋-GBK" w:hAnsi="方正仿宋-GBK" w:eastAsia="方正仿宋-GBK" w:cs="方正仿宋-GBK"/>
          <w:b w:val="0"/>
          <w:bCs/>
          <w:sz w:val="32"/>
          <w:szCs w:val="32"/>
          <w:lang w:val="en-US" w:eastAsia="zh-CN"/>
        </w:rPr>
        <w:t>学生</w:t>
      </w:r>
      <w:r>
        <w:rPr>
          <w:rFonts w:hint="eastAsia" w:ascii="方正仿宋-GBK" w:hAnsi="方正仿宋-GBK" w:eastAsia="方正仿宋-GBK" w:cs="方正仿宋-GBK"/>
          <w:b w:val="0"/>
          <w:bCs/>
          <w:sz w:val="32"/>
          <w:szCs w:val="32"/>
        </w:rPr>
        <w:t>满意度大于</w:t>
      </w:r>
      <w:r>
        <w:rPr>
          <w:rFonts w:hint="eastAsia" w:ascii="Times New Roman" w:hAnsi="Times New Roman" w:eastAsia="方正仿宋-GBK" w:cs="方正仿宋-GBK"/>
          <w:b w:val="0"/>
          <w:bCs/>
          <w:sz w:val="32"/>
          <w:szCs w:val="32"/>
          <w:lang w:val="en-US" w:eastAsia="zh-CN"/>
        </w:rPr>
        <w:t>85</w:t>
      </w:r>
      <w:r>
        <w:rPr>
          <w:rFonts w:hint="eastAsia" w:ascii="方正仿宋-GBK" w:hAnsi="方正仿宋-GBK" w:eastAsia="方正仿宋-GBK" w:cs="方正仿宋-GBK"/>
          <w:b w:val="0"/>
          <w:bCs/>
          <w:sz w:val="32"/>
          <w:szCs w:val="32"/>
        </w:rPr>
        <w:t>%</w:t>
      </w:r>
      <w:r>
        <w:rPr>
          <w:rFonts w:hint="eastAsia" w:ascii="方正仿宋-GBK" w:hAnsi="方正仿宋-GBK" w:eastAsia="方正仿宋-GBK" w:cs="方正仿宋-GBK"/>
          <w:b w:val="0"/>
          <w:bCs/>
          <w:sz w:val="32"/>
          <w:szCs w:val="32"/>
          <w:lang w:eastAsia="zh-CN"/>
        </w:rPr>
        <w:t>，</w:t>
      </w:r>
      <w:r>
        <w:rPr>
          <w:rFonts w:hint="eastAsia" w:ascii="方正仿宋-GBK" w:hAnsi="方正仿宋-GBK" w:eastAsia="方正仿宋-GBK" w:cs="方正仿宋-GBK"/>
          <w:b w:val="0"/>
          <w:bCs/>
          <w:sz w:val="32"/>
          <w:szCs w:val="32"/>
          <w:lang w:val="en-US" w:eastAsia="zh-CN"/>
        </w:rPr>
        <w:t>家长满意度大于95%，</w:t>
      </w:r>
      <w:r>
        <w:rPr>
          <w:rFonts w:hint="eastAsia" w:ascii="方正仿宋-GBK" w:hAnsi="方正仿宋-GBK" w:eastAsia="方正仿宋-GBK" w:cs="方正仿宋-GBK"/>
          <w:b w:val="0"/>
          <w:bCs/>
          <w:sz w:val="32"/>
          <w:szCs w:val="32"/>
        </w:rPr>
        <w:t>确保我校</w:t>
      </w:r>
      <w:r>
        <w:rPr>
          <w:rFonts w:hint="eastAsia" w:ascii="Times New Roman" w:hAnsi="Times New Roman" w:eastAsia="方正仿宋-GBK" w:cs="方正仿宋-GBK"/>
          <w:b w:val="0"/>
          <w:bCs/>
          <w:sz w:val="32"/>
          <w:szCs w:val="32"/>
          <w:lang w:val="en-US" w:eastAsia="zh-CN"/>
        </w:rPr>
        <w:t>思政课（班主任）老师、学生管理人员工作得到保障。</w:t>
      </w:r>
    </w:p>
    <w:p w14:paraId="0BF165E5">
      <w:pPr>
        <w:pStyle w:val="14"/>
        <w:numPr>
          <w:ilvl w:val="0"/>
          <w:numId w:val="0"/>
        </w:numPr>
        <w:autoSpaceDE w:val="0"/>
        <w:ind w:left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三</w:t>
      </w: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财政绩效评价情况</w:t>
      </w:r>
    </w:p>
    <w:p w14:paraId="01D04AAB">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val="0"/>
          <w:bCs w:val="0"/>
          <w:sz w:val="32"/>
          <w:szCs w:val="32"/>
          <w:shd w:val="clear" w:color="auto" w:fill="FFFFFF"/>
        </w:rPr>
        <w:t>市财政局未委托第三方对我单位开展绩效评价。</w:t>
      </w:r>
    </w:p>
    <w:p w14:paraId="3633ED77">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00BBA2C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2C4841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583EC3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90E323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7DADC4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037E05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53EEC3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B1C7A1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461128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819B19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9DF236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53C17B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8C9027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648BC7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9A06A1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B33B39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985421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5DFB6D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08354BC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kern w:val="0"/>
          <w:sz w:val="32"/>
          <w:szCs w:val="32"/>
          <w:shd w:val="clear" w:fill="FFFFFF"/>
        </w:rPr>
        <w:t>本单位决算公开信息反馈和联系方式：</w:t>
      </w:r>
      <w:r>
        <w:rPr>
          <w:rFonts w:ascii="方正仿宋_GBK" w:hAnsi="方正仿宋_GBK" w:eastAsia="方正仿宋_GBK" w:cs="方正仿宋_GBK"/>
          <w:color w:val="auto"/>
          <w:sz w:val="32"/>
          <w:szCs w:val="32"/>
          <w:highlight w:val="none"/>
          <w:shd w:val="clear" w:color="auto" w:fill="FFFFFF"/>
        </w:rPr>
        <w:t>023-</w:t>
      </w:r>
      <w:r>
        <w:rPr>
          <w:rFonts w:hint="eastAsia" w:ascii="方正仿宋_GBK" w:hAnsi="方正仿宋_GBK" w:eastAsia="方正仿宋_GBK" w:cs="方正仿宋_GBK"/>
          <w:color w:val="auto"/>
          <w:sz w:val="32"/>
          <w:szCs w:val="32"/>
          <w:highlight w:val="none"/>
          <w:shd w:val="clear" w:color="auto" w:fill="FFFFFF"/>
          <w:lang w:val="en-US" w:eastAsia="zh-CN"/>
        </w:rPr>
        <w:t>73332661</w:t>
      </w:r>
    </w:p>
    <w:p w14:paraId="1E1A5C7C">
      <w:pPr>
        <w:pStyle w:val="14"/>
        <w:autoSpaceDE w:val="0"/>
        <w:ind w:firstLine="0" w:firstLineChars="0"/>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6C8FF677">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476D8A8B">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60485915">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27FFAC6B">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66418CAD">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2D407781">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0F450C16">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3845809C">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0EAB2F3A">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2820788A">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2F3BDF33">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41EE22FD">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14:paraId="78E6B8A5">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851A8C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A5D164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396D12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0CC68F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E9A9EE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2B31D67">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0075E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D1365B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2A88E3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石柱土家族自治县南宾小学校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8819A2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4668D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C03C5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A5A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796A7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F2A80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195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C846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676D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9AC7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E0D5F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B34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AE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44C1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13C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7B87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5FE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F1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9F91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A02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6405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04E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51B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ED7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A23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4C6B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839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34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D5D4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E70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FD6A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AC8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927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0B8C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87C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E389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07A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8B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991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D57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0C81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EC4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D0B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D6C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E08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09AE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482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EDBD6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A09D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7FC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F8C7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884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EB6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C509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7F1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B54F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BA6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734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06E2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4BD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1F06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640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F93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25D8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35F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E6AF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B6B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392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938D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69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0F10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E29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03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C8BD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CFD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3595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6B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65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BF52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60B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C5BD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91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B8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9FCD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D4B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AAD1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AA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16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5C5A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DC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0CF9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50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2E1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9103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597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1F70C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D9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DF7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45C2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E35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6B34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9B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422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DC52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756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3958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9B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B55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7BD4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12B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227D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E5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DD5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6996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435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4ADC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4C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117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F29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31A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7BB1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A9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71A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89C7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B92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6C50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0C6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C04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611A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98D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8264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DCC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25C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B281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805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6072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AA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5CB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0703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4E6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58C4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F4A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4F6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B4A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88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4DA4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3E03">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7BB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55B4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214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09CB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081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142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D18D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C77E1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EAE6B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E52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7D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7CB220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2F4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bl>
    <w:p w14:paraId="5B1FF88F">
      <w:pPr>
        <w:rPr>
          <w:rFonts w:hint="default" w:cs="宋体"/>
          <w:sz w:val="21"/>
          <w:szCs w:val="21"/>
        </w:rPr>
      </w:pPr>
    </w:p>
    <w:p w14:paraId="290FFB6C">
      <w:pPr>
        <w:spacing w:line="240" w:lineRule="exact"/>
        <w:rPr>
          <w:rFonts w:hint="default" w:cs="宋体"/>
          <w:sz w:val="20"/>
          <w:szCs w:val="20"/>
        </w:rPr>
      </w:pPr>
      <w:r>
        <w:rPr>
          <w:rFonts w:cs="宋体"/>
          <w:sz w:val="20"/>
          <w:szCs w:val="20"/>
        </w:rPr>
        <w:t>备注：本表反映单位本年度的总收支和年末结转结余情况。本单位无相关数据，故本表为空。</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6272A53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B4783F5">
            <w:pPr>
              <w:jc w:val="center"/>
              <w:textAlignment w:val="bottom"/>
              <w:rPr>
                <w:rFonts w:hint="default" w:cs="宋体"/>
                <w:b/>
                <w:color w:val="000000"/>
                <w:sz w:val="32"/>
                <w:szCs w:val="32"/>
              </w:rPr>
            </w:pPr>
            <w:r>
              <w:rPr>
                <w:rFonts w:cs="宋体"/>
                <w:b/>
                <w:color w:val="000000"/>
                <w:sz w:val="32"/>
                <w:szCs w:val="32"/>
              </w:rPr>
              <w:t>收入决算表</w:t>
            </w:r>
          </w:p>
        </w:tc>
      </w:tr>
      <w:tr w14:paraId="50EDE64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623E09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石柱土家族自治县南宾小学校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76F489F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C1F6AE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CD1578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8DCCF6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6E3630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32F123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96807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1295A3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EB1FA4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E29C53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0E06A5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A3D5F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6B1D8A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E29C56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500352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A0AAB2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F9800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57E28BF">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9E4C">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25FED">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3DD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58B7D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8EA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2F49">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74658">
            <w:pPr>
              <w:jc w:val="center"/>
              <w:textAlignment w:val="center"/>
              <w:rPr>
                <w:rFonts w:hint="default" w:cs="宋体"/>
                <w:b/>
                <w:color w:val="000000"/>
                <w:sz w:val="20"/>
                <w:szCs w:val="20"/>
              </w:rPr>
            </w:pPr>
            <w:r>
              <w:rPr>
                <w:rFonts w:cs="宋体"/>
                <w:b/>
                <w:color w:val="000000"/>
                <w:sz w:val="20"/>
                <w:szCs w:val="20"/>
              </w:rPr>
              <w:t>其他收入</w:t>
            </w:r>
          </w:p>
        </w:tc>
      </w:tr>
      <w:tr w14:paraId="102B84C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4BEA">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B1B1A4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745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EC1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3495">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CF5F">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E1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329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6540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DEF7">
            <w:pPr>
              <w:jc w:val="center"/>
              <w:rPr>
                <w:rFonts w:hint="default" w:cs="宋体"/>
                <w:b/>
                <w:color w:val="000000"/>
                <w:sz w:val="20"/>
                <w:szCs w:val="20"/>
              </w:rPr>
            </w:pPr>
          </w:p>
        </w:tc>
      </w:tr>
      <w:tr w14:paraId="2A136C4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CE1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B9D0D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E00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477A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E6D1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AFE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C94F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CD9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A9C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841AE">
            <w:pPr>
              <w:jc w:val="center"/>
              <w:rPr>
                <w:rFonts w:hint="default" w:cs="宋体"/>
                <w:b/>
                <w:color w:val="000000"/>
                <w:sz w:val="20"/>
                <w:szCs w:val="20"/>
              </w:rPr>
            </w:pPr>
          </w:p>
        </w:tc>
      </w:tr>
      <w:tr w14:paraId="1AAE3B8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3D8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C2B43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A8F9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E50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FAE9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8FC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7909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E67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4CC9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5090">
            <w:pPr>
              <w:jc w:val="center"/>
              <w:rPr>
                <w:rFonts w:hint="default" w:cs="宋体"/>
                <w:b/>
                <w:color w:val="000000"/>
                <w:sz w:val="20"/>
                <w:szCs w:val="20"/>
              </w:rPr>
            </w:pPr>
          </w:p>
        </w:tc>
      </w:tr>
      <w:tr w14:paraId="673F5BBF">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2F1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B7603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E773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9A40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126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0AE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94E7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6510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A5F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8672">
            <w:pPr>
              <w:jc w:val="center"/>
              <w:rPr>
                <w:rFonts w:hint="default" w:cs="宋体"/>
                <w:b/>
                <w:color w:val="000000"/>
                <w:sz w:val="20"/>
                <w:szCs w:val="20"/>
              </w:rPr>
            </w:pPr>
          </w:p>
        </w:tc>
      </w:tr>
      <w:tr w14:paraId="71014870">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F3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7F8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027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B6A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4E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5D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421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0DF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85E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22420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E287">
            <w:pPr>
              <w:textAlignment w:val="center"/>
              <w:rPr>
                <w:rFonts w:hint="default" w:cs="宋体"/>
                <w:color w:val="000000"/>
                <w:sz w:val="20"/>
                <w:szCs w:val="20"/>
              </w:rPr>
            </w:pP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AD7A">
            <w:pPr>
              <w:textAlignment w:val="center"/>
              <w:rPr>
                <w:rFonts w:hint="default" w:cs="宋体"/>
                <w:color w:val="000000"/>
                <w:sz w:val="20"/>
                <w:szCs w:val="20"/>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4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0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0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6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F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A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A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5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DC3D347">
      <w:pPr>
        <w:ind w:left="600" w:hanging="600" w:hangingChars="300"/>
        <w:rPr>
          <w:rFonts w:hint="default" w:cs="宋体"/>
          <w:sz w:val="20"/>
          <w:szCs w:val="20"/>
        </w:rPr>
      </w:pPr>
      <w:r>
        <w:rPr>
          <w:rFonts w:cs="宋体"/>
          <w:sz w:val="20"/>
          <w:szCs w:val="20"/>
        </w:rPr>
        <w:t>备注：本表反映单位本年度取得的各项收入情况。本单位无相关数据，故本表为空。</w:t>
      </w:r>
      <w:r>
        <w:rPr>
          <w:rFonts w:cs="宋体"/>
          <w:sz w:val="20"/>
          <w:szCs w:val="20"/>
        </w:rPr>
        <w:br w:type="textWrapping"/>
      </w:r>
      <w:r>
        <w:rPr>
          <w:rFonts w:cs="宋体"/>
          <w:sz w:val="20"/>
          <w:szCs w:val="20"/>
        </w:rPr>
        <w:br w:type="textWrapping"/>
      </w:r>
    </w:p>
    <w:p w14:paraId="7D7A8035">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805C51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933603F">
            <w:pPr>
              <w:jc w:val="center"/>
              <w:textAlignment w:val="bottom"/>
              <w:rPr>
                <w:rFonts w:hint="default" w:cs="宋体"/>
                <w:b/>
                <w:color w:val="000000"/>
                <w:sz w:val="32"/>
                <w:szCs w:val="32"/>
              </w:rPr>
            </w:pPr>
            <w:r>
              <w:rPr>
                <w:rFonts w:cs="宋体"/>
                <w:b/>
                <w:color w:val="000000"/>
                <w:sz w:val="32"/>
                <w:szCs w:val="32"/>
              </w:rPr>
              <w:t>支出决算表</w:t>
            </w:r>
          </w:p>
        </w:tc>
      </w:tr>
      <w:tr w14:paraId="66C2E72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03D4CF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石柱土家族自治县南宾小学校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145F80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8B3330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648AEE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25ED23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0FF71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8238353">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0DBD83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12BE1E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1B4541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6DA04F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31F6E3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B2E59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D7D35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C8D65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6D3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56270">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337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828A">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C8B1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1D1D1">
            <w:pPr>
              <w:jc w:val="center"/>
              <w:textAlignment w:val="center"/>
              <w:rPr>
                <w:rFonts w:hint="default" w:cs="宋体"/>
                <w:b/>
                <w:color w:val="000000"/>
                <w:sz w:val="20"/>
                <w:szCs w:val="20"/>
              </w:rPr>
            </w:pPr>
            <w:r>
              <w:rPr>
                <w:rFonts w:cs="宋体"/>
                <w:b/>
                <w:color w:val="000000"/>
                <w:sz w:val="20"/>
                <w:szCs w:val="20"/>
              </w:rPr>
              <w:t>对附属单位补助支出</w:t>
            </w:r>
          </w:p>
        </w:tc>
      </w:tr>
      <w:tr w14:paraId="51A4E3E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674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5ECC9A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FC5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C8A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BBD4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7B6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6CF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B177">
            <w:pPr>
              <w:jc w:val="center"/>
              <w:rPr>
                <w:rFonts w:hint="default" w:cs="宋体"/>
                <w:b/>
                <w:color w:val="000000"/>
                <w:sz w:val="20"/>
                <w:szCs w:val="20"/>
              </w:rPr>
            </w:pPr>
          </w:p>
        </w:tc>
      </w:tr>
      <w:tr w14:paraId="1A38836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868D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C906A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60A6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BA5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15C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A087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535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AEBCB">
            <w:pPr>
              <w:jc w:val="center"/>
              <w:rPr>
                <w:rFonts w:hint="default" w:cs="宋体"/>
                <w:b/>
                <w:color w:val="000000"/>
                <w:sz w:val="20"/>
                <w:szCs w:val="20"/>
              </w:rPr>
            </w:pPr>
          </w:p>
        </w:tc>
      </w:tr>
      <w:tr w14:paraId="5EAC87F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D22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27FFF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1D5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DB9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F13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0CC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7B7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07062">
            <w:pPr>
              <w:jc w:val="center"/>
              <w:rPr>
                <w:rFonts w:hint="default" w:cs="宋体"/>
                <w:b/>
                <w:color w:val="000000"/>
                <w:sz w:val="20"/>
                <w:szCs w:val="20"/>
              </w:rPr>
            </w:pPr>
          </w:p>
        </w:tc>
      </w:tr>
      <w:tr w14:paraId="38A784C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81E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98091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77E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96EA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E30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AB3F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268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DFEC">
            <w:pPr>
              <w:jc w:val="center"/>
              <w:rPr>
                <w:rFonts w:hint="default" w:cs="宋体"/>
                <w:b/>
                <w:color w:val="000000"/>
                <w:sz w:val="20"/>
                <w:szCs w:val="20"/>
              </w:rPr>
            </w:pPr>
          </w:p>
        </w:tc>
      </w:tr>
      <w:tr w14:paraId="546DFCE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93D3">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E07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F9E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9CE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21D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F26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23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EE4D8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5B48">
            <w:pPr>
              <w:textAlignment w:val="center"/>
              <w:rPr>
                <w:rFonts w:hint="default" w:cs="宋体"/>
                <w:color w:val="000000"/>
                <w:sz w:val="20"/>
                <w:szCs w:val="20"/>
              </w:rPr>
            </w:pP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3AC9A">
            <w:pPr>
              <w:textAlignment w:val="center"/>
              <w:rPr>
                <w:rFonts w:hint="default" w:cs="宋体"/>
                <w:color w:val="000000"/>
                <w:sz w:val="20"/>
                <w:szCs w:val="20"/>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FC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6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D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6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E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0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121F20F">
      <w:pPr>
        <w:rPr>
          <w:rFonts w:hint="default" w:cs="宋体"/>
          <w:sz w:val="20"/>
          <w:szCs w:val="20"/>
        </w:rPr>
      </w:pPr>
      <w:r>
        <w:rPr>
          <w:rFonts w:cs="宋体"/>
          <w:sz w:val="20"/>
          <w:szCs w:val="20"/>
        </w:rPr>
        <w:t>备注：本表反映单位本年度各项支出情况。本单位无相关数据，故本表为空。</w:t>
      </w:r>
      <w:r>
        <w:rPr>
          <w:rFonts w:cs="宋体"/>
          <w:sz w:val="20"/>
          <w:szCs w:val="20"/>
        </w:rPr>
        <w:br w:type="textWrapping"/>
      </w:r>
      <w:r>
        <w:rPr>
          <w:rFonts w:cs="宋体"/>
          <w:sz w:val="20"/>
          <w:szCs w:val="20"/>
        </w:rPr>
        <w:br w:type="textWrapping"/>
      </w:r>
    </w:p>
    <w:p w14:paraId="56766798">
      <w:pPr>
        <w:rPr>
          <w:rFonts w:hint="default" w:cs="宋体"/>
          <w:sz w:val="21"/>
          <w:szCs w:val="21"/>
        </w:rPr>
      </w:pPr>
      <w:r>
        <w:rPr>
          <w:rFonts w:cs="宋体"/>
          <w:sz w:val="21"/>
          <w:szCs w:val="21"/>
        </w:rPr>
        <w:br w:type="page"/>
      </w:r>
    </w:p>
    <w:p w14:paraId="66A2F038">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2C1FD1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BB2694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1199E5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48AD01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石柱土家族自治县南宾小学校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47C626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8B7CF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708C3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0ED55B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1B07E5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B4449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4EA92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7E25B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5B962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85350A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05668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6AF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D85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958BB0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C111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7497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2CBD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2A16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3955C4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528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8D9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EF57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013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DFD2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3A9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1C1B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2F8BD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C4F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6B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C7F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95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DC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6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63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016B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C0E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2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BC5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7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B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48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8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FB2A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E2E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4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7CB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FA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7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C6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7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C4D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37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4213E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040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B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C7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5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8F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C293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8F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3F69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D93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B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83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E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7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C49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62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AF15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F1F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2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E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49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02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B6CB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02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14F65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8DF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B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10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B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C1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7353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E4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C8EA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4AB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3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F8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8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52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672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A68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822F7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B36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3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8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6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9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526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18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50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F25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4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B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31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5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D67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2D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03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034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2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6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6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E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C608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81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28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DAD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E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E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8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7F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0E74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32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40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742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7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E9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6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55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6566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24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F8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43F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DB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C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6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0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DCA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C7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AD9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8D0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D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5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19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E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55B2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9F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81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47E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54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7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3E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9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762E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44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A1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567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60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E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75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B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197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AF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6A2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7D4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1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8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7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E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3929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F1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37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246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CC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9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A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B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BCA0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78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28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D60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E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7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62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6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A20B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8E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C2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FF7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E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A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06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2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57A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E8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AC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B8B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D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A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0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5D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22C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E3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4D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0F9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A8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E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0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1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D80A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F5C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68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890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F7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3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9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9C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B25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745D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79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494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B1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B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A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4A36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367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F2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52D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32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3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2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99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78B4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ED4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9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52A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4E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3E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FE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4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B90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940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7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0C2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D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4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F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5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462A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4EC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78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91050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5E790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7069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4C6F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67E45">
            <w:pPr>
              <w:spacing w:line="200" w:lineRule="exact"/>
              <w:rPr>
                <w:rFonts w:hint="default" w:ascii="Times New Roman" w:hAnsi="Times New Roman"/>
                <w:color w:val="000000"/>
                <w:sz w:val="18"/>
                <w:szCs w:val="18"/>
              </w:rPr>
            </w:pPr>
          </w:p>
        </w:tc>
      </w:tr>
      <w:tr w14:paraId="2FDFF6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F16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3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887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506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0C1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E3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78CA">
            <w:pPr>
              <w:spacing w:line="200" w:lineRule="exact"/>
              <w:jc w:val="right"/>
              <w:rPr>
                <w:rFonts w:hint="default" w:ascii="Times New Roman" w:hAnsi="Times New Roman"/>
                <w:color w:val="000000"/>
                <w:sz w:val="18"/>
                <w:szCs w:val="18"/>
              </w:rPr>
            </w:pPr>
          </w:p>
        </w:tc>
      </w:tr>
      <w:tr w14:paraId="3C5F24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D64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A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12E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C3E4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D1F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6C1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D48C">
            <w:pPr>
              <w:spacing w:line="200" w:lineRule="exact"/>
              <w:jc w:val="right"/>
              <w:rPr>
                <w:rFonts w:hint="default" w:ascii="Times New Roman" w:hAnsi="Times New Roman"/>
                <w:color w:val="000000"/>
                <w:sz w:val="18"/>
                <w:szCs w:val="18"/>
              </w:rPr>
            </w:pPr>
          </w:p>
        </w:tc>
      </w:tr>
      <w:tr w14:paraId="352331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C9E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6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51D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5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3F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4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1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7E38A31">
      <w:pPr>
        <w:spacing w:line="240" w:lineRule="exact"/>
        <w:rPr>
          <w:rFonts w:hint="default" w:cs="宋体"/>
          <w:sz w:val="20"/>
          <w:szCs w:val="20"/>
        </w:rPr>
      </w:pPr>
      <w:r>
        <w:rPr>
          <w:rFonts w:cs="宋体"/>
          <w:sz w:val="20"/>
          <w:szCs w:val="20"/>
        </w:rPr>
        <w:t>备注：本表反映单位本年度一般公共预算财政拨款、政府性基金预算财政拨款及国有资本经营预算财政拨款的总收支和年末结转结余情况。本单位无相关数据，故本表为空。</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55B2039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008806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479197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A77C34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石柱土家族自治县南宾小学校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35F9C1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5416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3FE7A2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129910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A4F8B3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9719C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E0EFC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2579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2DD174">
            <w:pPr>
              <w:jc w:val="center"/>
              <w:textAlignment w:val="center"/>
              <w:rPr>
                <w:rFonts w:hint="default" w:cs="宋体"/>
                <w:b/>
                <w:color w:val="000000"/>
                <w:sz w:val="20"/>
                <w:szCs w:val="20"/>
              </w:rPr>
            </w:pPr>
            <w:r>
              <w:rPr>
                <w:rFonts w:cs="宋体"/>
                <w:b/>
                <w:color w:val="000000"/>
                <w:sz w:val="20"/>
                <w:szCs w:val="20"/>
              </w:rPr>
              <w:t>本年支出</w:t>
            </w:r>
          </w:p>
        </w:tc>
      </w:tr>
      <w:tr w14:paraId="01030A9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6272">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741B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42EF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1C179">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D809A">
            <w:pPr>
              <w:jc w:val="center"/>
              <w:textAlignment w:val="center"/>
              <w:rPr>
                <w:rFonts w:hint="default" w:cs="宋体"/>
                <w:b/>
                <w:color w:val="000000"/>
                <w:sz w:val="20"/>
                <w:szCs w:val="20"/>
              </w:rPr>
            </w:pPr>
            <w:r>
              <w:rPr>
                <w:rFonts w:cs="宋体"/>
                <w:b/>
                <w:color w:val="000000"/>
                <w:sz w:val="20"/>
                <w:szCs w:val="20"/>
              </w:rPr>
              <w:t>项目支出</w:t>
            </w:r>
          </w:p>
        </w:tc>
      </w:tr>
      <w:tr w14:paraId="34A6B2B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35C3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86E4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3790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8858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4A13E">
            <w:pPr>
              <w:jc w:val="center"/>
              <w:rPr>
                <w:rFonts w:hint="default" w:cs="宋体"/>
                <w:b/>
                <w:color w:val="000000"/>
                <w:sz w:val="20"/>
                <w:szCs w:val="20"/>
              </w:rPr>
            </w:pPr>
          </w:p>
        </w:tc>
      </w:tr>
      <w:tr w14:paraId="0F06BC0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B60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C76C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CD83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2366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CCB21">
            <w:pPr>
              <w:jc w:val="center"/>
              <w:rPr>
                <w:rFonts w:hint="default" w:cs="宋体"/>
                <w:b/>
                <w:color w:val="000000"/>
                <w:sz w:val="20"/>
                <w:szCs w:val="20"/>
              </w:rPr>
            </w:pPr>
          </w:p>
        </w:tc>
      </w:tr>
      <w:tr w14:paraId="761D49D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B76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2CC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81A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F7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24968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6BFA">
            <w:pPr>
              <w:textAlignment w:val="center"/>
              <w:rPr>
                <w:rFonts w:hint="default" w:cs="宋体"/>
                <w:color w:val="000000"/>
                <w:sz w:val="20"/>
                <w:szCs w:val="20"/>
              </w:rPr>
            </w:pP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8CD09">
            <w:pPr>
              <w:textAlignment w:val="center"/>
              <w:rPr>
                <w:rFonts w:hint="default" w:cs="宋体"/>
                <w:color w:val="000000"/>
                <w:sz w:val="20"/>
                <w:szCs w:val="20"/>
              </w:rPr>
            </w:pP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814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892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39C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C436498">
      <w:pPr>
        <w:rPr>
          <w:rFonts w:hint="default" w:cs="宋体"/>
          <w:sz w:val="21"/>
          <w:szCs w:val="21"/>
        </w:rPr>
      </w:pPr>
      <w:r>
        <w:rPr>
          <w:rFonts w:cs="宋体"/>
          <w:sz w:val="20"/>
          <w:szCs w:val="20"/>
        </w:rPr>
        <w:t>备注：本表反映单位本年度一般公共预算财政拨款支出情况。本单位无相关数据，故本表为空。</w:t>
      </w:r>
      <w:r>
        <w:rPr>
          <w:rFonts w:cs="宋体"/>
          <w:sz w:val="20"/>
          <w:szCs w:val="20"/>
        </w:rPr>
        <w:br w:type="textWrapping"/>
      </w:r>
      <w:r>
        <w:rPr>
          <w:rFonts w:cs="宋体"/>
          <w:sz w:val="20"/>
          <w:szCs w:val="20"/>
        </w:rPr>
        <w:br w:type="textWrapping"/>
      </w:r>
    </w:p>
    <w:p w14:paraId="67BF3FEA">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C968D0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06484A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DE6EEF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6F6499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石柱土家族自治县南宾小学校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DE2D5E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E23807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1E4FEC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5ED69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80CAA1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48D196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6815E8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1C54D5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079374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5EE09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FC115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AC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94DB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06398C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6D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97A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1BF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1B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E727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B18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B4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62BE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736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376DCD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3ED8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E3E6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8CDF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6B0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DE3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161C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EE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787F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1431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7F691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F8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D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57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71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F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E7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5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F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28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8461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A0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23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A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C6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0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8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39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30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2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582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CD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A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39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7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E1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C0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A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F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EE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9EF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0C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7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48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9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E8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48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9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7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AD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B632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3D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CF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1E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44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7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03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7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E6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BC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01D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75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B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25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87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E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3E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7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A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69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D00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D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4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36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E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8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AD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E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7B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5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51C5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53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6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01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6E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71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E7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3D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3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83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537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E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5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E8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2C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F5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AE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F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A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75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EA20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8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0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FE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6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CB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2E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4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FE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DC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19CE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D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8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BB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6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E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13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7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3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D9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922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D2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3D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22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6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6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F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B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5D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66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E80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E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1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DC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FE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9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BA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04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D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4D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E05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B9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8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D8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98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9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7E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5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5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DD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A31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81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70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84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C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68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47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2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3D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6A18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97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3C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4C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8B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A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C9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D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2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E9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221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2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8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89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E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BC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0E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4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EF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F4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664F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A8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D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51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5E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10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40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E4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5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65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F696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3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74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C1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E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CD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28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5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CF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66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C9E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9A5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5C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6A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3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1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77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A5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E9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90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F2B3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0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AA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55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C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1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6F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8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9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D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8C28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9F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C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56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4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B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FF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D7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6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CE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EFD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8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7C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C4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9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9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DD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57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5ED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05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3283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1C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8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1A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F1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D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B2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6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F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9B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0AA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19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4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46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4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57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08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5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C5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4E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B6A9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41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E8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AD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A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5F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97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9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B0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B2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AFF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7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78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58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E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2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02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F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6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E4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DE19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FA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20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C2A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E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87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FF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F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3F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7B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3A4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24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8E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A4DC6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11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18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E0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09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6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77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1CB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E6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6F7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34AD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A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E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5D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5C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02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9F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1AB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34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1A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BC4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E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1A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15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A2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48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222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AECEA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F7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87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5B2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DD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F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7B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3A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65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F9A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9C6E50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6C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E58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7DD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81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55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5C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C9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A9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895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5ADD26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D3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2577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4F7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A03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5813364">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备注：本表反映单位本年度一般公共预算财政拨款基本支出明细情况。本单位无相关数据，故本表为空。</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152FA5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9B54B8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C7B0C0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EDD750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石柱土家族自治县南宾小学校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7E19BA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EDD7F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F91DA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41655D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EE52B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A402BF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09B011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722EB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2F9D0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4286A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2A0A1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1C92A8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57580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2DBC8">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799BF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8DF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39765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78211">
            <w:pPr>
              <w:jc w:val="center"/>
              <w:textAlignment w:val="center"/>
              <w:rPr>
                <w:rFonts w:hint="default" w:cs="宋体"/>
                <w:b/>
                <w:color w:val="000000"/>
                <w:sz w:val="20"/>
                <w:szCs w:val="20"/>
              </w:rPr>
            </w:pPr>
            <w:r>
              <w:rPr>
                <w:rFonts w:cs="宋体"/>
                <w:b/>
                <w:color w:val="000000"/>
                <w:sz w:val="20"/>
                <w:szCs w:val="20"/>
              </w:rPr>
              <w:t>年末结转和结余</w:t>
            </w:r>
          </w:p>
        </w:tc>
      </w:tr>
      <w:tr w14:paraId="7DD07D94">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AA9C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5391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928B2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53A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B5F8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E408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E5C0C">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51772">
            <w:pPr>
              <w:jc w:val="center"/>
              <w:rPr>
                <w:rFonts w:hint="default" w:cs="宋体"/>
                <w:b/>
                <w:color w:val="000000"/>
                <w:sz w:val="20"/>
                <w:szCs w:val="20"/>
              </w:rPr>
            </w:pPr>
          </w:p>
        </w:tc>
      </w:tr>
      <w:tr w14:paraId="0A44933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B02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35ED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B1A7E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0070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87A0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206A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73B7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C9E9">
            <w:pPr>
              <w:jc w:val="center"/>
              <w:rPr>
                <w:rFonts w:hint="default" w:cs="宋体"/>
                <w:b/>
                <w:color w:val="000000"/>
                <w:sz w:val="20"/>
                <w:szCs w:val="20"/>
              </w:rPr>
            </w:pPr>
          </w:p>
        </w:tc>
      </w:tr>
      <w:tr w14:paraId="40C9093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13A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43A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86314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EB5F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91BD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1281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7A8B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77D3E">
            <w:pPr>
              <w:jc w:val="center"/>
              <w:rPr>
                <w:rFonts w:hint="default" w:cs="宋体"/>
                <w:b/>
                <w:color w:val="000000"/>
                <w:sz w:val="20"/>
                <w:szCs w:val="20"/>
              </w:rPr>
            </w:pPr>
          </w:p>
        </w:tc>
      </w:tr>
      <w:tr w14:paraId="0FF1696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93E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D1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58A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02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A7B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982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9DF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710026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3F42">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A29E">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0A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8AA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B9C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3FA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9EB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EB1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A58D09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CE00216">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5FA239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C8869A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B838D0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E9A77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石柱土家族自治县南宾小学校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58805D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539B4B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33A0DC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8D3D50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D44278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13E07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C7F4F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D7012E">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C8F874">
            <w:pPr>
              <w:jc w:val="center"/>
              <w:textAlignment w:val="bottom"/>
              <w:rPr>
                <w:rFonts w:hint="default" w:cs="宋体"/>
                <w:b/>
                <w:color w:val="000000"/>
                <w:sz w:val="20"/>
                <w:szCs w:val="20"/>
              </w:rPr>
            </w:pPr>
            <w:r>
              <w:rPr>
                <w:rFonts w:cs="宋体"/>
                <w:b/>
                <w:color w:val="000000"/>
                <w:sz w:val="20"/>
                <w:szCs w:val="20"/>
              </w:rPr>
              <w:t>本年支出</w:t>
            </w:r>
          </w:p>
        </w:tc>
      </w:tr>
      <w:tr w14:paraId="634050D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82A0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8FDD4">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1651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33D4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DE2E6">
            <w:pPr>
              <w:jc w:val="center"/>
              <w:textAlignment w:val="center"/>
              <w:rPr>
                <w:rFonts w:hint="default" w:cs="宋体"/>
                <w:b/>
                <w:color w:val="000000"/>
                <w:sz w:val="20"/>
                <w:szCs w:val="20"/>
              </w:rPr>
            </w:pPr>
            <w:r>
              <w:rPr>
                <w:rFonts w:cs="宋体"/>
                <w:b/>
                <w:color w:val="000000"/>
                <w:sz w:val="20"/>
                <w:szCs w:val="20"/>
              </w:rPr>
              <w:t>项目支出</w:t>
            </w:r>
          </w:p>
        </w:tc>
      </w:tr>
      <w:tr w14:paraId="72F5F59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210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EED9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7148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BAE8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BFAB5">
            <w:pPr>
              <w:jc w:val="center"/>
              <w:rPr>
                <w:rFonts w:hint="default" w:cs="宋体"/>
                <w:b/>
                <w:color w:val="000000"/>
                <w:sz w:val="20"/>
                <w:szCs w:val="20"/>
              </w:rPr>
            </w:pPr>
          </w:p>
        </w:tc>
      </w:tr>
      <w:tr w14:paraId="63321E6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35D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909F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F5B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29AF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10AA4">
            <w:pPr>
              <w:jc w:val="center"/>
              <w:rPr>
                <w:rFonts w:hint="default" w:cs="宋体"/>
                <w:b/>
                <w:color w:val="000000"/>
                <w:sz w:val="20"/>
                <w:szCs w:val="20"/>
              </w:rPr>
            </w:pPr>
          </w:p>
        </w:tc>
      </w:tr>
      <w:tr w14:paraId="570CDD5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63C2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7F7D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679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0F1B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B2CA2">
            <w:pPr>
              <w:jc w:val="center"/>
              <w:rPr>
                <w:rFonts w:hint="default" w:cs="宋体"/>
                <w:b/>
                <w:color w:val="000000"/>
                <w:sz w:val="20"/>
                <w:szCs w:val="20"/>
              </w:rPr>
            </w:pPr>
          </w:p>
        </w:tc>
      </w:tr>
      <w:tr w14:paraId="7A36939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5CB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B73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97A9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552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B20331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602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1CD8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642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8D20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140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3EA477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62949A4">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0D27D7E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CBDFB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D42899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3BDB9F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1830FB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462B5F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C4EA90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5CFBA4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86C8FE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2D6BAD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石柱土家族自治县南宾小学校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53EBB7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2945CC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5942CE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30B9FD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821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FBA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05C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C6F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940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EF60E1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2EB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5FB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1B2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8E1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5CE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04B0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400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B5E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0E0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A7B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ED4C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66A6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9BA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956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2D3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D8F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731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64F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255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0F01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FCF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C7D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7656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0D68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D86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B64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96E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5DA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248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740C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6EF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047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67C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8BB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514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64C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2A2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53E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F9BD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E7B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72C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EA9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8A9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956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FB4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FEB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B20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98A8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28D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B35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9B9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478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8F4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A417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963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95B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D5A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4ED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85F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A3A6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431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CDD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64DE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2E4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AC1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028D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785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694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1FC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855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C3E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588A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123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133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C91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B36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C35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0B7A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FB2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F98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18D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527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0C4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134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72C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9D8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933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A63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5B87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C6212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D04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0ED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E34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DCA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A68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C24F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AAA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7BC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156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07C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044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A4D7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79C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9E9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163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AA0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1B8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218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E7A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EE6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F74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A96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EE8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629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EFA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741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320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3C0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3E1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E965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CB2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F66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19F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BBB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175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68FA4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6CF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35E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41D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2B15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BD2E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FAE7D8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D33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F59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5E7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D27B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0474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131D8B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A27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32C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A8A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3872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B940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5963DA5">
      <w:pPr>
        <w:rPr>
          <w:rFonts w:hint="default"/>
          <w:sz w:val="18"/>
          <w:szCs w:val="18"/>
        </w:rPr>
      </w:pPr>
      <w:r>
        <w:rPr>
          <w:rFonts w:cs="宋体"/>
          <w:sz w:val="18"/>
          <w:szCs w:val="18"/>
        </w:rPr>
        <w:t>备注：本表反映单位本年度财政拨款“三公”经费支出预决算情况。本单位无相关数据，故本表为空。</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98403A-19AB-45D0-9C06-4367F266FA51}"/>
  </w:font>
  <w:font w:name="黑体">
    <w:panose1 w:val="02010609060101010101"/>
    <w:charset w:val="86"/>
    <w:family w:val="auto"/>
    <w:pitch w:val="default"/>
    <w:sig w:usb0="800002BF" w:usb1="38CF7CFA" w:usb2="00000016" w:usb3="00000000" w:csb0="00040001" w:csb1="00000000"/>
    <w:embedRegular r:id="rId2" w:fontKey="{51EB632A-65F1-4387-97A5-D2C8358B5B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BD098DD-5B9E-4CFA-9305-883BEE56EAE6}"/>
  </w:font>
  <w:font w:name="方正小标宋_GBK">
    <w:panose1 w:val="03000509000000000000"/>
    <w:charset w:val="86"/>
    <w:family w:val="script"/>
    <w:pitch w:val="default"/>
    <w:sig w:usb0="00000001" w:usb1="080E0000" w:usb2="00000000" w:usb3="00000000" w:csb0="00040000" w:csb1="00000000"/>
    <w:embedRegular r:id="rId4" w:fontKey="{A1C46A59-70D3-49D8-96CC-24D3F16341C5}"/>
  </w:font>
  <w:font w:name="方正仿宋_GBK">
    <w:panose1 w:val="03000509000000000000"/>
    <w:charset w:val="86"/>
    <w:family w:val="script"/>
    <w:pitch w:val="default"/>
    <w:sig w:usb0="00000001" w:usb1="080E0000" w:usb2="00000000" w:usb3="00000000" w:csb0="00040000" w:csb1="00000000"/>
    <w:embedRegular r:id="rId5" w:fontKey="{7F1EB93D-217A-4972-840F-0AAE2B8080A7}"/>
  </w:font>
  <w:font w:name="楷体">
    <w:panose1 w:val="02010609060101010101"/>
    <w:charset w:val="86"/>
    <w:family w:val="modern"/>
    <w:pitch w:val="default"/>
    <w:sig w:usb0="800002BF" w:usb1="38CF7CFA" w:usb2="00000016" w:usb3="00000000" w:csb0="00040001" w:csb1="00000000"/>
    <w:embedRegular r:id="rId6" w:fontKey="{5E92D9ED-2E3B-4583-808A-B13C2A7BADD9}"/>
  </w:font>
  <w:font w:name="仿宋_GB2312">
    <w:altName w:val="仿宋"/>
    <w:panose1 w:val="02010609030101010101"/>
    <w:charset w:val="86"/>
    <w:family w:val="modern"/>
    <w:pitch w:val="default"/>
    <w:sig w:usb0="00000000" w:usb1="00000000" w:usb2="00000010" w:usb3="00000000" w:csb0="00040000" w:csb1="00000000"/>
    <w:embedRegular r:id="rId7" w:fontKey="{3338E7A8-4B75-44D7-9715-4BA8F4B2931E}"/>
  </w:font>
  <w:font w:name="仿宋">
    <w:panose1 w:val="02010609060101010101"/>
    <w:charset w:val="86"/>
    <w:family w:val="auto"/>
    <w:pitch w:val="default"/>
    <w:sig w:usb0="800002BF" w:usb1="38CF7CFA" w:usb2="00000016" w:usb3="00000000" w:csb0="00040001" w:csb1="00000000"/>
  </w:font>
  <w:font w:name="方正仿宋-GBK">
    <w:altName w:val="仿宋"/>
    <w:panose1 w:val="00000000000000000000"/>
    <w:charset w:val="00"/>
    <w:family w:val="auto"/>
    <w:pitch w:val="default"/>
    <w:sig w:usb0="00000000" w:usb1="00000000" w:usb2="00000000" w:usb3="00000000" w:csb0="00000000" w:csb1="00000000"/>
    <w:embedRegular r:id="rId8" w:fontKey="{EDDF8F78-1372-4665-9726-A45900E0AF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FF42F">
    <w:pPr>
      <w:pStyle w:val="6"/>
      <w:rPr>
        <w:rFonts w:hint="default"/>
      </w:rPr>
    </w:pPr>
    <w:r>
      <w:rPr>
        <w:rFonts w:hint="default"/>
      </w:rPr>
      <w:pict>
        <v:shape id="_x0000_s1034" o:spid="_x0000_s103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7D09967">
                <w:pPr>
                  <w:pStyle w:val="6"/>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4D01">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6168376">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B7A1B">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3BC301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A9B82E1">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98DA3">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42DBC"/>
    <w:multiLevelType w:val="singleLevel"/>
    <w:tmpl w:val="7FA42D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E0NWUwMTFmMDE0NmRlM2JmZmZkZDcyNDlmYzYzZj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60759F"/>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2912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744D48"/>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EB7FE0"/>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5668</Words>
  <Characters>6358</Characters>
  <Lines>186</Lines>
  <Paragraphs>52</Paragraphs>
  <TotalTime>7</TotalTime>
  <ScaleCrop>false</ScaleCrop>
  <LinksUpToDate>false</LinksUpToDate>
  <CharactersWithSpaces>6412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2025-10-15T08:59:35Z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eyJoZGlkIjoiMTNkYmU0MGRmYmU4MjRkMDBlNWM3ZGFlYjljMmNjZDMiLCJ1c2VySWQiOiIyMzY5NDU5NSJ9</vt:lpwstr>
  </property>
</Properties>
</file>