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308D">
      <w:pPr>
        <w:spacing w:line="594" w:lineRule="exact"/>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附件2</w:t>
      </w:r>
    </w:p>
    <w:p w14:paraId="7A05BE14">
      <w:pPr>
        <w:spacing w:line="594" w:lineRule="exact"/>
        <w:rPr>
          <w:rFonts w:eastAsia="方正黑体简体"/>
          <w:b/>
          <w:color w:val="000000"/>
          <w:sz w:val="32"/>
          <w:szCs w:val="32"/>
        </w:rPr>
      </w:pPr>
    </w:p>
    <w:p w14:paraId="4B99149A">
      <w:pPr>
        <w:pStyle w:val="3"/>
        <w:keepNext w:val="0"/>
        <w:keepLines w:val="0"/>
        <w:pageBreakBefore w:val="0"/>
        <w:kinsoku/>
        <w:wordWrap/>
        <w:overflowPunct/>
        <w:topLinePunct w:val="0"/>
        <w:bidi w:val="0"/>
        <w:spacing w:line="480" w:lineRule="exact"/>
        <w:jc w:val="center"/>
        <w:rPr>
          <w:rFonts w:eastAsia="微软雅黑"/>
          <w:bCs/>
          <w:color w:val="000000"/>
          <w:kern w:val="0"/>
          <w:sz w:val="44"/>
          <w:szCs w:val="44"/>
          <w:lang w:bidi="ar"/>
        </w:rPr>
      </w:pPr>
      <w:r>
        <w:rPr>
          <w:rFonts w:hint="eastAsia" w:ascii="方正小标宋_GBK" w:hAnsi="方正小标宋_GBK" w:eastAsia="方正小标宋_GBK" w:cs="方正小标宋_GBK"/>
          <w:bCs/>
          <w:color w:val="000000"/>
          <w:kern w:val="0"/>
          <w:sz w:val="44"/>
          <w:szCs w:val="44"/>
          <w:lang w:bidi="ar"/>
        </w:rPr>
        <w:t>石柱县教育资助政策宣传单</w:t>
      </w:r>
    </w:p>
    <w:p w14:paraId="7F2602EF">
      <w:pPr>
        <w:keepNext w:val="0"/>
        <w:keepLines w:val="0"/>
        <w:pageBreakBefore w:val="0"/>
        <w:kinsoku/>
        <w:wordWrap/>
        <w:overflowPunct/>
        <w:topLinePunct w:val="0"/>
        <w:bidi w:val="0"/>
        <w:spacing w:line="480" w:lineRule="exact"/>
        <w:rPr>
          <w:rFonts w:eastAsia="方正仿宋_GBK"/>
          <w:b/>
          <w:color w:val="000000"/>
          <w:sz w:val="28"/>
          <w:szCs w:val="28"/>
        </w:rPr>
      </w:pPr>
    </w:p>
    <w:p w14:paraId="5723AE86">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一、学前教育学段教育资助政策</w:t>
      </w:r>
    </w:p>
    <w:p w14:paraId="4FBF5105">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（一）免保教费和免生活费</w:t>
      </w:r>
    </w:p>
    <w:p w14:paraId="1B715A2C">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享受对象：</w:t>
      </w:r>
      <w:r>
        <w:rPr>
          <w:rFonts w:hint="eastAsia" w:eastAsia="方正仿宋_GBK"/>
          <w:color w:val="000000"/>
          <w:kern w:val="0"/>
          <w:sz w:val="28"/>
          <w:szCs w:val="28"/>
          <w:lang w:bidi="ar"/>
        </w:rPr>
        <w:t>在</w:t>
      </w:r>
      <w:r>
        <w:rPr>
          <w:rFonts w:eastAsia="方正仿宋_GBK"/>
          <w:color w:val="000000"/>
          <w:kern w:val="0"/>
          <w:sz w:val="28"/>
          <w:szCs w:val="28"/>
          <w:lang w:bidi="ar"/>
        </w:rPr>
        <w:t>石柱县内</w:t>
      </w:r>
      <w:r>
        <w:rPr>
          <w:rFonts w:hint="eastAsia" w:eastAsia="方正仿宋_GBK"/>
          <w:color w:val="000000"/>
          <w:kern w:val="0"/>
          <w:sz w:val="28"/>
          <w:szCs w:val="28"/>
          <w:lang w:bidi="ar"/>
        </w:rPr>
        <w:t>幼儿园就读且具有学籍</w:t>
      </w:r>
      <w:r>
        <w:rPr>
          <w:rFonts w:eastAsia="方正仿宋_GBK"/>
          <w:color w:val="000000"/>
          <w:kern w:val="0"/>
          <w:sz w:val="28"/>
          <w:szCs w:val="28"/>
          <w:lang w:bidi="ar"/>
        </w:rPr>
        <w:t>的原建档立卡幼儿(已脱贫户、脱贫不稳定户）、城乡低保家庭幼儿、孤儿、特困儿童、残疾儿童、烈士子女、边缘易致贫户幼儿、突发严重困难户幼儿等。</w:t>
      </w:r>
    </w:p>
    <w:p w14:paraId="2257CF20">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免除标准：按学校（园）保教费、生活费标准，收多少免多少。</w:t>
      </w:r>
    </w:p>
    <w:p w14:paraId="52B84857">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兑现方式：每期入园时免交。</w:t>
      </w:r>
    </w:p>
    <w:p w14:paraId="51080268">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（二）营养改善计划</w:t>
      </w:r>
    </w:p>
    <w:p w14:paraId="5732E53F">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资助对象：石柱县内农村各公、民办普惠性幼儿园就读的学前儿童。</w:t>
      </w:r>
    </w:p>
    <w:p w14:paraId="3C358D7E">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资助标准：每生每期400元。</w:t>
      </w:r>
    </w:p>
    <w:p w14:paraId="04D1E1B8">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兑现方式：划拨幼儿园（小学附属幼儿园）食堂，改善幼儿生活，不发现金。</w:t>
      </w:r>
    </w:p>
    <w:p w14:paraId="1113868D">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二、义务教育学段教育资助政策</w:t>
      </w:r>
    </w:p>
    <w:p w14:paraId="022C2CF8">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（一）贫困生生活补助</w:t>
      </w:r>
    </w:p>
    <w:p w14:paraId="7F32F6FF">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w:t>
      </w:r>
      <w:r>
        <w:rPr>
          <w:rFonts w:hint="eastAsia" w:eastAsia="方正仿宋_GBK"/>
          <w:color w:val="000000"/>
          <w:kern w:val="0"/>
          <w:sz w:val="28"/>
          <w:szCs w:val="28"/>
          <w:lang w:bidi="ar"/>
        </w:rPr>
        <w:t>在</w:t>
      </w:r>
      <w:r>
        <w:rPr>
          <w:rFonts w:eastAsia="方正仿宋_GBK"/>
          <w:color w:val="000000"/>
          <w:kern w:val="0"/>
          <w:sz w:val="28"/>
          <w:szCs w:val="28"/>
          <w:lang w:bidi="ar"/>
        </w:rPr>
        <w:t>石柱县内</w:t>
      </w:r>
      <w:r>
        <w:rPr>
          <w:rFonts w:hint="eastAsia" w:eastAsia="方正仿宋_GBK"/>
          <w:color w:val="000000"/>
          <w:kern w:val="0"/>
          <w:sz w:val="28"/>
          <w:szCs w:val="28"/>
          <w:lang w:bidi="ar"/>
        </w:rPr>
        <w:t>义务教育学校就读且具有学籍</w:t>
      </w:r>
      <w:r>
        <w:rPr>
          <w:rFonts w:eastAsia="方正仿宋_GBK"/>
          <w:color w:val="000000"/>
          <w:kern w:val="0"/>
          <w:sz w:val="28"/>
          <w:szCs w:val="28"/>
          <w:lang w:bidi="ar"/>
        </w:rPr>
        <w:t>的已脱贫户、脱贫不稳定户、边缘易致贫户学生、突发严重困难户学生、城乡低保家庭学生、特困供养学生、孤儿学生、烈士子女、家庭经济困难残疾军人子女、家庭经济困难残疾学生及残疾人子女和其他类家庭经济困难学生。</w:t>
      </w:r>
    </w:p>
    <w:p w14:paraId="702250FB">
      <w:pPr>
        <w:keepNext w:val="0"/>
        <w:keepLines w:val="0"/>
        <w:pageBreakBefore w:val="0"/>
        <w:kinsoku/>
        <w:wordWrap/>
        <w:overflowPunct/>
        <w:topLinePunct w:val="0"/>
        <w:bidi w:val="0"/>
        <w:spacing w:line="480" w:lineRule="exact"/>
        <w:ind w:firstLine="536" w:firstLineChars="200"/>
        <w:rPr>
          <w:rFonts w:eastAsia="方正仿宋_GBK"/>
          <w:bCs/>
          <w:color w:val="000000" w:themeColor="text1"/>
          <w:spacing w:val="-6"/>
          <w:sz w:val="28"/>
          <w:szCs w:val="28"/>
          <w14:textFill>
            <w14:solidFill>
              <w14:schemeClr w14:val="tx1"/>
            </w14:solidFill>
          </w14:textFill>
        </w:rPr>
      </w:pPr>
      <w:r>
        <w:rPr>
          <w:rFonts w:eastAsia="方正仿宋_GBK"/>
          <w:bCs/>
          <w:color w:val="000000"/>
          <w:spacing w:val="-6"/>
          <w:sz w:val="28"/>
          <w:szCs w:val="28"/>
        </w:rPr>
        <w:t>2.</w:t>
      </w:r>
      <w:r>
        <w:rPr>
          <w:rFonts w:hint="eastAsia" w:eastAsia="方正仿宋_GBK"/>
          <w:bCs/>
          <w:color w:val="000000"/>
          <w:spacing w:val="-6"/>
          <w:sz w:val="28"/>
          <w:szCs w:val="28"/>
        </w:rPr>
        <w:t xml:space="preserve"> </w:t>
      </w:r>
      <w:r>
        <w:rPr>
          <w:rFonts w:eastAsia="方正仿宋_GBK"/>
          <w:color w:val="000000"/>
          <w:spacing w:val="-6"/>
          <w:sz w:val="28"/>
          <w:szCs w:val="28"/>
        </w:rPr>
        <w:t>资助标准：寄宿贫困学生生活补助，</w:t>
      </w:r>
      <w:r>
        <w:rPr>
          <w:rFonts w:eastAsia="方正仿宋_GBK"/>
          <w:color w:val="000000"/>
          <w:spacing w:val="-6"/>
          <w:kern w:val="0"/>
          <w:sz w:val="28"/>
          <w:szCs w:val="28"/>
        </w:rPr>
        <w:t>小学每生每期</w:t>
      </w:r>
      <w:r>
        <w:rPr>
          <w:rFonts w:hint="eastAsia" w:eastAsia="方正仿宋_GBK"/>
          <w:color w:val="000000"/>
          <w:spacing w:val="-6"/>
          <w:kern w:val="0"/>
          <w:sz w:val="28"/>
          <w:szCs w:val="28"/>
          <w:lang w:val="en-US" w:eastAsia="zh-CN"/>
        </w:rPr>
        <w:t>625</w:t>
      </w:r>
      <w:r>
        <w:rPr>
          <w:rFonts w:eastAsia="方正仿宋_GBK"/>
          <w:color w:val="000000"/>
          <w:spacing w:val="-6"/>
          <w:kern w:val="0"/>
          <w:sz w:val="28"/>
          <w:szCs w:val="28"/>
        </w:rPr>
        <w:t>元，初中</w:t>
      </w:r>
      <w:r>
        <w:rPr>
          <w:rFonts w:eastAsia="方正仿宋_GBK"/>
          <w:color w:val="000000"/>
          <w:spacing w:val="-6"/>
          <w:sz w:val="28"/>
          <w:szCs w:val="28"/>
        </w:rPr>
        <w:t>每生每期</w:t>
      </w:r>
      <w:r>
        <w:rPr>
          <w:rFonts w:hint="eastAsia" w:eastAsia="方正仿宋_GBK"/>
          <w:color w:val="000000"/>
          <w:spacing w:val="-6"/>
          <w:kern w:val="0"/>
          <w:sz w:val="28"/>
          <w:szCs w:val="28"/>
          <w:lang w:val="en-US" w:eastAsia="zh-CN"/>
        </w:rPr>
        <w:t>750</w:t>
      </w:r>
      <w:r>
        <w:rPr>
          <w:rFonts w:eastAsia="方正仿宋_GBK"/>
          <w:color w:val="000000"/>
          <w:spacing w:val="-6"/>
          <w:kern w:val="0"/>
          <w:sz w:val="28"/>
          <w:szCs w:val="28"/>
        </w:rPr>
        <w:t>元；</w:t>
      </w:r>
      <w:r>
        <w:rPr>
          <w:rFonts w:eastAsia="方正仿宋_GBK"/>
          <w:b/>
          <w:bCs/>
          <w:color w:val="000000" w:themeColor="text1"/>
          <w:spacing w:val="-6"/>
          <w:sz w:val="28"/>
          <w:szCs w:val="28"/>
          <w14:textFill>
            <w14:solidFill>
              <w14:schemeClr w14:val="tx1"/>
            </w14:solidFill>
          </w14:textFill>
        </w:rPr>
        <w:t>非寄宿农村</w:t>
      </w:r>
      <w:r>
        <w:rPr>
          <w:rFonts w:eastAsia="方正仿宋_GBK"/>
          <w:b/>
          <w:bCs/>
          <w:color w:val="000000" w:themeColor="text1"/>
          <w:sz w:val="28"/>
          <w:szCs w:val="28"/>
          <w14:textFill>
            <w14:solidFill>
              <w14:schemeClr w14:val="tx1"/>
            </w14:solidFill>
          </w14:textFill>
        </w:rPr>
        <w:t>义务教育学校</w:t>
      </w:r>
      <w:r>
        <w:rPr>
          <w:rFonts w:eastAsia="方正仿宋_GBK"/>
          <w:b/>
          <w:bCs/>
          <w:color w:val="000000" w:themeColor="text1"/>
          <w:kern w:val="0"/>
          <w:sz w:val="28"/>
          <w:szCs w:val="28"/>
          <w:lang w:bidi="ar"/>
          <w14:textFill>
            <w14:solidFill>
              <w14:schemeClr w14:val="tx1"/>
            </w14:solidFill>
          </w14:textFill>
        </w:rPr>
        <w:t>已脱贫户</w:t>
      </w:r>
      <w:r>
        <w:rPr>
          <w:rFonts w:eastAsia="方正仿宋_GBK"/>
          <w:b/>
          <w:bCs/>
          <w:color w:val="000000" w:themeColor="text1"/>
          <w:spacing w:val="-6"/>
          <w:sz w:val="28"/>
          <w:szCs w:val="28"/>
          <w14:textFill>
            <w14:solidFill>
              <w14:schemeClr w14:val="tx1"/>
            </w14:solidFill>
          </w14:textFill>
        </w:rPr>
        <w:t>学生、</w:t>
      </w:r>
      <w:r>
        <w:rPr>
          <w:rFonts w:eastAsia="方正仿宋_GBK"/>
          <w:b/>
          <w:bCs/>
          <w:color w:val="000000" w:themeColor="text1"/>
          <w:kern w:val="0"/>
          <w:sz w:val="28"/>
          <w:szCs w:val="28"/>
          <w:lang w:bidi="ar"/>
          <w14:textFill>
            <w14:solidFill>
              <w14:schemeClr w14:val="tx1"/>
            </w14:solidFill>
          </w14:textFill>
        </w:rPr>
        <w:t>脱贫不稳定户学生</w:t>
      </w:r>
      <w:r>
        <w:rPr>
          <w:rFonts w:eastAsia="方正仿宋_GBK"/>
          <w:b/>
          <w:bCs/>
          <w:color w:val="000000" w:themeColor="text1"/>
          <w:spacing w:val="-6"/>
          <w:sz w:val="28"/>
          <w:szCs w:val="28"/>
          <w14:textFill>
            <w14:solidFill>
              <w14:schemeClr w14:val="tx1"/>
            </w14:solidFill>
          </w14:textFill>
        </w:rPr>
        <w:t>生活补助，小学每生每期</w:t>
      </w:r>
      <w:r>
        <w:rPr>
          <w:rFonts w:hint="eastAsia" w:eastAsia="方正仿宋_GBK"/>
          <w:b/>
          <w:bCs/>
          <w:color w:val="000000" w:themeColor="text1"/>
          <w:spacing w:val="-6"/>
          <w:sz w:val="28"/>
          <w:szCs w:val="28"/>
          <w:lang w:val="en-US" w:eastAsia="zh-CN"/>
          <w14:textFill>
            <w14:solidFill>
              <w14:schemeClr w14:val="tx1"/>
            </w14:solidFill>
          </w14:textFill>
        </w:rPr>
        <w:t>312.5</w:t>
      </w:r>
      <w:r>
        <w:rPr>
          <w:rFonts w:eastAsia="方正仿宋_GBK"/>
          <w:b/>
          <w:bCs/>
          <w:color w:val="000000" w:themeColor="text1"/>
          <w:spacing w:val="-6"/>
          <w:sz w:val="28"/>
          <w:szCs w:val="28"/>
          <w14:textFill>
            <w14:solidFill>
              <w14:schemeClr w14:val="tx1"/>
            </w14:solidFill>
          </w14:textFill>
        </w:rPr>
        <w:t>元，初中每生每期</w:t>
      </w:r>
      <w:r>
        <w:rPr>
          <w:rFonts w:hint="eastAsia" w:eastAsia="方正仿宋_GBK"/>
          <w:b/>
          <w:bCs/>
          <w:color w:val="000000" w:themeColor="text1"/>
          <w:spacing w:val="-6"/>
          <w:sz w:val="28"/>
          <w:szCs w:val="28"/>
          <w:lang w:val="en-US" w:eastAsia="zh-CN"/>
          <w14:textFill>
            <w14:solidFill>
              <w14:schemeClr w14:val="tx1"/>
            </w14:solidFill>
          </w14:textFill>
        </w:rPr>
        <w:t>375</w:t>
      </w:r>
      <w:r>
        <w:rPr>
          <w:rFonts w:eastAsia="方正仿宋_GBK"/>
          <w:b/>
          <w:bCs/>
          <w:color w:val="000000" w:themeColor="text1"/>
          <w:spacing w:val="-6"/>
          <w:sz w:val="28"/>
          <w:szCs w:val="28"/>
          <w14:textFill>
            <w14:solidFill>
              <w14:schemeClr w14:val="tx1"/>
            </w14:solidFill>
          </w14:textFill>
        </w:rPr>
        <w:t>元</w:t>
      </w:r>
      <w:r>
        <w:rPr>
          <w:rFonts w:hint="eastAsia" w:eastAsia="方正仿宋_GBK"/>
          <w:b/>
          <w:bCs/>
          <w:color w:val="000000" w:themeColor="text1"/>
          <w:spacing w:val="-6"/>
          <w:sz w:val="28"/>
          <w:szCs w:val="28"/>
          <w14:textFill>
            <w14:solidFill>
              <w14:schemeClr w14:val="tx1"/>
            </w14:solidFill>
          </w14:textFill>
        </w:rPr>
        <w:t>（</w:t>
      </w:r>
      <w:r>
        <w:rPr>
          <w:rFonts w:hint="eastAsia" w:eastAsia="方正仿宋_GBK"/>
          <w:b/>
          <w:bCs/>
          <w:color w:val="000000" w:themeColor="text1"/>
          <w:spacing w:val="-6"/>
          <w:sz w:val="28"/>
          <w:szCs w:val="28"/>
          <w:lang w:val="en-US" w:eastAsia="zh-CN"/>
          <w14:textFill>
            <w14:solidFill>
              <w14:schemeClr w14:val="tx1"/>
            </w14:solidFill>
          </w14:textFill>
        </w:rPr>
        <w:t>小学、初中均</w:t>
      </w:r>
      <w:r>
        <w:rPr>
          <w:rFonts w:hint="eastAsia" w:eastAsia="方正仿宋_GBK"/>
          <w:b/>
          <w:bCs/>
          <w:color w:val="000000" w:themeColor="text1"/>
          <w:spacing w:val="-6"/>
          <w:sz w:val="28"/>
          <w:szCs w:val="28"/>
          <w14:textFill>
            <w14:solidFill>
              <w14:schemeClr w14:val="tx1"/>
            </w14:solidFill>
          </w14:textFill>
        </w:rPr>
        <w:t>由学校免费提供一顿午餐，教委按学校收费标准划拨学校</w:t>
      </w:r>
      <w:r>
        <w:rPr>
          <w:rFonts w:hint="eastAsia" w:eastAsia="方正仿宋_GBK"/>
          <w:b/>
          <w:bCs/>
          <w:color w:val="000000" w:themeColor="text1"/>
          <w:spacing w:val="-6"/>
          <w:sz w:val="28"/>
          <w:szCs w:val="28"/>
          <w:lang w:val="en-US" w:eastAsia="zh-CN"/>
          <w14:textFill>
            <w14:solidFill>
              <w14:schemeClr w14:val="tx1"/>
            </w14:solidFill>
          </w14:textFill>
        </w:rPr>
        <w:t>食堂</w:t>
      </w:r>
      <w:r>
        <w:rPr>
          <w:rFonts w:hint="eastAsia" w:eastAsia="方正仿宋_GBK"/>
          <w:b/>
          <w:bCs/>
          <w:color w:val="000000" w:themeColor="text1"/>
          <w:spacing w:val="-6"/>
          <w:sz w:val="28"/>
          <w:szCs w:val="28"/>
          <w14:textFill>
            <w14:solidFill>
              <w14:schemeClr w14:val="tx1"/>
            </w14:solidFill>
          </w14:textFill>
        </w:rPr>
        <w:t>，学校收费标准低于补助标准的按学校实际收费标准划拨，高出部分发放到学生或家长银行卡上）</w:t>
      </w:r>
      <w:r>
        <w:rPr>
          <w:rFonts w:eastAsia="方正仿宋_GBK"/>
          <w:bCs/>
          <w:color w:val="000000" w:themeColor="text1"/>
          <w:spacing w:val="-6"/>
          <w:sz w:val="28"/>
          <w:szCs w:val="28"/>
          <w14:textFill>
            <w14:solidFill>
              <w14:schemeClr w14:val="tx1"/>
            </w14:solidFill>
          </w14:textFill>
        </w:rPr>
        <w:t>；</w:t>
      </w:r>
      <w:r>
        <w:rPr>
          <w:rFonts w:eastAsia="方正仿宋_GBK"/>
          <w:color w:val="000000" w:themeColor="text1"/>
          <w:spacing w:val="-6"/>
          <w:sz w:val="28"/>
          <w:szCs w:val="28"/>
          <w14:textFill>
            <w14:solidFill>
              <w14:schemeClr w14:val="tx1"/>
            </w14:solidFill>
          </w14:textFill>
        </w:rPr>
        <w:t>非寄宿</w:t>
      </w:r>
      <w:r>
        <w:rPr>
          <w:rFonts w:eastAsia="方正仿宋_GBK"/>
          <w:bCs/>
          <w:color w:val="000000" w:themeColor="text1"/>
          <w:spacing w:val="-6"/>
          <w:sz w:val="28"/>
          <w:szCs w:val="28"/>
          <w14:textFill>
            <w14:solidFill>
              <w14:schemeClr w14:val="tx1"/>
            </w14:solidFill>
          </w14:textFill>
        </w:rPr>
        <w:t>城区</w:t>
      </w:r>
      <w:r>
        <w:rPr>
          <w:rFonts w:eastAsia="方正仿宋_GBK"/>
          <w:color w:val="000000" w:themeColor="text1"/>
          <w:sz w:val="28"/>
          <w:szCs w:val="28"/>
          <w14:textFill>
            <w14:solidFill>
              <w14:schemeClr w14:val="tx1"/>
            </w14:solidFill>
          </w14:textFill>
        </w:rPr>
        <w:t>义务教育学校</w:t>
      </w:r>
      <w:r>
        <w:rPr>
          <w:rFonts w:eastAsia="方正仿宋_GBK"/>
          <w:color w:val="000000" w:themeColor="text1"/>
          <w:kern w:val="0"/>
          <w:sz w:val="28"/>
          <w:szCs w:val="28"/>
          <w:lang w:bidi="ar"/>
          <w14:textFill>
            <w14:solidFill>
              <w14:schemeClr w14:val="tx1"/>
            </w14:solidFill>
          </w14:textFill>
        </w:rPr>
        <w:t>已脱贫户</w:t>
      </w:r>
      <w:r>
        <w:rPr>
          <w:rFonts w:eastAsia="方正仿宋_GBK"/>
          <w:bCs/>
          <w:color w:val="000000" w:themeColor="text1"/>
          <w:spacing w:val="-6"/>
          <w:sz w:val="28"/>
          <w:szCs w:val="28"/>
          <w14:textFill>
            <w14:solidFill>
              <w14:schemeClr w14:val="tx1"/>
            </w14:solidFill>
          </w14:textFill>
        </w:rPr>
        <w:t>学生、</w:t>
      </w:r>
      <w:r>
        <w:rPr>
          <w:rFonts w:eastAsia="方正仿宋_GBK"/>
          <w:color w:val="000000" w:themeColor="text1"/>
          <w:kern w:val="0"/>
          <w:sz w:val="28"/>
          <w:szCs w:val="28"/>
          <w:lang w:bidi="ar"/>
          <w14:textFill>
            <w14:solidFill>
              <w14:schemeClr w14:val="tx1"/>
            </w14:solidFill>
          </w14:textFill>
        </w:rPr>
        <w:t>脱贫不稳定户学生</w:t>
      </w:r>
      <w:r>
        <w:rPr>
          <w:rFonts w:eastAsia="方正仿宋_GBK"/>
          <w:bCs/>
          <w:color w:val="000000" w:themeColor="text1"/>
          <w:spacing w:val="-6"/>
          <w:sz w:val="28"/>
          <w:szCs w:val="28"/>
          <w14:textFill>
            <w14:solidFill>
              <w14:schemeClr w14:val="tx1"/>
            </w14:solidFill>
          </w14:textFill>
        </w:rPr>
        <w:t>生活补助，小学每生每期600元，初中每生每期700元；非寄宿城乡低保等贫困学生生活补助，小学每生每期312.50元，初中每生每期</w:t>
      </w:r>
      <w:r>
        <w:rPr>
          <w:rFonts w:hint="eastAsia" w:eastAsia="方正仿宋_GBK"/>
          <w:bCs/>
          <w:color w:val="000000" w:themeColor="text1"/>
          <w:spacing w:val="-6"/>
          <w:sz w:val="28"/>
          <w:szCs w:val="28"/>
          <w:lang w:val="en-US" w:eastAsia="zh-CN"/>
          <w14:textFill>
            <w14:solidFill>
              <w14:schemeClr w14:val="tx1"/>
            </w14:solidFill>
          </w14:textFill>
        </w:rPr>
        <w:t>375</w:t>
      </w:r>
      <w:r>
        <w:rPr>
          <w:rFonts w:eastAsia="方正仿宋_GBK"/>
          <w:bCs/>
          <w:color w:val="000000" w:themeColor="text1"/>
          <w:spacing w:val="-6"/>
          <w:sz w:val="28"/>
          <w:szCs w:val="28"/>
          <w14:textFill>
            <w14:solidFill>
              <w14:schemeClr w14:val="tx1"/>
            </w14:solidFill>
          </w14:textFill>
        </w:rPr>
        <w:t>元。</w:t>
      </w:r>
    </w:p>
    <w:p w14:paraId="1A557BB4">
      <w:pPr>
        <w:keepNext w:val="0"/>
        <w:keepLines w:val="0"/>
        <w:pageBreakBefore w:val="0"/>
        <w:kinsoku/>
        <w:wordWrap/>
        <w:overflowPunct/>
        <w:topLinePunct w:val="0"/>
        <w:bidi w:val="0"/>
        <w:spacing w:line="480" w:lineRule="exact"/>
        <w:ind w:firstLine="560" w:firstLineChars="200"/>
        <w:rPr>
          <w:rFonts w:eastAsia="方正仿宋_GBK"/>
          <w:b/>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w:t>
      </w:r>
      <w:r>
        <w:rPr>
          <w:rFonts w:hint="eastAsia" w:eastAsia="方正仿宋_GBK"/>
          <w:bCs/>
          <w:color w:val="000000" w:themeColor="text1"/>
          <w:sz w:val="28"/>
          <w:szCs w:val="28"/>
          <w14:textFill>
            <w14:solidFill>
              <w14:schemeClr w14:val="tx1"/>
            </w14:solidFill>
          </w14:textFill>
        </w:rPr>
        <w:t xml:space="preserve"> </w:t>
      </w:r>
      <w:r>
        <w:rPr>
          <w:rFonts w:ascii="方正仿宋_GBK" w:hAnsi="方正仿宋_GBK" w:eastAsia="方正仿宋_GBK" w:cs="方正仿宋_GBK"/>
          <w:i w:val="0"/>
          <w:iCs w:val="0"/>
          <w:caps w:val="0"/>
          <w:color w:val="000000"/>
          <w:spacing w:val="0"/>
          <w:sz w:val="28"/>
          <w:szCs w:val="28"/>
        </w:rPr>
        <w:t>兑现方式：寄宿类贫困学生和非寄宿类贫困学生（除原建档立卡贫困学生）生活补助资金直接发放至学生本人或监护人银行卡（即先收后补）。非寄宿原建档立卡贫困学生(已脱贫户、脱贫不稳定户）由就读学校免费提供一顿午餐（即开学免收），农村义务教育学校收费标准低于补助标准的按学校实际收费标准划拨学校食堂，高出部分发放到学生或家长银行卡上。</w:t>
      </w:r>
      <w:bookmarkStart w:id="0" w:name="_GoBack"/>
      <w:bookmarkEnd w:id="0"/>
    </w:p>
    <w:p w14:paraId="2795A6D1">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（二）营养改善计划</w:t>
      </w:r>
    </w:p>
    <w:p w14:paraId="47C26FC8">
      <w:pPr>
        <w:keepNext w:val="0"/>
        <w:keepLines w:val="0"/>
        <w:pageBreakBefore w:val="0"/>
        <w:kinsoku/>
        <w:wordWrap/>
        <w:overflowPunct/>
        <w:topLinePunct w:val="0"/>
        <w:bidi w:val="0"/>
        <w:spacing w:line="480" w:lineRule="exact"/>
        <w:ind w:firstLine="560" w:firstLineChars="200"/>
        <w:rPr>
          <w:rFonts w:eastAsia="方正仿宋_GBK"/>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w:t>
      </w:r>
      <w:r>
        <w:rPr>
          <w:rFonts w:eastAsia="方正仿宋_GBK"/>
          <w:color w:val="000000"/>
          <w:sz w:val="28"/>
          <w:szCs w:val="28"/>
        </w:rPr>
        <w:t>石柱县内农村义务教育学段的所有学生。</w:t>
      </w:r>
    </w:p>
    <w:p w14:paraId="1EA004BC">
      <w:pPr>
        <w:keepNext w:val="0"/>
        <w:keepLines w:val="0"/>
        <w:pageBreakBefore w:val="0"/>
        <w:kinsoku/>
        <w:wordWrap/>
        <w:overflowPunct/>
        <w:topLinePunct w:val="0"/>
        <w:bidi w:val="0"/>
        <w:spacing w:line="480" w:lineRule="exact"/>
        <w:ind w:firstLine="560" w:firstLineChars="200"/>
        <w:rPr>
          <w:rFonts w:eastAsia="方正仿宋_GBK"/>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color w:val="000000"/>
          <w:sz w:val="28"/>
          <w:szCs w:val="28"/>
        </w:rPr>
        <w:t>资助标准：每生每期5</w:t>
      </w:r>
      <w:r>
        <w:rPr>
          <w:rFonts w:eastAsia="方正仿宋_GBK"/>
          <w:color w:val="000000"/>
          <w:kern w:val="0"/>
          <w:sz w:val="28"/>
          <w:szCs w:val="28"/>
        </w:rPr>
        <w:t>00元。</w:t>
      </w:r>
    </w:p>
    <w:p w14:paraId="470B5F62">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兑现方式：划拨学校食堂，改善学生生活，不发现金。</w:t>
      </w:r>
    </w:p>
    <w:p w14:paraId="56B34016">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三、普通高中教育资助政策</w:t>
      </w:r>
    </w:p>
    <w:p w14:paraId="4532A844">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（一）免学费</w:t>
      </w:r>
    </w:p>
    <w:p w14:paraId="5DE2B991">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w:t>
      </w:r>
      <w:r>
        <w:rPr>
          <w:rFonts w:eastAsia="方正仿宋_GBK"/>
          <w:color w:val="000000"/>
          <w:kern w:val="0"/>
          <w:sz w:val="28"/>
          <w:szCs w:val="28"/>
          <w:lang w:bidi="ar"/>
        </w:rPr>
        <w:t>在石柱县内普通高中学校就读且具有普通高中正式学籍的原建档立卡学生(已脱贫户、脱贫不稳定户）、城乡低保家庭学生、残疾学生、孤儿（含特困学生）、烈士子女。</w:t>
      </w:r>
      <w:r>
        <w:rPr>
          <w:rFonts w:eastAsia="方正仿宋_GBK"/>
          <w:snapToGrid w:val="0"/>
          <w:color w:val="000000"/>
          <w:sz w:val="28"/>
          <w:szCs w:val="28"/>
        </w:rPr>
        <w:t xml:space="preserve"> </w:t>
      </w:r>
    </w:p>
    <w:p w14:paraId="671944E8">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w:t>
      </w:r>
      <w:r>
        <w:rPr>
          <w:rFonts w:eastAsia="方正仿宋_GBK"/>
          <w:color w:val="000000"/>
          <w:kern w:val="0"/>
          <w:sz w:val="28"/>
          <w:szCs w:val="28"/>
        </w:rPr>
        <w:t>石柱中学、西沱中学</w:t>
      </w:r>
      <w:r>
        <w:rPr>
          <w:rFonts w:eastAsia="方正仿宋_GBK"/>
          <w:color w:val="000000"/>
          <w:sz w:val="28"/>
          <w:szCs w:val="28"/>
        </w:rPr>
        <w:t>每生每期</w:t>
      </w:r>
      <w:r>
        <w:rPr>
          <w:rFonts w:eastAsia="方正仿宋_GBK"/>
          <w:color w:val="000000"/>
          <w:kern w:val="0"/>
          <w:sz w:val="28"/>
          <w:szCs w:val="28"/>
        </w:rPr>
        <w:t>800元；民族中学、回龙中学</w:t>
      </w:r>
      <w:r>
        <w:rPr>
          <w:rFonts w:eastAsia="方正仿宋_GBK"/>
          <w:color w:val="000000"/>
          <w:sz w:val="28"/>
          <w:szCs w:val="28"/>
        </w:rPr>
        <w:t>每生每期</w:t>
      </w:r>
      <w:r>
        <w:rPr>
          <w:rFonts w:eastAsia="方正仿宋_GBK"/>
          <w:color w:val="000000"/>
          <w:kern w:val="0"/>
          <w:sz w:val="28"/>
          <w:szCs w:val="28"/>
        </w:rPr>
        <w:t>400元。</w:t>
      </w:r>
    </w:p>
    <w:p w14:paraId="4AEB25E0">
      <w:pPr>
        <w:keepNext w:val="0"/>
        <w:keepLines w:val="0"/>
        <w:pageBreakBefore w:val="0"/>
        <w:kinsoku/>
        <w:wordWrap/>
        <w:overflowPunct/>
        <w:topLinePunct w:val="0"/>
        <w:bidi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 xml:space="preserve">兑现方式：每期入学时免收。 </w:t>
      </w:r>
    </w:p>
    <w:p w14:paraId="309E827F">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（二）免教科书费</w:t>
      </w:r>
    </w:p>
    <w:p w14:paraId="3C5B3EDE">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snapToGrid w:val="0"/>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w:t>
      </w:r>
      <w:r>
        <w:rPr>
          <w:rFonts w:eastAsia="方正仿宋_GBK"/>
          <w:color w:val="000000"/>
          <w:kern w:val="0"/>
          <w:sz w:val="28"/>
          <w:szCs w:val="28"/>
          <w:lang w:bidi="ar"/>
        </w:rPr>
        <w:t>在石柱县内普通高中学校就读且具有普通高中正式学籍的原建档立卡学生(已脱贫户、脱贫不稳定户）、城乡低保家庭学生和城乡特困人员。</w:t>
      </w:r>
      <w:r>
        <w:rPr>
          <w:rFonts w:eastAsia="方正仿宋_GBK"/>
          <w:snapToGrid w:val="0"/>
          <w:color w:val="000000"/>
          <w:sz w:val="28"/>
          <w:szCs w:val="28"/>
        </w:rPr>
        <w:t xml:space="preserve"> </w:t>
      </w:r>
    </w:p>
    <w:p w14:paraId="30A7B11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w:t>
      </w:r>
      <w:r>
        <w:rPr>
          <w:rFonts w:eastAsia="方正仿宋_GBK"/>
          <w:color w:val="000000"/>
          <w:sz w:val="28"/>
          <w:szCs w:val="28"/>
        </w:rPr>
        <w:t>每生每期</w:t>
      </w:r>
      <w:r>
        <w:rPr>
          <w:rFonts w:eastAsia="方正仿宋_GBK"/>
          <w:color w:val="000000"/>
          <w:kern w:val="0"/>
          <w:sz w:val="28"/>
          <w:szCs w:val="28"/>
        </w:rPr>
        <w:t>200元。</w:t>
      </w:r>
    </w:p>
    <w:p w14:paraId="341E5AA9">
      <w:pPr>
        <w:keepNext w:val="0"/>
        <w:keepLines w:val="0"/>
        <w:pageBreakBefore w:val="0"/>
        <w:kinsoku/>
        <w:wordWrap/>
        <w:overflowPunct/>
        <w:topLinePunct w:val="0"/>
        <w:bidi w:val="0"/>
        <w:spacing w:line="480" w:lineRule="exact"/>
        <w:ind w:firstLine="560" w:firstLineChars="200"/>
        <w:rPr>
          <w:rFonts w:eastAsia="方正仿宋_GBK"/>
          <w:b/>
          <w:color w:val="000000"/>
          <w:kern w:val="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w:t>
      </w:r>
      <w:r>
        <w:rPr>
          <w:rFonts w:eastAsia="方正仿宋_GBK"/>
          <w:snapToGrid w:val="0"/>
          <w:color w:val="000000"/>
          <w:sz w:val="28"/>
          <w:szCs w:val="28"/>
        </w:rPr>
        <w:t>每期入学时免收</w:t>
      </w:r>
      <w:r>
        <w:rPr>
          <w:rFonts w:eastAsia="方正仿宋_GBK"/>
          <w:color w:val="000000"/>
          <w:kern w:val="0"/>
          <w:sz w:val="28"/>
          <w:szCs w:val="28"/>
        </w:rPr>
        <w:t>。</w:t>
      </w:r>
    </w:p>
    <w:p w14:paraId="76921EA0">
      <w:pPr>
        <w:keepNext w:val="0"/>
        <w:keepLines w:val="0"/>
        <w:pageBreakBefore w:val="0"/>
        <w:kinsoku/>
        <w:wordWrap/>
        <w:overflowPunct/>
        <w:topLinePunct w:val="0"/>
        <w:autoSpaceDE w:val="0"/>
        <w:autoSpaceDN w:val="0"/>
        <w:bidi w:val="0"/>
        <w:adjustRightInd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kern w:val="0"/>
          <w:sz w:val="28"/>
          <w:szCs w:val="28"/>
        </w:rPr>
        <w:t>（三）国家</w:t>
      </w:r>
      <w:r>
        <w:rPr>
          <w:rFonts w:hint="eastAsia" w:ascii="方正楷体_GBK" w:hAnsi="方正楷体_GBK" w:eastAsia="方正楷体_GBK" w:cs="方正楷体_GBK"/>
          <w:bCs/>
          <w:color w:val="000000"/>
          <w:sz w:val="28"/>
          <w:szCs w:val="28"/>
        </w:rPr>
        <w:t>助学金</w:t>
      </w:r>
    </w:p>
    <w:p w14:paraId="4F830BDF">
      <w:pPr>
        <w:keepNext w:val="0"/>
        <w:keepLines w:val="0"/>
        <w:pageBreakBefore w:val="0"/>
        <w:kinsoku/>
        <w:wordWrap/>
        <w:overflowPunct/>
        <w:topLinePunct w:val="0"/>
        <w:bidi w:val="0"/>
        <w:spacing w:line="480" w:lineRule="exact"/>
        <w:ind w:firstLine="560" w:firstLineChars="200"/>
        <w:rPr>
          <w:rFonts w:eastAsia="方正仿宋_GBK"/>
          <w:snapToGrid w:val="0"/>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一档资助对象为原建档立卡学生(已脱贫户、脱贫不稳定户）、城乡低保家庭学生、残疾学生、孤儿（含特困学生）、烈士子女学生；二档资助对象为“其他类”（含边缘易致贫户、突发严重困难户)家庭经济困难学生。</w:t>
      </w:r>
    </w:p>
    <w:p w14:paraId="09422616">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资助标准：一档</w:t>
      </w:r>
      <w:r>
        <w:rPr>
          <w:rFonts w:eastAsia="方正仿宋_GBK"/>
          <w:color w:val="000000"/>
          <w:sz w:val="28"/>
          <w:szCs w:val="28"/>
        </w:rPr>
        <w:t>每生每期1500</w:t>
      </w:r>
      <w:r>
        <w:rPr>
          <w:rFonts w:eastAsia="方正仿宋_GBK"/>
          <w:color w:val="000000"/>
          <w:kern w:val="0"/>
          <w:sz w:val="28"/>
          <w:szCs w:val="28"/>
        </w:rPr>
        <w:t>元</w:t>
      </w:r>
      <w:r>
        <w:rPr>
          <w:rFonts w:eastAsia="方正仿宋_GBK"/>
          <w:color w:val="000000"/>
          <w:sz w:val="28"/>
          <w:szCs w:val="28"/>
        </w:rPr>
        <w:t>；二</w:t>
      </w:r>
      <w:r>
        <w:rPr>
          <w:rFonts w:eastAsia="方正仿宋_GBK"/>
          <w:snapToGrid w:val="0"/>
          <w:color w:val="000000"/>
          <w:sz w:val="28"/>
          <w:szCs w:val="28"/>
        </w:rPr>
        <w:t>档</w:t>
      </w:r>
      <w:r>
        <w:rPr>
          <w:rFonts w:eastAsia="方正仿宋_GBK"/>
          <w:color w:val="000000"/>
          <w:sz w:val="28"/>
          <w:szCs w:val="28"/>
        </w:rPr>
        <w:t>每生每期1000</w:t>
      </w:r>
      <w:r>
        <w:rPr>
          <w:rFonts w:eastAsia="方正仿宋_GBK"/>
          <w:color w:val="000000"/>
          <w:kern w:val="0"/>
          <w:sz w:val="28"/>
          <w:szCs w:val="28"/>
        </w:rPr>
        <w:t>元</w:t>
      </w:r>
      <w:r>
        <w:rPr>
          <w:rFonts w:eastAsia="方正仿宋_GBK"/>
          <w:color w:val="000000"/>
          <w:sz w:val="28"/>
          <w:szCs w:val="28"/>
        </w:rPr>
        <w:t>。</w:t>
      </w:r>
    </w:p>
    <w:p w14:paraId="6C55A1AC">
      <w:pPr>
        <w:keepNext w:val="0"/>
        <w:keepLines w:val="0"/>
        <w:pageBreakBefore w:val="0"/>
        <w:kinsoku/>
        <w:wordWrap/>
        <w:overflowPunct/>
        <w:topLinePunct w:val="0"/>
        <w:autoSpaceDE w:val="0"/>
        <w:autoSpaceDN w:val="0"/>
        <w:bidi w:val="0"/>
        <w:adjustRightInd w:val="0"/>
        <w:spacing w:line="480" w:lineRule="exact"/>
        <w:ind w:firstLine="560" w:firstLineChars="200"/>
        <w:rPr>
          <w:rFonts w:eastAsia="方正仿宋_GBK"/>
          <w:color w:val="000000"/>
          <w:kern w:val="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兑现方式：打入学生银行卡。</w:t>
      </w:r>
    </w:p>
    <w:p w14:paraId="1F01C3B5">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四、中职教育资助政策</w:t>
      </w:r>
    </w:p>
    <w:p w14:paraId="3E962C11">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（一）免学费</w:t>
      </w:r>
    </w:p>
    <w:p w14:paraId="624D5364">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 xml:space="preserve">学期就读我县职教中心一、二、三年级在籍在校学生（艺术表演类专业除外）。 </w:t>
      </w:r>
    </w:p>
    <w:p w14:paraId="38203647">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资助标准：每生每期1000元。</w:t>
      </w:r>
    </w:p>
    <w:p w14:paraId="35A97371">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406E8A86">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（二）免教科书费</w:t>
      </w:r>
    </w:p>
    <w:p w14:paraId="5ABE03EE">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学期就读我县中等职业学校取得正式学籍的一、二、三年级（三年级学生按照一个学期计算补助）的已脱贫户学生、脱贫不稳定户学生、城乡低保学生、城乡特困学生。</w:t>
      </w:r>
    </w:p>
    <w:p w14:paraId="3201A199">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资助标准：每生每期200元。</w:t>
      </w:r>
    </w:p>
    <w:p w14:paraId="6767F8C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4A878DC7">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（三）免住宿费</w:t>
      </w:r>
    </w:p>
    <w:p w14:paraId="0B34E940">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学期就读我县中等职业学校取得正式学籍的一、二年级和三年级上学期家庭经济困难学生（已脱贫户、脱贫不稳定户、边缘易致贫户、突发严重困难家庭学生纳入资助）。</w:t>
      </w:r>
    </w:p>
    <w:p w14:paraId="3590FE6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资助标准：每生每期250元。</w:t>
      </w:r>
    </w:p>
    <w:p w14:paraId="201E1A18">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00418E33">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（四）国家助学金</w:t>
      </w:r>
    </w:p>
    <w:p w14:paraId="75FCFC93">
      <w:pPr>
        <w:keepNext w:val="0"/>
        <w:keepLines w:val="0"/>
        <w:pageBreakBefore w:val="0"/>
        <w:kinsoku/>
        <w:wordWrap/>
        <w:overflowPunct/>
        <w:topLinePunct w:val="0"/>
        <w:bidi w:val="0"/>
        <w:spacing w:line="480" w:lineRule="exact"/>
        <w:ind w:firstLine="548" w:firstLineChars="196"/>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补助对象：</w:t>
      </w:r>
      <w:r>
        <w:rPr>
          <w:rFonts w:hint="eastAsia" w:eastAsia="方正仿宋_GBK"/>
          <w:bCs/>
          <w:color w:val="000000"/>
          <w:sz w:val="28"/>
          <w:szCs w:val="28"/>
        </w:rPr>
        <w:t>2024年</w:t>
      </w:r>
      <w:r>
        <w:rPr>
          <w:rFonts w:hint="eastAsia" w:eastAsia="方正仿宋_GBK"/>
          <w:bCs/>
          <w:color w:val="000000"/>
          <w:sz w:val="28"/>
          <w:szCs w:val="28"/>
          <w:lang w:eastAsia="zh-CN"/>
        </w:rPr>
        <w:t>秋</w:t>
      </w:r>
      <w:r>
        <w:rPr>
          <w:rFonts w:hint="eastAsia" w:eastAsia="方正仿宋_GBK"/>
          <w:bCs/>
          <w:color w:val="000000"/>
          <w:sz w:val="28"/>
          <w:szCs w:val="28"/>
        </w:rPr>
        <w:t>季</w:t>
      </w:r>
      <w:r>
        <w:rPr>
          <w:rFonts w:eastAsia="方正仿宋_GBK"/>
          <w:bCs/>
          <w:color w:val="000000"/>
          <w:sz w:val="28"/>
          <w:szCs w:val="28"/>
        </w:rPr>
        <w:t>学期就读我县中等职业学校取得正式学籍的一、二年级的原建档立卡学生(已脱贫户、脱贫不稳定户）；</w:t>
      </w:r>
      <w:r>
        <w:rPr>
          <w:rFonts w:hint="eastAsia" w:eastAsia="方正仿宋_GBK"/>
          <w:bCs/>
          <w:color w:val="000000"/>
          <w:sz w:val="28"/>
          <w:szCs w:val="28"/>
        </w:rPr>
        <w:t>2024年</w:t>
      </w:r>
      <w:r>
        <w:rPr>
          <w:rFonts w:hint="eastAsia" w:eastAsia="方正仿宋_GBK"/>
          <w:bCs/>
          <w:color w:val="000000"/>
          <w:sz w:val="28"/>
          <w:szCs w:val="28"/>
          <w:lang w:eastAsia="zh-CN"/>
        </w:rPr>
        <w:t>秋</w:t>
      </w:r>
      <w:r>
        <w:rPr>
          <w:rFonts w:hint="eastAsia" w:eastAsia="方正仿宋_GBK"/>
          <w:bCs/>
          <w:color w:val="000000"/>
          <w:sz w:val="28"/>
          <w:szCs w:val="28"/>
        </w:rPr>
        <w:t>季</w:t>
      </w:r>
      <w:r>
        <w:rPr>
          <w:rFonts w:eastAsia="方正仿宋_GBK"/>
          <w:bCs/>
          <w:color w:val="000000"/>
          <w:sz w:val="28"/>
          <w:szCs w:val="28"/>
        </w:rPr>
        <w:t>学期就读我县中等职业学校取得正式学籍的一、二年级的其他类学生：城乡低保家庭子女、孤儿（含困境学生）、残疾学生、烈士子女、边缘易致贫户、突发严重困难户子女等其他学生。</w:t>
      </w:r>
    </w:p>
    <w:p w14:paraId="039D7D78">
      <w:pPr>
        <w:keepNext w:val="0"/>
        <w:keepLines w:val="0"/>
        <w:pageBreakBefore w:val="0"/>
        <w:kinsoku/>
        <w:wordWrap/>
        <w:overflowPunct/>
        <w:topLinePunct w:val="0"/>
        <w:bidi w:val="0"/>
        <w:spacing w:line="480" w:lineRule="exact"/>
        <w:ind w:firstLine="548" w:firstLineChars="196"/>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补助标准：</w:t>
      </w:r>
      <w:r>
        <w:rPr>
          <w:rFonts w:eastAsia="方正仿宋_GBK"/>
          <w:color w:val="000000"/>
          <w:kern w:val="0"/>
          <w:sz w:val="28"/>
          <w:szCs w:val="28"/>
          <w:lang w:bidi="ar"/>
        </w:rPr>
        <w:t>原建档立卡学生(已脱贫户、脱贫不稳定户）</w:t>
      </w:r>
      <w:r>
        <w:rPr>
          <w:rFonts w:eastAsia="方正仿宋_GBK"/>
          <w:bCs/>
          <w:color w:val="000000"/>
          <w:sz w:val="28"/>
          <w:szCs w:val="28"/>
        </w:rPr>
        <w:t>每生每期1500</w:t>
      </w:r>
      <w:r>
        <w:rPr>
          <w:rFonts w:eastAsia="方正仿宋_GBK"/>
          <w:color w:val="000000"/>
          <w:kern w:val="0"/>
          <w:sz w:val="28"/>
          <w:szCs w:val="28"/>
        </w:rPr>
        <w:t>元</w:t>
      </w:r>
      <w:r>
        <w:rPr>
          <w:rFonts w:eastAsia="方正仿宋_GBK"/>
          <w:bCs/>
          <w:color w:val="000000"/>
          <w:sz w:val="28"/>
          <w:szCs w:val="28"/>
        </w:rPr>
        <w:t>；其他类学生每生每期1000</w:t>
      </w:r>
      <w:r>
        <w:rPr>
          <w:rFonts w:eastAsia="方正仿宋_GBK"/>
          <w:color w:val="000000"/>
          <w:kern w:val="0"/>
          <w:sz w:val="28"/>
          <w:szCs w:val="28"/>
        </w:rPr>
        <w:t>元</w:t>
      </w:r>
      <w:r>
        <w:rPr>
          <w:rFonts w:eastAsia="方正仿宋_GBK"/>
          <w:bCs/>
          <w:color w:val="000000"/>
          <w:sz w:val="28"/>
          <w:szCs w:val="28"/>
        </w:rPr>
        <w:t>。</w:t>
      </w:r>
    </w:p>
    <w:p w14:paraId="3AD26904">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兑现方式：打入学生银行卡。</w:t>
      </w:r>
    </w:p>
    <w:p w14:paraId="07D9A833">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黑体_GBK" w:hAnsi="方正黑体_GBK" w:eastAsia="方正黑体_GBK" w:cs="方正黑体_GBK"/>
          <w:bCs/>
          <w:color w:val="000000"/>
          <w:sz w:val="28"/>
          <w:szCs w:val="28"/>
        </w:rPr>
        <w:t>五、高等教育资助</w:t>
      </w:r>
      <w:r>
        <w:rPr>
          <w:rFonts w:hint="eastAsia" w:ascii="方正楷体_GBK" w:hAnsi="方正楷体_GBK" w:eastAsia="方正楷体_GBK" w:cs="方正楷体_GBK"/>
          <w:bCs/>
          <w:color w:val="000000"/>
          <w:sz w:val="28"/>
          <w:szCs w:val="28"/>
        </w:rPr>
        <w:t>（生源地信用助学贷款）</w:t>
      </w:r>
    </w:p>
    <w:p w14:paraId="597E25FB">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全日制普通本科高校、高等职业学校和高等专科学校（学校名单以教育部公布的为准）的家庭经济困难、入学前户籍在石柱县的大学新生（含预科生）、在校大学生（含在校研究生），均可申请办理生源地信用助学贷款。生源地信用助学贷款的高校名单由教育主管部门确定。以下学生不得申请生源地贷款：一是自学考试、成人高考、函授类的学生；二是当年在高校获得了国家助学贷款的学生（高校的助学贷款和生源地的助学贷款不允许同时办理）。</w:t>
      </w:r>
    </w:p>
    <w:p w14:paraId="3FF829F0">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资助标准：学生就读大学期间，本专科(含预科)学生每人每年可以申请办理学费和住宿费贷款，最高可贷款1</w:t>
      </w:r>
      <w:r>
        <w:rPr>
          <w:rFonts w:hint="eastAsia" w:eastAsia="方正仿宋_GBK"/>
          <w:bCs/>
          <w:color w:val="000000"/>
          <w:sz w:val="28"/>
          <w:szCs w:val="28"/>
        </w:rPr>
        <w:t>6</w:t>
      </w:r>
      <w:r>
        <w:rPr>
          <w:rFonts w:eastAsia="方正仿宋_GBK"/>
          <w:bCs/>
          <w:color w:val="000000"/>
          <w:sz w:val="28"/>
          <w:szCs w:val="28"/>
        </w:rPr>
        <w:t>000元；研究生最高贷款</w:t>
      </w:r>
      <w:r>
        <w:rPr>
          <w:rFonts w:hint="eastAsia" w:eastAsia="方正仿宋_GBK"/>
          <w:bCs/>
          <w:color w:val="000000"/>
          <w:sz w:val="28"/>
          <w:szCs w:val="28"/>
        </w:rPr>
        <w:t>20</w:t>
      </w:r>
      <w:r>
        <w:rPr>
          <w:rFonts w:eastAsia="方正仿宋_GBK"/>
          <w:bCs/>
          <w:color w:val="000000"/>
          <w:sz w:val="28"/>
          <w:szCs w:val="28"/>
        </w:rPr>
        <w:t>000元，基本满足每年的学费和住宿费需要。</w:t>
      </w:r>
    </w:p>
    <w:p w14:paraId="72DB61A1">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snapToGrid w:val="0"/>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w:t>
      </w:r>
      <w:r>
        <w:rPr>
          <w:rFonts w:eastAsia="方正仿宋_GBK"/>
          <w:color w:val="000000"/>
          <w:kern w:val="0"/>
          <w:sz w:val="28"/>
          <w:szCs w:val="28"/>
          <w:lang w:bidi="ar"/>
        </w:rPr>
        <w:t>续贷金额打入学生本人</w:t>
      </w:r>
      <w:r>
        <w:rPr>
          <w:rFonts w:hint="eastAsia" w:eastAsia="方正仿宋_GBK"/>
          <w:color w:val="000000"/>
          <w:kern w:val="0"/>
          <w:sz w:val="28"/>
          <w:szCs w:val="28"/>
          <w:lang w:bidi="ar"/>
        </w:rPr>
        <w:t>关联账户</w:t>
      </w:r>
      <w:r>
        <w:rPr>
          <w:rFonts w:eastAsia="方正仿宋_GBK"/>
          <w:color w:val="000000"/>
          <w:kern w:val="0"/>
          <w:sz w:val="28"/>
          <w:szCs w:val="28"/>
          <w:lang w:bidi="ar"/>
        </w:rPr>
        <w:t>；首贷金额打入学生本人</w:t>
      </w:r>
      <w:r>
        <w:rPr>
          <w:rFonts w:hint="eastAsia" w:eastAsia="方正仿宋_GBK"/>
          <w:color w:val="000000"/>
          <w:kern w:val="0"/>
          <w:sz w:val="28"/>
          <w:szCs w:val="28"/>
          <w:lang w:bidi="ar"/>
        </w:rPr>
        <w:t>结算</w:t>
      </w:r>
      <w:r>
        <w:rPr>
          <w:rFonts w:eastAsia="方正仿宋_GBK"/>
          <w:color w:val="000000"/>
          <w:kern w:val="0"/>
          <w:sz w:val="28"/>
          <w:szCs w:val="28"/>
          <w:lang w:bidi="ar"/>
        </w:rPr>
        <w:t>银行APP帐户。</w:t>
      </w:r>
    </w:p>
    <w:p w14:paraId="6A5A25CC">
      <w:pPr>
        <w:spacing w:line="500" w:lineRule="exact"/>
        <w:ind w:firstLine="5460" w:firstLineChars="1950"/>
        <w:rPr>
          <w:rFonts w:eastAsia="方正仿宋_GBK"/>
          <w:color w:val="000000"/>
          <w:sz w:val="28"/>
          <w:szCs w:val="28"/>
        </w:rPr>
      </w:pPr>
    </w:p>
    <w:p w14:paraId="1B846AC5">
      <w:pPr>
        <w:spacing w:line="500" w:lineRule="exact"/>
        <w:rPr>
          <w:rFonts w:eastAsia="方正仿宋_GBK"/>
          <w:color w:val="000000"/>
          <w:sz w:val="28"/>
          <w:szCs w:val="28"/>
        </w:rPr>
      </w:pPr>
      <w:r>
        <w:rPr>
          <w:rFonts w:eastAsia="方正仿宋_GBK"/>
          <w:color w:val="000000"/>
          <w:sz w:val="28"/>
          <w:szCs w:val="28"/>
        </w:rPr>
        <w:t xml:space="preserve">（以上资助政策收悉，若无申请，视为自动放弃资助）学生签字：  </w:t>
      </w:r>
    </w:p>
    <w:p w14:paraId="0E79076A">
      <w:pPr>
        <w:spacing w:line="500" w:lineRule="exact"/>
        <w:rPr>
          <w:rFonts w:eastAsia="方正仿宋_GBK"/>
          <w:color w:val="000000"/>
          <w:sz w:val="28"/>
          <w:szCs w:val="28"/>
        </w:rPr>
      </w:pPr>
      <w:r>
        <w:rPr>
          <w:rFonts w:eastAsia="方正仿宋_GBK"/>
          <w:color w:val="000000"/>
          <w:sz w:val="28"/>
          <w:szCs w:val="28"/>
        </w:rPr>
        <w:t xml:space="preserve">    </w:t>
      </w:r>
    </w:p>
    <w:p w14:paraId="7C065CA0">
      <w:pPr>
        <w:keepNext w:val="0"/>
        <w:keepLines w:val="0"/>
        <w:pageBreakBefore w:val="0"/>
        <w:widowControl w:val="0"/>
        <w:kinsoku/>
        <w:wordWrap w:val="0"/>
        <w:overflowPunct/>
        <w:topLinePunct w:val="0"/>
        <w:autoSpaceDE/>
        <w:autoSpaceDN/>
        <w:bidi w:val="0"/>
        <w:adjustRightInd/>
        <w:snapToGrid/>
        <w:spacing w:line="500" w:lineRule="exact"/>
        <w:ind w:firstLine="0" w:firstLineChars="0"/>
        <w:jc w:val="right"/>
        <w:textAlignment w:val="auto"/>
        <w:rPr>
          <w:rFonts w:hint="default" w:eastAsia="方正仿宋_GBK"/>
          <w:lang w:val="en-US" w:eastAsia="zh-CN"/>
        </w:rPr>
      </w:pPr>
      <w:r>
        <w:rPr>
          <w:rFonts w:eastAsia="方正仿宋_GBK"/>
          <w:color w:val="000000"/>
          <w:sz w:val="28"/>
          <w:szCs w:val="28"/>
        </w:rPr>
        <w:t>家长签字：</w:t>
      </w:r>
      <w:r>
        <w:rPr>
          <w:rFonts w:hint="eastAsia" w:eastAsia="方正仿宋_GBK"/>
          <w:color w:val="000000"/>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CFE0">
    <w:pPr>
      <w:pStyle w:val="3"/>
      <w:ind w:firstLine="180" w:firstLine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62157">
                          <w:pPr>
                            <w:pStyle w:val="3"/>
                            <w:ind w:firstLine="280" w:firstLine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762157">
                    <w:pPr>
                      <w:pStyle w:val="3"/>
                      <w:ind w:firstLine="280" w:firstLine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ZWMwOWY3ZTZhYjZhZDg2NmEzNDBjMWY4Yzc1ZWMifQ=="/>
  </w:docVars>
  <w:rsids>
    <w:rsidRoot w:val="00000000"/>
    <w:rsid w:val="045B0970"/>
    <w:rsid w:val="26E00CF3"/>
    <w:rsid w:val="2F84594B"/>
    <w:rsid w:val="40F10098"/>
    <w:rsid w:val="520944B8"/>
    <w:rsid w:val="650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2235</Words>
  <Characters>2346</Characters>
  <Lines>0</Lines>
  <Paragraphs>0</Paragraphs>
  <TotalTime>1</TotalTime>
  <ScaleCrop>false</ScaleCrop>
  <LinksUpToDate>false</LinksUpToDate>
  <CharactersWithSpaces>2399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2024-09-13T02:18:00Z</dcterms:created>
  <dc:creator>Administrator</dc:creator>
  <cp:lastModifiedBy>！</cp:lastModifiedBy>
  <cp:lastPrinted>2024-09-13T02:25:00Z</cp:lastPrinted>
  <dcterms:modified xsi:type="dcterms:W3CDTF">2024-09-24T02:43:04Z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74E01CC5C8A54DB694F9ABCDF80A5080_12</vt:lpwstr>
  </property>
</Properties>
</file>