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</w:rPr>
        <w:t>石柱土家族自治县经济和信息化委员会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  <w:lang w:val="en-US" w:eastAsia="zh-CN"/>
        </w:rPr>
        <w:t>电力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bdr w:val="none" w:color="auto" w:sz="0" w:space="0"/>
          <w:vertAlign w:val="baseline"/>
        </w:rPr>
        <w:t>行业投诉举报有关事项的公告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为规范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电力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行业管理投诉举报活动，保障用户、企业合法权益，切实增强人民群众的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用电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获得感，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现就我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县电力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行业投诉举报有关事项公告如下：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一、投诉举报内容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我县范围内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供电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企业在生产经营过程中危害安全、侵害用户权益的行为和活动；用户使用过程中危害安全的行为和活动；危害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电力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设施安全的行为和活动。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二、投诉举报程序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按照“属地负责、分级负责”的原则，投诉举报人首先向问题发生地县经济信息委投诉举报，县经济信息委负责受理、办理、反馈群众投诉举报，对调查核实发现的违法违规行为，依法予以处理。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若投诉举报问题与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电力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行业安全、服务有关，但属其他部门管理权限的，县经济信息委应落实首问责任，详细记录投诉举报相关信息，书面函告具有管理权限的部门并登记留档。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若对县经济信息委调查核实情况有异议，可向县人民政府委投诉举报。重大安全隐患、事故和重大服务质量问题，可直接向县人民政府投诉举报。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三、投诉举报资料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投诉举报人需提供真实姓名、所在地及联系方式，身份证件号码、被投诉对象的名称，投诉事项。为确保准确、高效办理投诉举报，应尽量提供文件、照片、录音、录像等佐证资料。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四、真实性和保密性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投诉人应本着实事求是原则，如实反映问题，并确保提供材料的真实性、合法性。对捏造事实、弄虚作假的，将依法按有关规定处理。投诉举报受理、办理等相关人员，应履行保密责任，不得泄露投诉人信息。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五、办理时限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投诉属实的，受理投诉事项次日起7日内作出处理，并回复投诉人，情况复杂的，15日内作出处理并回复。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举报属实的，受理举报事项次日起30日内作出处理，并回复举报人。情况复杂的，60日内作出处理并回复。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六、投诉举报方式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1.市安全生产投诉举报电话：12350；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2.县经济信息委投诉举报电话73332025，后期力争接入市政府服务热线12345。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3.通信地址：重庆市石柱县万安街道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/>
        </w:rPr>
        <w:t>工业孵化楼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，邮编：409100。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4.网址：http://cqszx.gov.cn/bm/xjjxxw/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539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MS Mincho" w:hAnsi="MS Mincho" w:eastAsia="MS Mincho" w:cs="MS Mincho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特此公告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63D5B"/>
    <w:rsid w:val="547F7730"/>
    <w:rsid w:val="5ADF64A5"/>
    <w:rsid w:val="60902ED9"/>
    <w:rsid w:val="619F61FA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2024-03-01T03:23:00Z</dcterms:created>
  <dc:creator>Administrator</dc:creator>
  <cp:lastModifiedBy>刘森</cp:lastModifiedBy>
  <dcterms:modified xsi:type="dcterms:W3CDTF">2024-03-01T03:45:47Z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A804BF8C9FDB491F9FD440B8E1B26881</vt:lpwstr>
  </property>
</Properties>
</file>