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872E2">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重庆石柱工业园区管理委员会（本级）</w:t>
      </w:r>
    </w:p>
    <w:p w14:paraId="5D3FFED0">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r>
        <w:rPr>
          <w:rFonts w:hint="default" w:ascii="方正小标宋_GBK" w:hAnsi="方正小标宋_GBK" w:eastAsia="方正小标宋_GBK" w:cs="方正小标宋_GBK"/>
          <w:sz w:val="36"/>
          <w:szCs w:val="36"/>
        </w:rPr>
        <w:t>2024</w:t>
      </w:r>
      <w:r>
        <w:rPr>
          <w:rFonts w:ascii="方正小标宋_GBK" w:hAnsi="方正小标宋_GBK" w:eastAsia="方正小标宋_GBK" w:cs="方正小标宋_GBK"/>
          <w:sz w:val="36"/>
          <w:szCs w:val="36"/>
        </w:rPr>
        <w:t>年度</w:t>
      </w:r>
      <w:r>
        <w:rPr>
          <w:rFonts w:hint="eastAsia" w:ascii="方正小标宋_GBK" w:hAnsi="方正小标宋_GBK" w:eastAsia="方正小标宋_GBK" w:cs="方正小标宋_GBK"/>
          <w:sz w:val="36"/>
          <w:szCs w:val="36"/>
          <w:lang w:eastAsia="zh-CN"/>
        </w:rPr>
        <w:t>单位</w:t>
      </w:r>
      <w:r>
        <w:rPr>
          <w:rFonts w:ascii="方正小标宋_GBK" w:hAnsi="方正小标宋_GBK" w:eastAsia="方正小标宋_GBK" w:cs="方正小标宋_GBK"/>
          <w:sz w:val="36"/>
          <w:szCs w:val="36"/>
        </w:rPr>
        <w:t>决算</w:t>
      </w:r>
      <w:r>
        <w:rPr>
          <w:rFonts w:hint="eastAsia" w:ascii="方正小标宋_GBK" w:hAnsi="方正小标宋_GBK" w:eastAsia="方正小标宋_GBK" w:cs="方正小标宋_GBK"/>
          <w:sz w:val="36"/>
          <w:szCs w:val="36"/>
          <w:lang w:eastAsia="zh-CN"/>
        </w:rPr>
        <w:t>情况</w:t>
      </w:r>
      <w:bookmarkStart w:id="0" w:name="_GoBack"/>
      <w:bookmarkEnd w:id="0"/>
      <w:r>
        <w:rPr>
          <w:rFonts w:ascii="方正小标宋_GBK" w:hAnsi="方正小标宋_GBK" w:eastAsia="方正小标宋_GBK" w:cs="方正小标宋_GBK"/>
          <w:sz w:val="36"/>
          <w:szCs w:val="36"/>
        </w:rPr>
        <w:t>说明</w:t>
      </w:r>
    </w:p>
    <w:p w14:paraId="0992E2C7">
      <w:pPr>
        <w:pStyle w:val="5"/>
        <w:spacing w:before="0" w:beforeAutospacing="0" w:after="0" w:afterAutospacing="0" w:line="596" w:lineRule="exact"/>
        <w:ind w:firstLine="643" w:firstLineChars="200"/>
        <w:jc w:val="both"/>
        <w:rPr>
          <w:rStyle w:val="8"/>
          <w:rFonts w:hint="default" w:ascii="黑体" w:hAnsi="黑体" w:eastAsia="黑体"/>
          <w:sz w:val="32"/>
        </w:rPr>
      </w:pPr>
    </w:p>
    <w:p w14:paraId="1B0EF0A6">
      <w:pPr>
        <w:pStyle w:val="5"/>
        <w:spacing w:before="0" w:beforeAutospacing="0" w:after="0" w:afterAutospacing="0" w:line="596" w:lineRule="exact"/>
        <w:ind w:firstLine="643" w:firstLineChars="200"/>
        <w:jc w:val="both"/>
        <w:rPr>
          <w:rStyle w:val="8"/>
          <w:rFonts w:hint="default" w:ascii="黑体" w:hAnsi="黑体" w:eastAsia="黑体"/>
          <w:sz w:val="32"/>
        </w:rPr>
      </w:pPr>
      <w:r>
        <w:rPr>
          <w:rStyle w:val="8"/>
          <w:rFonts w:ascii="黑体" w:hAnsi="黑体" w:eastAsia="黑体"/>
          <w:sz w:val="32"/>
        </w:rPr>
        <w:t>一、单位基本情况</w:t>
      </w:r>
    </w:p>
    <w:p w14:paraId="52E054E1">
      <w:pPr>
        <w:pStyle w:val="5"/>
        <w:spacing w:before="0" w:beforeAutospacing="0" w:after="0" w:afterAutospacing="0" w:line="596" w:lineRule="exact"/>
        <w:ind w:firstLine="643" w:firstLineChars="200"/>
        <w:rPr>
          <w:rFonts w:hint="default" w:ascii="楷体" w:hAnsi="楷体" w:eastAsia="楷体"/>
          <w:b/>
          <w:sz w:val="32"/>
        </w:rPr>
      </w:pPr>
      <w:r>
        <w:rPr>
          <w:rFonts w:ascii="楷体" w:hAnsi="楷体" w:eastAsia="楷体"/>
          <w:b/>
          <w:sz w:val="32"/>
        </w:rPr>
        <w:t>（一）职能职责</w:t>
      </w:r>
    </w:p>
    <w:p w14:paraId="0DF2D0D9">
      <w:pPr>
        <w:spacing w:line="594" w:lineRule="exact"/>
        <w:ind w:firstLine="640" w:firstLineChars="200"/>
        <w:rPr>
          <w:rFonts w:hint="default" w:ascii="Times New Roman" w:hAnsi="Times New Roman" w:eastAsia="方正仿宋_GBK"/>
          <w:sz w:val="32"/>
          <w:szCs w:val="32"/>
        </w:rPr>
      </w:pPr>
      <w:r>
        <w:rPr>
          <w:rFonts w:ascii="方正仿宋_GBK" w:eastAsia="方正仿宋_GBK"/>
          <w:sz w:val="32"/>
          <w:szCs w:val="32"/>
        </w:rPr>
        <w:t>根据石委编委发〔2024〕4号文件规定，本单位主要职责是：</w:t>
      </w:r>
      <w:r>
        <w:rPr>
          <w:rFonts w:ascii="Times New Roman" w:hAnsi="Times New Roman" w:eastAsia="方正仿宋_GBK"/>
          <w:sz w:val="32"/>
          <w:szCs w:val="32"/>
        </w:rPr>
        <w:t>贯彻落实县委关于园区工作的决策部署，在履行职责过程中坚持和加强党对园区工作的集中统一领导。宣传和贯彻执行国家有关法律、法规、规章和方针政策；负责根据园区建设总体发展规划编制控制性详细规划、基础设施建设规划，并牵头组织实施；负责制订园区产业发展规划、土地利用规划，并组织实施；负责入园企业建设项目管理及服务，监督和指导石柱工业发展集团有限公司开展基础设施建设、标准厂房租赁等工作；配合属地乡镇（街道）做好园区内的征地、拆迁和安置工作。负责园区土地利用的管理；负责本机关及所属事业单位财务管理工作，负责园区财政体制结算工作，协助指导石柱工业发展集团有限公司融资贷款和债务化解工作；负责园区招商引资和优惠政策兑现工作，负责清理清退违约企业，对入园企业进行综合协调、指导、服务；负责园区安全生产、涉企信访矛盾化解、综合治理、环境保护、节能减排、技术创新、数字重庆建设等工作；负责本机关及所属事业单位法治工作，指导协调入园企业开展综合应急救援，配合有关部门开展联合执法工作；承办县委和县政府交办的其他事项。</w:t>
      </w:r>
    </w:p>
    <w:p w14:paraId="010C4265">
      <w:pPr>
        <w:spacing w:line="594" w:lineRule="exact"/>
        <w:ind w:firstLine="643" w:firstLineChars="200"/>
        <w:rPr>
          <w:rFonts w:hint="default" w:ascii="楷体" w:hAnsi="楷体" w:eastAsia="楷体"/>
          <w:b/>
          <w:sz w:val="32"/>
        </w:rPr>
      </w:pPr>
      <w:r>
        <w:rPr>
          <w:rFonts w:ascii="楷体" w:hAnsi="楷体" w:eastAsia="楷体"/>
          <w:b/>
          <w:sz w:val="32"/>
        </w:rPr>
        <w:t>（二）机构设置</w:t>
      </w:r>
    </w:p>
    <w:p w14:paraId="796D3DB0">
      <w:pPr>
        <w:spacing w:line="594" w:lineRule="exact"/>
        <w:ind w:firstLine="640" w:firstLineChars="200"/>
        <w:rPr>
          <w:rFonts w:hint="default" w:ascii="Times New Roman" w:hAnsi="Times New Roman" w:eastAsia="方正仿宋_GBK"/>
          <w:sz w:val="32"/>
          <w:szCs w:val="32"/>
        </w:rPr>
      </w:pPr>
      <w:r>
        <w:rPr>
          <w:rFonts w:ascii="方正仿宋_GBK" w:eastAsia="方正仿宋_GBK"/>
          <w:sz w:val="32"/>
          <w:szCs w:val="32"/>
        </w:rPr>
        <w:t>重庆石柱工业园区管理委员会为县政府派出机构，为正科级。部门由机关本级、工业园区事务中心和技术服务中心组成。</w:t>
      </w:r>
      <w:r>
        <w:rPr>
          <w:rFonts w:ascii="Times New Roman" w:hAnsi="Times New Roman" w:eastAsia="方正仿宋_GBK"/>
          <w:sz w:val="32"/>
          <w:szCs w:val="32"/>
        </w:rPr>
        <w:t>设6个内设机构</w:t>
      </w:r>
      <w:r>
        <w:rPr>
          <w:rFonts w:ascii="方正仿宋_GBK" w:eastAsia="方正仿宋_GBK"/>
          <w:sz w:val="32"/>
          <w:szCs w:val="32"/>
        </w:rPr>
        <w:t>：综合科、产业发展科、规划建设科、招商科、</w:t>
      </w:r>
      <w:r>
        <w:rPr>
          <w:rFonts w:ascii="Times New Roman" w:hAnsi="Times New Roman" w:eastAsia="方正仿宋_GBK"/>
          <w:sz w:val="32"/>
          <w:szCs w:val="32"/>
        </w:rPr>
        <w:t>企业服务科</w:t>
      </w:r>
      <w:r>
        <w:rPr>
          <w:rFonts w:ascii="方正仿宋_GBK" w:eastAsia="方正仿宋_GBK"/>
          <w:sz w:val="32"/>
          <w:szCs w:val="32"/>
        </w:rPr>
        <w:t>、应急环保科。重庆石柱工业园区管理委员会机关行政编制1</w:t>
      </w:r>
      <w:r>
        <w:rPr>
          <w:rFonts w:hint="eastAsia" w:ascii="方正仿宋_GBK" w:eastAsia="方正仿宋_GBK"/>
          <w:sz w:val="32"/>
          <w:szCs w:val="32"/>
          <w:lang w:val="en-US" w:eastAsia="zh-CN"/>
        </w:rPr>
        <w:t>4</w:t>
      </w:r>
      <w:r>
        <w:rPr>
          <w:rFonts w:ascii="方正仿宋_GBK" w:eastAsia="方正仿宋_GBK"/>
          <w:sz w:val="32"/>
          <w:szCs w:val="32"/>
        </w:rPr>
        <w:t>名，</w:t>
      </w:r>
      <w:r>
        <w:rPr>
          <w:rFonts w:ascii="Times New Roman" w:hAnsi="Times New Roman" w:eastAsia="方正仿宋_GBK"/>
          <w:sz w:val="32"/>
          <w:szCs w:val="32"/>
        </w:rPr>
        <w:t>设党工委书记（主任）1名，副主任</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名；科长6名。</w:t>
      </w:r>
    </w:p>
    <w:p w14:paraId="39C1D5AE">
      <w:pPr>
        <w:spacing w:line="594" w:lineRule="exact"/>
        <w:ind w:firstLine="643" w:firstLineChars="200"/>
        <w:rPr>
          <w:rStyle w:val="8"/>
          <w:rFonts w:hint="default" w:ascii="黑体" w:hAnsi="黑体" w:eastAsia="黑体"/>
          <w:sz w:val="32"/>
        </w:rPr>
      </w:pPr>
      <w:r>
        <w:rPr>
          <w:rStyle w:val="8"/>
          <w:rFonts w:ascii="黑体" w:hAnsi="黑体" w:eastAsia="黑体"/>
          <w:sz w:val="32"/>
        </w:rPr>
        <w:t>二、单位决算收支情况说明</w:t>
      </w:r>
    </w:p>
    <w:p w14:paraId="4D875C62">
      <w:pPr>
        <w:spacing w:line="594" w:lineRule="exact"/>
        <w:ind w:firstLine="643" w:firstLineChars="200"/>
        <w:rPr>
          <w:rFonts w:hint="default" w:ascii="楷体" w:hAnsi="楷体" w:eastAsia="楷体"/>
          <w:b/>
          <w:sz w:val="32"/>
        </w:rPr>
      </w:pPr>
      <w:r>
        <w:rPr>
          <w:rFonts w:ascii="楷体" w:hAnsi="楷体" w:eastAsia="楷体"/>
          <w:b/>
          <w:sz w:val="32"/>
        </w:rPr>
        <w:t>（一）收入支出决算总体情况说明</w:t>
      </w:r>
    </w:p>
    <w:p w14:paraId="37E67A38">
      <w:pPr>
        <w:spacing w:line="594" w:lineRule="exact"/>
        <w:ind w:firstLine="640" w:firstLineChars="200"/>
        <w:rPr>
          <w:rFonts w:hint="default" w:ascii="方正仿宋_GBK" w:eastAsia="方正仿宋_GBK"/>
          <w:sz w:val="32"/>
          <w:szCs w:val="32"/>
        </w:rPr>
      </w:pPr>
      <w:r>
        <w:rPr>
          <w:rFonts w:hint="default" w:ascii="方正仿宋_GBK" w:eastAsia="方正仿宋_GBK"/>
          <w:sz w:val="32"/>
          <w:szCs w:val="32"/>
        </w:rPr>
        <w:t>2024</w:t>
      </w:r>
      <w:r>
        <w:rPr>
          <w:rFonts w:ascii="方正仿宋_GBK" w:eastAsia="方正仿宋_GBK"/>
          <w:sz w:val="32"/>
          <w:szCs w:val="32"/>
        </w:rPr>
        <w:t>年度收、支总计均为</w:t>
      </w:r>
      <w:r>
        <w:rPr>
          <w:rFonts w:hint="default" w:ascii="方正仿宋_GBK" w:eastAsia="方正仿宋_GBK"/>
          <w:sz w:val="32"/>
          <w:szCs w:val="32"/>
        </w:rPr>
        <w:t>41797.70</w:t>
      </w:r>
      <w:r>
        <w:rPr>
          <w:rFonts w:ascii="方正仿宋_GBK" w:eastAsia="方正仿宋_GBK"/>
          <w:sz w:val="32"/>
          <w:szCs w:val="32"/>
        </w:rPr>
        <w:t>万元。</w:t>
      </w:r>
      <w:r>
        <w:rPr>
          <w:rFonts w:hint="default" w:ascii="方正仿宋_GBK" w:eastAsia="方正仿宋_GBK"/>
          <w:sz w:val="32"/>
          <w:szCs w:val="32"/>
        </w:rPr>
        <w:t>收、支与2023年度相比，增加16798.05万元，增长67.2%</w:t>
      </w:r>
      <w:r>
        <w:rPr>
          <w:rFonts w:ascii="方正仿宋_GBK" w:eastAsia="方正仿宋_GBK"/>
          <w:sz w:val="32"/>
          <w:szCs w:val="32"/>
        </w:rPr>
        <w:t>，主要原因是按照县财政对工业园区的体制管理政策，园区建设项目支出由财政按财政权责对等、激励发展、自求平衡管理体制在年中追加了其他地方自行试点项目收益专项债券收入等安排的石柱西沱安置点项目建设、石柱工业园区拓展区标准厂房建设固定资产项目、石柱县移民生态工业园区基础设施建设等项目支出。</w:t>
      </w:r>
    </w:p>
    <w:p w14:paraId="2EA0B92E">
      <w:pPr>
        <w:spacing w:line="594" w:lineRule="exact"/>
        <w:ind w:firstLine="640" w:firstLineChars="200"/>
        <w:jc w:val="both"/>
        <w:rPr>
          <w:rFonts w:hint="default" w:ascii="方正仿宋_GBK" w:eastAsia="方正仿宋_GBK"/>
          <w:sz w:val="32"/>
          <w:szCs w:val="32"/>
        </w:rPr>
      </w:pPr>
      <w:r>
        <w:rPr>
          <w:rFonts w:ascii="方正仿宋_GBK" w:eastAsia="方正仿宋_GBK"/>
          <w:b/>
          <w:sz w:val="32"/>
          <w:szCs w:val="32"/>
        </w:rPr>
        <w:t>1.收入情况。</w:t>
      </w:r>
      <w:r>
        <w:rPr>
          <w:rFonts w:hint="default" w:ascii="方正仿宋_GBK" w:eastAsia="方正仿宋_GBK"/>
          <w:sz w:val="32"/>
          <w:szCs w:val="32"/>
        </w:rPr>
        <w:t>2024</w:t>
      </w:r>
      <w:r>
        <w:rPr>
          <w:rFonts w:ascii="方正仿宋_GBK" w:eastAsia="方正仿宋_GBK"/>
          <w:sz w:val="32"/>
          <w:szCs w:val="32"/>
        </w:rPr>
        <w:t>年度收入合计</w:t>
      </w:r>
      <w:r>
        <w:rPr>
          <w:rFonts w:hint="default" w:ascii="方正仿宋_GBK" w:eastAsia="方正仿宋_GBK"/>
          <w:sz w:val="32"/>
          <w:szCs w:val="32"/>
        </w:rPr>
        <w:t>41797.70</w:t>
      </w:r>
      <w:r>
        <w:rPr>
          <w:rFonts w:ascii="方正仿宋_GBK" w:eastAsia="方正仿宋_GBK"/>
          <w:sz w:val="32"/>
          <w:szCs w:val="32"/>
        </w:rPr>
        <w:t>万元，</w:t>
      </w:r>
      <w:r>
        <w:rPr>
          <w:rFonts w:hint="default" w:ascii="方正仿宋_GBK" w:eastAsia="方正仿宋_GBK"/>
          <w:sz w:val="32"/>
          <w:szCs w:val="32"/>
        </w:rPr>
        <w:t>与2023年度相比，增加16798.05万元，增长67.2%</w:t>
      </w:r>
      <w:r>
        <w:rPr>
          <w:rFonts w:ascii="方正仿宋_GBK" w:eastAsia="方正仿宋_GBK"/>
          <w:sz w:val="32"/>
          <w:szCs w:val="32"/>
        </w:rPr>
        <w:t>，主要原因是2024年财政追加其他地方自行试点项目收益专项债券收入等安排的石柱西沱安置点项目建设、石柱工业园区拓展区标准厂房建设固定资产项目、石柱县移民生态工业园区基础设施建设等项目建设资金。其中：财政拨款收入</w:t>
      </w:r>
      <w:r>
        <w:rPr>
          <w:rFonts w:hint="default" w:ascii="方正仿宋_GBK" w:eastAsia="方正仿宋_GBK"/>
          <w:sz w:val="32"/>
          <w:szCs w:val="32"/>
        </w:rPr>
        <w:t>41797.70</w:t>
      </w:r>
      <w:r>
        <w:rPr>
          <w:rFonts w:ascii="方正仿宋_GBK" w:eastAsia="方正仿宋_GBK"/>
          <w:sz w:val="32"/>
          <w:szCs w:val="32"/>
        </w:rPr>
        <w:t>万元，占</w:t>
      </w:r>
      <w:r>
        <w:rPr>
          <w:rFonts w:hint="default" w:ascii="方正仿宋_GBK" w:eastAsia="方正仿宋_GBK"/>
          <w:sz w:val="32"/>
          <w:szCs w:val="32"/>
        </w:rPr>
        <w:t>100.0%</w:t>
      </w:r>
      <w:r>
        <w:rPr>
          <w:rFonts w:ascii="方正仿宋_GBK" w:eastAsia="方正仿宋_GBK"/>
          <w:sz w:val="32"/>
          <w:szCs w:val="32"/>
        </w:rPr>
        <w:t>；事业收入</w:t>
      </w:r>
      <w:r>
        <w:rPr>
          <w:rFonts w:hint="default" w:ascii="方正仿宋_GBK" w:eastAsia="方正仿宋_GBK"/>
          <w:sz w:val="32"/>
          <w:szCs w:val="32"/>
        </w:rPr>
        <w:t>0.00</w:t>
      </w:r>
      <w:r>
        <w:rPr>
          <w:rFonts w:ascii="方正仿宋_GBK" w:eastAsia="方正仿宋_GBK"/>
          <w:sz w:val="32"/>
          <w:szCs w:val="32"/>
        </w:rPr>
        <w:t>万元，占</w:t>
      </w:r>
      <w:r>
        <w:rPr>
          <w:rFonts w:hint="default" w:ascii="方正仿宋_GBK" w:eastAsia="方正仿宋_GBK"/>
          <w:sz w:val="32"/>
          <w:szCs w:val="32"/>
        </w:rPr>
        <w:t>0.0%</w:t>
      </w:r>
      <w:r>
        <w:rPr>
          <w:rFonts w:ascii="方正仿宋_GBK" w:eastAsia="方正仿宋_GBK"/>
          <w:sz w:val="32"/>
          <w:szCs w:val="32"/>
        </w:rPr>
        <w:t>；经营收入</w:t>
      </w:r>
      <w:r>
        <w:rPr>
          <w:rFonts w:hint="default" w:ascii="方正仿宋_GBK" w:eastAsia="方正仿宋_GBK"/>
          <w:sz w:val="32"/>
          <w:szCs w:val="32"/>
        </w:rPr>
        <w:t>0.00</w:t>
      </w:r>
      <w:r>
        <w:rPr>
          <w:rFonts w:ascii="方正仿宋_GBK" w:eastAsia="方正仿宋_GBK"/>
          <w:sz w:val="32"/>
          <w:szCs w:val="32"/>
        </w:rPr>
        <w:t>万元，占</w:t>
      </w:r>
      <w:r>
        <w:rPr>
          <w:rFonts w:hint="default" w:ascii="方正仿宋_GBK" w:eastAsia="方正仿宋_GBK"/>
          <w:sz w:val="32"/>
          <w:szCs w:val="32"/>
        </w:rPr>
        <w:t>0.0%</w:t>
      </w:r>
      <w:r>
        <w:rPr>
          <w:rFonts w:ascii="方正仿宋_GBK" w:eastAsia="方正仿宋_GBK"/>
          <w:sz w:val="32"/>
          <w:szCs w:val="32"/>
        </w:rPr>
        <w:t>；其他收入</w:t>
      </w:r>
      <w:r>
        <w:rPr>
          <w:rFonts w:hint="default" w:ascii="方正仿宋_GBK" w:eastAsia="方正仿宋_GBK"/>
          <w:sz w:val="32"/>
          <w:szCs w:val="32"/>
        </w:rPr>
        <w:t>0.00</w:t>
      </w:r>
      <w:r>
        <w:rPr>
          <w:rFonts w:ascii="方正仿宋_GBK" w:eastAsia="方正仿宋_GBK"/>
          <w:sz w:val="32"/>
          <w:szCs w:val="32"/>
        </w:rPr>
        <w:t>万元，占</w:t>
      </w:r>
      <w:r>
        <w:rPr>
          <w:rFonts w:hint="default" w:ascii="方正仿宋_GBK" w:eastAsia="方正仿宋_GBK"/>
          <w:sz w:val="32"/>
          <w:szCs w:val="32"/>
        </w:rPr>
        <w:t>0.0%</w:t>
      </w:r>
      <w:r>
        <w:rPr>
          <w:rFonts w:ascii="方正仿宋_GBK" w:eastAsia="方正仿宋_GBK"/>
          <w:sz w:val="32"/>
          <w:szCs w:val="32"/>
        </w:rPr>
        <w:t>。此外，使用非财政拨款结余（含专用结余）</w:t>
      </w:r>
      <w:r>
        <w:rPr>
          <w:rFonts w:hint="default" w:ascii="方正仿宋_GBK" w:eastAsia="方正仿宋_GBK"/>
          <w:sz w:val="32"/>
          <w:szCs w:val="32"/>
        </w:rPr>
        <w:t>0.00</w:t>
      </w:r>
      <w:r>
        <w:rPr>
          <w:rFonts w:ascii="方正仿宋_GBK" w:eastAsia="方正仿宋_GBK"/>
          <w:sz w:val="32"/>
          <w:szCs w:val="32"/>
        </w:rPr>
        <w:t>万元，年初结转和结余</w:t>
      </w:r>
      <w:r>
        <w:rPr>
          <w:rFonts w:hint="default" w:ascii="方正仿宋_GBK" w:eastAsia="方正仿宋_GBK"/>
          <w:sz w:val="32"/>
          <w:szCs w:val="32"/>
        </w:rPr>
        <w:t>0.00</w:t>
      </w:r>
      <w:r>
        <w:rPr>
          <w:rFonts w:ascii="方正仿宋_GBK" w:eastAsia="方正仿宋_GBK"/>
          <w:sz w:val="32"/>
          <w:szCs w:val="32"/>
        </w:rPr>
        <w:t>万元。</w:t>
      </w:r>
    </w:p>
    <w:p w14:paraId="45FB1C7C">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b/>
          <w:sz w:val="32"/>
          <w:szCs w:val="32"/>
        </w:rPr>
        <w:t>2.支出情况。</w:t>
      </w:r>
      <w:r>
        <w:rPr>
          <w:rFonts w:hint="default" w:ascii="方正仿宋_GBK" w:eastAsia="方正仿宋_GBK"/>
          <w:sz w:val="32"/>
          <w:szCs w:val="32"/>
        </w:rPr>
        <w:t>2024</w:t>
      </w:r>
      <w:r>
        <w:rPr>
          <w:rFonts w:ascii="方正仿宋_GBK" w:eastAsia="方正仿宋_GBK"/>
          <w:sz w:val="32"/>
          <w:szCs w:val="32"/>
        </w:rPr>
        <w:t>年度支出合计</w:t>
      </w:r>
      <w:r>
        <w:rPr>
          <w:rFonts w:hint="default" w:ascii="方正仿宋_GBK" w:eastAsia="方正仿宋_GBK"/>
          <w:sz w:val="32"/>
          <w:szCs w:val="32"/>
        </w:rPr>
        <w:t>41797.70</w:t>
      </w:r>
      <w:r>
        <w:rPr>
          <w:rFonts w:ascii="方正仿宋_GBK" w:eastAsia="方正仿宋_GBK"/>
          <w:sz w:val="32"/>
          <w:szCs w:val="32"/>
        </w:rPr>
        <w:t>万元，</w:t>
      </w:r>
      <w:r>
        <w:rPr>
          <w:rFonts w:hint="default" w:ascii="方正仿宋_GBK" w:eastAsia="方正仿宋_GBK"/>
          <w:sz w:val="32"/>
          <w:szCs w:val="32"/>
        </w:rPr>
        <w:t>与2023年度相比，增加16798.05万元，增长67.2%</w:t>
      </w:r>
      <w:r>
        <w:rPr>
          <w:rFonts w:ascii="方正仿宋_GBK" w:eastAsia="方正仿宋_GBK"/>
          <w:sz w:val="32"/>
          <w:szCs w:val="32"/>
        </w:rPr>
        <w:t>，主要原因是2024年财政追加其他地方自行试点项目收益专项债券收入等安排的石柱西沱安置点项目建设、石柱工业园区拓展区标准厂房建设固定资产项目、石柱县移民生态工业园区基础设施建设等项目建设支出。其中：基本支出</w:t>
      </w:r>
      <w:r>
        <w:rPr>
          <w:rFonts w:hint="default" w:ascii="方正仿宋_GBK" w:eastAsia="方正仿宋_GBK"/>
          <w:sz w:val="32"/>
          <w:szCs w:val="32"/>
        </w:rPr>
        <w:t>219.17</w:t>
      </w:r>
      <w:r>
        <w:rPr>
          <w:rFonts w:ascii="方正仿宋_GBK" w:eastAsia="方正仿宋_GBK"/>
          <w:sz w:val="32"/>
          <w:szCs w:val="32"/>
        </w:rPr>
        <w:t>万元，占</w:t>
      </w:r>
      <w:r>
        <w:rPr>
          <w:rFonts w:hint="default" w:ascii="方正仿宋_GBK" w:eastAsia="方正仿宋_GBK"/>
          <w:sz w:val="32"/>
          <w:szCs w:val="32"/>
        </w:rPr>
        <w:t>0.5%</w:t>
      </w:r>
      <w:r>
        <w:rPr>
          <w:rFonts w:ascii="方正仿宋_GBK" w:eastAsia="方正仿宋_GBK"/>
          <w:sz w:val="32"/>
          <w:szCs w:val="32"/>
        </w:rPr>
        <w:t>；项目支出</w:t>
      </w:r>
      <w:r>
        <w:rPr>
          <w:rFonts w:hint="default" w:ascii="方正仿宋_GBK" w:eastAsia="方正仿宋_GBK"/>
          <w:sz w:val="32"/>
          <w:szCs w:val="32"/>
        </w:rPr>
        <w:t>41578.53</w:t>
      </w:r>
      <w:r>
        <w:rPr>
          <w:rFonts w:ascii="方正仿宋_GBK" w:eastAsia="方正仿宋_GBK"/>
          <w:sz w:val="32"/>
          <w:szCs w:val="32"/>
        </w:rPr>
        <w:t>万元，占</w:t>
      </w:r>
      <w:r>
        <w:rPr>
          <w:rFonts w:hint="default" w:ascii="方正仿宋_GBK" w:eastAsia="方正仿宋_GBK"/>
          <w:sz w:val="32"/>
          <w:szCs w:val="32"/>
        </w:rPr>
        <w:t>99.5%</w:t>
      </w:r>
      <w:r>
        <w:rPr>
          <w:rFonts w:ascii="方正仿宋_GBK" w:eastAsia="方正仿宋_GBK"/>
          <w:sz w:val="32"/>
          <w:szCs w:val="32"/>
        </w:rPr>
        <w:t>；经营支出</w:t>
      </w:r>
      <w:r>
        <w:rPr>
          <w:rFonts w:hint="default" w:ascii="方正仿宋_GBK" w:eastAsia="方正仿宋_GBK"/>
          <w:sz w:val="32"/>
          <w:szCs w:val="32"/>
        </w:rPr>
        <w:t>0.00</w:t>
      </w:r>
      <w:r>
        <w:rPr>
          <w:rFonts w:ascii="方正仿宋_GBK" w:eastAsia="方正仿宋_GBK"/>
          <w:sz w:val="32"/>
          <w:szCs w:val="32"/>
        </w:rPr>
        <w:t>万元，占</w:t>
      </w:r>
      <w:r>
        <w:rPr>
          <w:rFonts w:hint="default" w:ascii="方正仿宋_GBK" w:eastAsia="方正仿宋_GBK"/>
          <w:sz w:val="32"/>
          <w:szCs w:val="32"/>
        </w:rPr>
        <w:t>0.0%</w:t>
      </w:r>
      <w:r>
        <w:rPr>
          <w:rFonts w:ascii="方正仿宋_GBK" w:eastAsia="方正仿宋_GBK"/>
          <w:sz w:val="32"/>
          <w:szCs w:val="32"/>
        </w:rPr>
        <w:t>。此外，结余分配</w:t>
      </w:r>
      <w:r>
        <w:rPr>
          <w:rFonts w:hint="default" w:ascii="方正仿宋_GBK" w:eastAsia="方正仿宋_GBK"/>
          <w:sz w:val="32"/>
          <w:szCs w:val="32"/>
        </w:rPr>
        <w:t>0.00</w:t>
      </w:r>
      <w:r>
        <w:rPr>
          <w:rFonts w:ascii="方正仿宋_GBK" w:eastAsia="方正仿宋_GBK"/>
          <w:sz w:val="32"/>
          <w:szCs w:val="32"/>
        </w:rPr>
        <w:t>万元。</w:t>
      </w:r>
    </w:p>
    <w:p w14:paraId="5DA7DD27">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b/>
          <w:sz w:val="32"/>
          <w:szCs w:val="32"/>
        </w:rPr>
        <w:t>3.结转结余情况。</w:t>
      </w:r>
      <w:r>
        <w:rPr>
          <w:rFonts w:hint="default" w:ascii="方正仿宋_GBK" w:eastAsia="方正仿宋_GBK"/>
          <w:sz w:val="32"/>
          <w:szCs w:val="32"/>
        </w:rPr>
        <w:t>2024</w:t>
      </w:r>
      <w:r>
        <w:rPr>
          <w:rFonts w:ascii="方正仿宋_GBK" w:eastAsia="方正仿宋_GBK"/>
          <w:sz w:val="32"/>
          <w:szCs w:val="32"/>
        </w:rPr>
        <w:t>年度年末结转和结余</w:t>
      </w:r>
      <w:r>
        <w:rPr>
          <w:rFonts w:hint="default" w:ascii="方正仿宋_GBK" w:eastAsia="方正仿宋_GBK"/>
          <w:sz w:val="32"/>
          <w:szCs w:val="32"/>
        </w:rPr>
        <w:t>0.00</w:t>
      </w:r>
      <w:r>
        <w:rPr>
          <w:rFonts w:ascii="方正仿宋_GBK" w:eastAsia="方正仿宋_GBK"/>
          <w:sz w:val="32"/>
          <w:szCs w:val="32"/>
        </w:rPr>
        <w:t>万元，较</w:t>
      </w:r>
      <w:r>
        <w:rPr>
          <w:rFonts w:hint="default" w:ascii="方正仿宋_GBK" w:eastAsia="方正仿宋_GBK"/>
          <w:sz w:val="32"/>
          <w:szCs w:val="32"/>
        </w:rPr>
        <w:t>2023年度</w:t>
      </w:r>
      <w:r>
        <w:rPr>
          <w:rFonts w:ascii="方正仿宋_GBK" w:eastAsia="方正仿宋_GBK"/>
          <w:sz w:val="32"/>
          <w:szCs w:val="32"/>
        </w:rPr>
        <w:t>决算数</w:t>
      </w:r>
      <w:r>
        <w:rPr>
          <w:rFonts w:hint="default" w:ascii="方正仿宋_GBK" w:eastAsia="方正仿宋_GBK"/>
          <w:sz w:val="32"/>
          <w:szCs w:val="32"/>
        </w:rPr>
        <w:t>无增减</w:t>
      </w:r>
      <w:r>
        <w:rPr>
          <w:rFonts w:ascii="方正仿宋_GBK" w:eastAsia="方正仿宋_GBK"/>
          <w:sz w:val="32"/>
          <w:szCs w:val="32"/>
        </w:rPr>
        <w:t>。</w:t>
      </w:r>
    </w:p>
    <w:p w14:paraId="4BB7D696">
      <w:pPr>
        <w:pStyle w:val="5"/>
        <w:snapToGrid w:val="0"/>
        <w:spacing w:before="0" w:beforeAutospacing="0" w:after="0" w:afterAutospacing="0" w:line="596" w:lineRule="exact"/>
        <w:ind w:firstLine="643" w:firstLineChars="200"/>
        <w:jc w:val="both"/>
        <w:rPr>
          <w:rFonts w:hint="default" w:ascii="楷体" w:hAnsi="楷体" w:eastAsia="楷体"/>
          <w:b/>
          <w:sz w:val="32"/>
        </w:rPr>
      </w:pPr>
      <w:r>
        <w:rPr>
          <w:rFonts w:ascii="楷体" w:hAnsi="楷体" w:eastAsia="楷体"/>
          <w:b/>
          <w:sz w:val="32"/>
        </w:rPr>
        <w:t>（二）财政拨款收入支出决算总体情况说明</w:t>
      </w:r>
    </w:p>
    <w:p w14:paraId="0CDBEDC7">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hint="default" w:ascii="方正仿宋_GBK" w:eastAsia="方正仿宋_GBK"/>
          <w:sz w:val="32"/>
          <w:szCs w:val="32"/>
        </w:rPr>
        <w:t>2024</w:t>
      </w:r>
      <w:r>
        <w:rPr>
          <w:rFonts w:ascii="方正仿宋_GBK" w:eastAsia="方正仿宋_GBK"/>
          <w:sz w:val="32"/>
          <w:szCs w:val="32"/>
        </w:rPr>
        <w:t>年度财政拨款收、支总计均为</w:t>
      </w:r>
      <w:r>
        <w:rPr>
          <w:rFonts w:hint="default" w:ascii="方正仿宋_GBK" w:eastAsia="方正仿宋_GBK"/>
          <w:sz w:val="32"/>
          <w:szCs w:val="32"/>
        </w:rPr>
        <w:t>41797.70</w:t>
      </w:r>
      <w:r>
        <w:rPr>
          <w:rFonts w:ascii="方正仿宋_GBK" w:eastAsia="方正仿宋_GBK"/>
          <w:sz w:val="32"/>
          <w:szCs w:val="32"/>
        </w:rPr>
        <w:t>万元。与</w:t>
      </w:r>
      <w:r>
        <w:rPr>
          <w:rFonts w:hint="default" w:ascii="方正仿宋_GBK" w:eastAsia="方正仿宋_GBK"/>
          <w:sz w:val="32"/>
          <w:szCs w:val="32"/>
        </w:rPr>
        <w:t>2023</w:t>
      </w:r>
      <w:r>
        <w:rPr>
          <w:rFonts w:ascii="方正仿宋_GBK" w:eastAsia="方正仿宋_GBK"/>
          <w:sz w:val="32"/>
          <w:szCs w:val="32"/>
        </w:rPr>
        <w:t>年度相比，</w:t>
      </w:r>
      <w:r>
        <w:rPr>
          <w:rFonts w:hint="default" w:ascii="方正仿宋_GBK" w:eastAsia="方正仿宋_GBK"/>
          <w:sz w:val="32"/>
          <w:szCs w:val="32"/>
        </w:rPr>
        <w:t>财政拨款收、支总计各增加16798.05万元，增长67.2%</w:t>
      </w:r>
      <w:r>
        <w:rPr>
          <w:rFonts w:ascii="方正仿宋_GBK" w:eastAsia="方正仿宋_GBK"/>
          <w:sz w:val="32"/>
          <w:szCs w:val="32"/>
        </w:rPr>
        <w:t>。主要原因是2024年财政追加其他地方自行试点项目收益专项债券收入等安排的石柱西沱安置点项目建设、石柱工业园区拓展区标准厂房建设固定资产项目、石柱县移民生态工业园区基础设施建设等项目建设支出。</w:t>
      </w:r>
    </w:p>
    <w:p w14:paraId="05D9114F">
      <w:pPr>
        <w:pStyle w:val="5"/>
        <w:snapToGrid w:val="0"/>
        <w:spacing w:before="0" w:beforeAutospacing="0" w:after="0" w:afterAutospacing="0" w:line="596" w:lineRule="exact"/>
        <w:ind w:firstLine="643" w:firstLineChars="200"/>
        <w:jc w:val="both"/>
        <w:rPr>
          <w:rFonts w:hint="default" w:ascii="楷体" w:hAnsi="楷体" w:eastAsia="楷体"/>
          <w:b/>
          <w:sz w:val="32"/>
        </w:rPr>
      </w:pPr>
      <w:r>
        <w:rPr>
          <w:rFonts w:ascii="楷体" w:hAnsi="楷体" w:eastAsia="楷体"/>
          <w:b/>
          <w:sz w:val="32"/>
        </w:rPr>
        <w:t>（三）一般公共预算财政拨款收入支出决算情况说明</w:t>
      </w:r>
    </w:p>
    <w:p w14:paraId="5171FC8E">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hint="default" w:ascii="方正仿宋_GBK" w:eastAsia="方正仿宋_GBK"/>
          <w:b/>
          <w:sz w:val="32"/>
          <w:szCs w:val="32"/>
        </w:rPr>
        <w:t>1</w:t>
      </w:r>
      <w:r>
        <w:rPr>
          <w:rFonts w:ascii="方正仿宋_GBK" w:eastAsia="方正仿宋_GBK"/>
          <w:b/>
          <w:sz w:val="32"/>
          <w:szCs w:val="32"/>
        </w:rPr>
        <w:t>.收入情况。</w:t>
      </w:r>
      <w:r>
        <w:rPr>
          <w:rFonts w:hint="default" w:ascii="方正仿宋_GBK" w:eastAsia="方正仿宋_GBK"/>
          <w:sz w:val="32"/>
          <w:szCs w:val="32"/>
        </w:rPr>
        <w:t>2024</w:t>
      </w:r>
      <w:r>
        <w:rPr>
          <w:rFonts w:ascii="方正仿宋_GBK" w:eastAsia="方正仿宋_GBK"/>
          <w:sz w:val="32"/>
          <w:szCs w:val="32"/>
        </w:rPr>
        <w:t>年度一般公共预算财政拨款收入</w:t>
      </w:r>
      <w:r>
        <w:rPr>
          <w:rFonts w:hint="default" w:ascii="方正仿宋_GBK" w:eastAsia="方正仿宋_GBK"/>
          <w:sz w:val="32"/>
          <w:szCs w:val="32"/>
        </w:rPr>
        <w:t>34357.70</w:t>
      </w:r>
      <w:r>
        <w:rPr>
          <w:rFonts w:ascii="方正仿宋_GBK" w:eastAsia="方正仿宋_GBK"/>
          <w:sz w:val="32"/>
          <w:szCs w:val="32"/>
        </w:rPr>
        <w:t>万元，</w:t>
      </w:r>
      <w:r>
        <w:rPr>
          <w:rFonts w:hint="default" w:ascii="方正仿宋_GBK" w:eastAsia="方正仿宋_GBK"/>
          <w:sz w:val="32"/>
          <w:szCs w:val="32"/>
        </w:rPr>
        <w:t>与2023年度相比，增加32408.05万元，增长1662.3%</w:t>
      </w:r>
      <w:r>
        <w:rPr>
          <w:rFonts w:ascii="方正仿宋_GBK" w:eastAsia="方正仿宋_GBK"/>
          <w:sz w:val="32"/>
          <w:szCs w:val="32"/>
        </w:rPr>
        <w:t>。主要原因是2024年财政追加其他地方自行试点项目收益专项债券收入等安排的石柱西沱安置点项目建设、石柱工业园区拓展区标准厂房建设固定资产项目、石柱县移民生态工业园区基础设施建设等项目建设资金。</w:t>
      </w:r>
      <w:r>
        <w:rPr>
          <w:rFonts w:hint="default" w:ascii="方正仿宋_GBK" w:eastAsia="方正仿宋_GBK"/>
          <w:sz w:val="32"/>
          <w:szCs w:val="32"/>
        </w:rPr>
        <w:t>较年初预算数增加34051.45万元，增长</w:t>
      </w:r>
      <w:r>
        <w:rPr>
          <w:rFonts w:ascii="方正仿宋_GBK" w:eastAsia="方正仿宋_GBK"/>
          <w:sz w:val="32"/>
          <w:szCs w:val="32"/>
        </w:rPr>
        <w:t>11118.</w:t>
      </w:r>
      <w:r>
        <w:rPr>
          <w:rFonts w:hint="default" w:ascii="方正仿宋_GBK" w:eastAsia="方正仿宋_GBK"/>
          <w:sz w:val="32"/>
          <w:szCs w:val="32"/>
        </w:rPr>
        <w:t>8%</w:t>
      </w:r>
      <w:r>
        <w:rPr>
          <w:rFonts w:ascii="方正仿宋_GBK" w:eastAsia="方正仿宋_GBK"/>
          <w:sz w:val="32"/>
          <w:szCs w:val="32"/>
        </w:rPr>
        <w:t>。主要原因是年中追加安排了工业园区产业发展项目资金。此外，年初财政拨款结转和结余</w:t>
      </w:r>
      <w:r>
        <w:rPr>
          <w:rFonts w:hint="default" w:ascii="方正仿宋_GBK" w:eastAsia="方正仿宋_GBK"/>
          <w:sz w:val="32"/>
          <w:szCs w:val="32"/>
        </w:rPr>
        <w:t>0.00</w:t>
      </w:r>
      <w:r>
        <w:rPr>
          <w:rFonts w:ascii="方正仿宋_GBK" w:eastAsia="方正仿宋_GBK"/>
          <w:sz w:val="32"/>
          <w:szCs w:val="32"/>
        </w:rPr>
        <w:t>万元。</w:t>
      </w:r>
    </w:p>
    <w:p w14:paraId="2D5E32D3">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hint="default" w:ascii="方正仿宋_GBK" w:eastAsia="方正仿宋_GBK"/>
          <w:b/>
          <w:sz w:val="32"/>
          <w:szCs w:val="32"/>
        </w:rPr>
        <w:t>2</w:t>
      </w:r>
      <w:r>
        <w:rPr>
          <w:rFonts w:ascii="方正仿宋_GBK" w:eastAsia="方正仿宋_GBK"/>
          <w:b/>
          <w:sz w:val="32"/>
          <w:szCs w:val="32"/>
        </w:rPr>
        <w:t>.支出情况。</w:t>
      </w:r>
      <w:r>
        <w:rPr>
          <w:rFonts w:hint="default" w:ascii="方正仿宋_GBK" w:eastAsia="方正仿宋_GBK"/>
          <w:sz w:val="32"/>
          <w:szCs w:val="32"/>
        </w:rPr>
        <w:t>2024</w:t>
      </w:r>
      <w:r>
        <w:rPr>
          <w:rFonts w:ascii="方正仿宋_GBK" w:eastAsia="方正仿宋_GBK"/>
          <w:sz w:val="32"/>
          <w:szCs w:val="32"/>
        </w:rPr>
        <w:t>年度一般公共预算财政拨款支出</w:t>
      </w:r>
      <w:r>
        <w:rPr>
          <w:rFonts w:hint="default" w:ascii="方正仿宋_GBK" w:eastAsia="方正仿宋_GBK"/>
          <w:sz w:val="32"/>
          <w:szCs w:val="32"/>
        </w:rPr>
        <w:t>34357.70</w:t>
      </w:r>
      <w:r>
        <w:rPr>
          <w:rFonts w:ascii="方正仿宋_GBK" w:eastAsia="方正仿宋_GBK"/>
          <w:sz w:val="32"/>
          <w:szCs w:val="32"/>
        </w:rPr>
        <w:t>万元，</w:t>
      </w:r>
      <w:r>
        <w:rPr>
          <w:rFonts w:hint="default" w:ascii="方正仿宋_GBK" w:eastAsia="方正仿宋_GBK"/>
          <w:sz w:val="32"/>
          <w:szCs w:val="32"/>
        </w:rPr>
        <w:t>与2023年度相比，增加32408.05万元，增长1662.3%</w:t>
      </w:r>
      <w:r>
        <w:rPr>
          <w:rFonts w:ascii="方正仿宋_GBK" w:eastAsia="方正仿宋_GBK"/>
          <w:sz w:val="32"/>
          <w:szCs w:val="32"/>
        </w:rPr>
        <w:t>。主要原因是2024年财政追加其他地方自行试点项目收益专项债券收入等安排的石柱西沱安置点项目建设、石柱工业园区拓展区标准厂房建设固定资产项目、石柱县移民生态工业园区基础设施建设等项目建设支出。</w:t>
      </w:r>
      <w:r>
        <w:rPr>
          <w:rFonts w:hint="default" w:ascii="方正仿宋_GBK" w:eastAsia="方正仿宋_GBK"/>
          <w:sz w:val="32"/>
          <w:szCs w:val="32"/>
        </w:rPr>
        <w:t>较年初预算数增加34051.45万元，增长11118.8%</w:t>
      </w:r>
      <w:r>
        <w:rPr>
          <w:rFonts w:ascii="方正仿宋_GBK" w:eastAsia="方正仿宋_GBK"/>
          <w:sz w:val="32"/>
          <w:szCs w:val="32"/>
        </w:rPr>
        <w:t>。主要原因是年中追加安排了工业园区产业发展项目资金。</w:t>
      </w:r>
    </w:p>
    <w:p w14:paraId="361707C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Fonts w:ascii="方正仿宋_GBK" w:eastAsia="方正仿宋_GBK"/>
          <w:sz w:val="32"/>
          <w:szCs w:val="32"/>
        </w:rPr>
        <w:t>一般公共预算财政拨款支出主要用途如下：</w:t>
      </w:r>
    </w:p>
    <w:p w14:paraId="0AC8343C">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w:t>
      </w:r>
      <w:r>
        <w:rPr>
          <w:rFonts w:hint="default" w:ascii="方正仿宋_GBK" w:eastAsia="方正仿宋_GBK"/>
          <w:sz w:val="32"/>
          <w:szCs w:val="32"/>
        </w:rPr>
        <w:t>1</w:t>
      </w:r>
      <w:r>
        <w:rPr>
          <w:rFonts w:ascii="方正仿宋_GBK" w:eastAsia="方正仿宋_GBK"/>
          <w:sz w:val="32"/>
          <w:szCs w:val="32"/>
        </w:rPr>
        <w:t>）一般公共服务支出</w:t>
      </w:r>
      <w:r>
        <w:rPr>
          <w:rFonts w:hint="default" w:ascii="方正仿宋_GBK" w:eastAsia="方正仿宋_GBK"/>
          <w:sz w:val="32"/>
          <w:szCs w:val="32"/>
        </w:rPr>
        <w:t>158.77</w:t>
      </w:r>
      <w:r>
        <w:rPr>
          <w:rFonts w:ascii="方正仿宋_GBK" w:eastAsia="方正仿宋_GBK"/>
          <w:sz w:val="32"/>
          <w:szCs w:val="32"/>
        </w:rPr>
        <w:t>万元，占</w:t>
      </w:r>
      <w:r>
        <w:rPr>
          <w:rFonts w:hint="default" w:ascii="方正仿宋_GBK" w:eastAsia="方正仿宋_GBK"/>
          <w:sz w:val="32"/>
          <w:szCs w:val="32"/>
        </w:rPr>
        <w:t>0.5%</w:t>
      </w:r>
      <w:r>
        <w:rPr>
          <w:rFonts w:ascii="方正仿宋_GBK" w:eastAsia="方正仿宋_GBK"/>
          <w:sz w:val="32"/>
          <w:szCs w:val="32"/>
        </w:rPr>
        <w:t>，</w:t>
      </w:r>
      <w:r>
        <w:rPr>
          <w:rFonts w:hint="default" w:ascii="方正仿宋_GBK" w:eastAsia="方正仿宋_GBK"/>
          <w:sz w:val="32"/>
          <w:szCs w:val="32"/>
        </w:rPr>
        <w:t>较年初预算数增加158.77万元，增长100.0%</w:t>
      </w:r>
      <w:r>
        <w:rPr>
          <w:rFonts w:ascii="方正仿宋_GBK" w:eastAsia="方正仿宋_GBK"/>
          <w:sz w:val="32"/>
          <w:szCs w:val="32"/>
        </w:rPr>
        <w:t>，主要原因是2024年中财政追加安排了招商引资和组织事务项目支出158.77万元。</w:t>
      </w:r>
    </w:p>
    <w:p w14:paraId="1DC6D4E2">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（2）科学技术支出</w:t>
      </w:r>
      <w:r>
        <w:rPr>
          <w:rFonts w:hint="default" w:ascii="方正仿宋_GBK" w:eastAsia="方正仿宋_GBK"/>
          <w:sz w:val="32"/>
          <w:szCs w:val="32"/>
        </w:rPr>
        <w:t>3000.00</w:t>
      </w:r>
      <w:r>
        <w:rPr>
          <w:rFonts w:ascii="方正仿宋_GBK" w:eastAsia="方正仿宋_GBK"/>
          <w:sz w:val="32"/>
          <w:szCs w:val="32"/>
        </w:rPr>
        <w:t>万元，占</w:t>
      </w:r>
      <w:r>
        <w:rPr>
          <w:rFonts w:hint="default" w:ascii="方正仿宋_GBK" w:eastAsia="方正仿宋_GBK"/>
          <w:sz w:val="32"/>
          <w:szCs w:val="32"/>
        </w:rPr>
        <w:t>8.7%</w:t>
      </w:r>
      <w:r>
        <w:rPr>
          <w:rFonts w:ascii="方正仿宋_GBK" w:eastAsia="方正仿宋_GBK"/>
          <w:sz w:val="32"/>
          <w:szCs w:val="32"/>
        </w:rPr>
        <w:t>，</w:t>
      </w:r>
      <w:r>
        <w:rPr>
          <w:rFonts w:hint="default" w:ascii="方正仿宋_GBK" w:eastAsia="方正仿宋_GBK"/>
          <w:sz w:val="32"/>
          <w:szCs w:val="32"/>
        </w:rPr>
        <w:t>较年初预算数增加3000.00万元，增长100.0%</w:t>
      </w:r>
      <w:r>
        <w:rPr>
          <w:rFonts w:ascii="方正仿宋_GBK" w:eastAsia="方正仿宋_GBK"/>
          <w:sz w:val="32"/>
          <w:szCs w:val="32"/>
        </w:rPr>
        <w:t>，主要原因是2024年中财政追加安排了石柱西沱安置点项目建设支出。</w:t>
      </w:r>
    </w:p>
    <w:p w14:paraId="53C10F0B">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（3）社会保障和就业支出</w:t>
      </w:r>
      <w:r>
        <w:rPr>
          <w:rFonts w:hint="default" w:ascii="方正仿宋_GBK" w:eastAsia="方正仿宋_GBK"/>
          <w:sz w:val="32"/>
          <w:szCs w:val="32"/>
        </w:rPr>
        <w:t>35.45</w:t>
      </w:r>
      <w:r>
        <w:rPr>
          <w:rFonts w:ascii="方正仿宋_GBK" w:eastAsia="方正仿宋_GBK"/>
          <w:sz w:val="32"/>
          <w:szCs w:val="32"/>
        </w:rPr>
        <w:t>万元，占</w:t>
      </w:r>
      <w:r>
        <w:rPr>
          <w:rFonts w:hint="default" w:ascii="方正仿宋_GBK" w:eastAsia="方正仿宋_GBK"/>
          <w:sz w:val="32"/>
          <w:szCs w:val="32"/>
        </w:rPr>
        <w:t>0.1%</w:t>
      </w:r>
      <w:r>
        <w:rPr>
          <w:rFonts w:ascii="方正仿宋_GBK" w:eastAsia="方正仿宋_GBK"/>
          <w:sz w:val="32"/>
          <w:szCs w:val="32"/>
        </w:rPr>
        <w:t>，</w:t>
      </w:r>
      <w:r>
        <w:rPr>
          <w:rFonts w:hint="default" w:ascii="方正仿宋_GBK" w:eastAsia="方正仿宋_GBK"/>
          <w:sz w:val="32"/>
          <w:szCs w:val="32"/>
        </w:rPr>
        <w:t>较年初预算数减少92.70万元，下降72.3%</w:t>
      </w:r>
      <w:r>
        <w:rPr>
          <w:rFonts w:ascii="方正仿宋_GBK" w:eastAsia="方正仿宋_GBK"/>
          <w:sz w:val="32"/>
          <w:szCs w:val="32"/>
        </w:rPr>
        <w:t>，主要原因是园区重点企业招工稳岗补贴支出较年初预算减少。</w:t>
      </w:r>
    </w:p>
    <w:p w14:paraId="515D0CCB">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（4）卫生健康支出</w:t>
      </w:r>
      <w:r>
        <w:rPr>
          <w:rFonts w:hint="default" w:ascii="方正仿宋_GBK" w:eastAsia="方正仿宋_GBK"/>
          <w:sz w:val="32"/>
          <w:szCs w:val="32"/>
        </w:rPr>
        <w:t>12.43</w:t>
      </w:r>
      <w:r>
        <w:rPr>
          <w:rFonts w:ascii="方正仿宋_GBK" w:eastAsia="方正仿宋_GBK"/>
          <w:sz w:val="32"/>
          <w:szCs w:val="32"/>
        </w:rPr>
        <w:t>万元，占</w:t>
      </w:r>
      <w:r>
        <w:rPr>
          <w:rFonts w:hint="default" w:ascii="方正仿宋_GBK" w:eastAsia="方正仿宋_GBK"/>
          <w:sz w:val="32"/>
          <w:szCs w:val="32"/>
        </w:rPr>
        <w:t>0.0%</w:t>
      </w:r>
      <w:r>
        <w:rPr>
          <w:rFonts w:ascii="方正仿宋_GBK" w:eastAsia="方正仿宋_GBK"/>
          <w:sz w:val="32"/>
          <w:szCs w:val="32"/>
        </w:rPr>
        <w:t>，</w:t>
      </w:r>
      <w:r>
        <w:rPr>
          <w:rFonts w:hint="default" w:ascii="方正仿宋_GBK" w:eastAsia="方正仿宋_GBK"/>
          <w:sz w:val="32"/>
          <w:szCs w:val="32"/>
        </w:rPr>
        <w:t>较年初预算数增加0.75万元，增长6.4%</w:t>
      </w:r>
      <w:r>
        <w:rPr>
          <w:rFonts w:ascii="方正仿宋_GBK" w:eastAsia="方正仿宋_GBK"/>
          <w:sz w:val="32"/>
          <w:szCs w:val="32"/>
        </w:rPr>
        <w:t>，主要原因是在职人员工资自然增资导致职工医疗保险缴费支出较年初预算增加0.75万元。</w:t>
      </w:r>
    </w:p>
    <w:p w14:paraId="0C7D56B3">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（5）资源勘探信息等支出</w:t>
      </w:r>
      <w:r>
        <w:rPr>
          <w:rFonts w:hint="default" w:ascii="方正仿宋_GBK" w:eastAsia="方正仿宋_GBK"/>
          <w:sz w:val="32"/>
          <w:szCs w:val="32"/>
        </w:rPr>
        <w:t>31136.64</w:t>
      </w:r>
      <w:r>
        <w:rPr>
          <w:rFonts w:ascii="方正仿宋_GBK" w:eastAsia="方正仿宋_GBK"/>
          <w:sz w:val="32"/>
          <w:szCs w:val="32"/>
        </w:rPr>
        <w:t>万元，占</w:t>
      </w:r>
      <w:r>
        <w:rPr>
          <w:rFonts w:hint="default" w:ascii="方正仿宋_GBK" w:eastAsia="方正仿宋_GBK"/>
          <w:sz w:val="32"/>
          <w:szCs w:val="32"/>
        </w:rPr>
        <w:t>90.6%</w:t>
      </w:r>
      <w:r>
        <w:rPr>
          <w:rFonts w:ascii="方正仿宋_GBK" w:eastAsia="方正仿宋_GBK"/>
          <w:sz w:val="32"/>
          <w:szCs w:val="32"/>
        </w:rPr>
        <w:t>，</w:t>
      </w:r>
      <w:r>
        <w:rPr>
          <w:rFonts w:hint="default" w:ascii="方正仿宋_GBK" w:eastAsia="方正仿宋_GBK"/>
          <w:sz w:val="32"/>
          <w:szCs w:val="32"/>
        </w:rPr>
        <w:t>较年初预算数增加30983.47万元，增长20228.2%</w:t>
      </w:r>
      <w:r>
        <w:rPr>
          <w:rFonts w:ascii="方正仿宋_GBK" w:eastAsia="方正仿宋_GBK"/>
          <w:sz w:val="32"/>
          <w:szCs w:val="32"/>
        </w:rPr>
        <w:t>，主要原因是年中追加了工业园区产业发展、石柱西沱安置点项目建设、园区生产及开发建设补助等项目资金支出31136.64万元，较年初预算数增加了30983.47万元。</w:t>
      </w:r>
    </w:p>
    <w:p w14:paraId="7F42F926">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（6）住房保障支出</w:t>
      </w:r>
      <w:r>
        <w:rPr>
          <w:rFonts w:hint="default" w:ascii="方正仿宋_GBK" w:eastAsia="方正仿宋_GBK"/>
          <w:sz w:val="32"/>
          <w:szCs w:val="32"/>
        </w:rPr>
        <w:t>14.42</w:t>
      </w:r>
      <w:r>
        <w:rPr>
          <w:rFonts w:ascii="方正仿宋_GBK" w:eastAsia="方正仿宋_GBK"/>
          <w:sz w:val="32"/>
          <w:szCs w:val="32"/>
        </w:rPr>
        <w:t>万元，占</w:t>
      </w:r>
      <w:r>
        <w:rPr>
          <w:rFonts w:hint="default" w:ascii="方正仿宋_GBK" w:eastAsia="方正仿宋_GBK"/>
          <w:sz w:val="32"/>
          <w:szCs w:val="32"/>
        </w:rPr>
        <w:t>0.0%</w:t>
      </w:r>
      <w:r>
        <w:rPr>
          <w:rFonts w:ascii="方正仿宋_GBK" w:eastAsia="方正仿宋_GBK"/>
          <w:sz w:val="32"/>
          <w:szCs w:val="32"/>
        </w:rPr>
        <w:t>，</w:t>
      </w:r>
      <w:r>
        <w:rPr>
          <w:rFonts w:hint="default" w:ascii="方正仿宋_GBK" w:eastAsia="方正仿宋_GBK"/>
          <w:sz w:val="32"/>
          <w:szCs w:val="32"/>
        </w:rPr>
        <w:t>较年初预算数增加1.17万元，增长8.8%</w:t>
      </w:r>
      <w:r>
        <w:rPr>
          <w:rFonts w:ascii="方正仿宋_GBK" w:eastAsia="方正仿宋_GBK"/>
          <w:sz w:val="32"/>
          <w:szCs w:val="32"/>
        </w:rPr>
        <w:t>，主要原因是在职人员自然增资导致公积金缴纳基数增加，支出增大。</w:t>
      </w:r>
    </w:p>
    <w:p w14:paraId="7ED06A5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方正仿宋_GBK" w:eastAsia="方正仿宋_GBK"/>
          <w:b/>
          <w:sz w:val="32"/>
          <w:szCs w:val="32"/>
        </w:rPr>
        <w:t>3</w:t>
      </w:r>
      <w:r>
        <w:rPr>
          <w:rFonts w:ascii="方正仿宋_GBK" w:eastAsia="方正仿宋_GBK"/>
          <w:b/>
          <w:sz w:val="32"/>
          <w:szCs w:val="32"/>
        </w:rPr>
        <w:t>.结转结余情况。</w:t>
      </w:r>
      <w:r>
        <w:rPr>
          <w:rFonts w:hint="default" w:ascii="方正仿宋_GBK" w:eastAsia="方正仿宋_GBK"/>
          <w:sz w:val="32"/>
          <w:szCs w:val="32"/>
        </w:rPr>
        <w:t>2024</w:t>
      </w:r>
      <w:r>
        <w:rPr>
          <w:rFonts w:ascii="方正仿宋_GBK" w:eastAsia="方正仿宋_GBK"/>
          <w:sz w:val="32"/>
          <w:szCs w:val="32"/>
        </w:rPr>
        <w:t>年度年末一般公共预算财政拨款结转和结余</w:t>
      </w:r>
      <w:r>
        <w:rPr>
          <w:rFonts w:hint="default" w:ascii="方正仿宋_GBK" w:eastAsia="方正仿宋_GBK"/>
          <w:sz w:val="32"/>
          <w:szCs w:val="32"/>
        </w:rPr>
        <w:t>0.00</w:t>
      </w:r>
      <w:r>
        <w:rPr>
          <w:rFonts w:ascii="方正仿宋_GBK" w:eastAsia="方正仿宋_GBK"/>
          <w:sz w:val="32"/>
          <w:szCs w:val="32"/>
        </w:rPr>
        <w:t>万元，</w:t>
      </w:r>
      <w:r>
        <w:rPr>
          <w:rFonts w:hint="default" w:ascii="方正仿宋_GBK" w:eastAsia="方正仿宋_GBK"/>
          <w:sz w:val="32"/>
          <w:szCs w:val="32"/>
        </w:rPr>
        <w:t>与2023年度相比无增减</w:t>
      </w:r>
      <w:r>
        <w:rPr>
          <w:rFonts w:ascii="方正仿宋_GBK" w:eastAsia="方正仿宋_GBK"/>
          <w:sz w:val="32"/>
          <w:szCs w:val="32"/>
        </w:rPr>
        <w:t>。</w:t>
      </w:r>
    </w:p>
    <w:p w14:paraId="3825E8F2">
      <w:pPr>
        <w:pStyle w:val="9"/>
        <w:ind w:firstLine="643"/>
        <w:rPr>
          <w:rFonts w:ascii="楷体" w:hAnsi="楷体" w:eastAsia="楷体"/>
          <w:b/>
          <w:sz w:val="32"/>
        </w:rPr>
      </w:pPr>
      <w:r>
        <w:rPr>
          <w:rFonts w:hint="eastAsia" w:ascii="楷体" w:hAnsi="楷体" w:eastAsia="楷体"/>
          <w:b/>
          <w:sz w:val="32"/>
        </w:rPr>
        <w:t>（四）一般公共预算财政拨款基本支出决算情况说明</w:t>
      </w:r>
    </w:p>
    <w:p w14:paraId="4B66EF5E">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hint="default" w:ascii="方正仿宋_GBK" w:eastAsia="方正仿宋_GBK"/>
          <w:sz w:val="32"/>
          <w:szCs w:val="32"/>
        </w:rPr>
        <w:t>2024</w:t>
      </w:r>
      <w:r>
        <w:rPr>
          <w:rFonts w:ascii="方正仿宋_GBK" w:eastAsia="方正仿宋_GBK"/>
          <w:sz w:val="32"/>
          <w:szCs w:val="32"/>
        </w:rPr>
        <w:t>年度一般公共财政拨款基本支出</w:t>
      </w:r>
      <w:r>
        <w:rPr>
          <w:rFonts w:hint="default" w:ascii="方正仿宋_GBK" w:eastAsia="方正仿宋_GBK"/>
          <w:sz w:val="32"/>
          <w:szCs w:val="32"/>
        </w:rPr>
        <w:t>219.17</w:t>
      </w:r>
      <w:r>
        <w:rPr>
          <w:rFonts w:ascii="方正仿宋_GBK" w:eastAsia="方正仿宋_GBK"/>
          <w:sz w:val="32"/>
          <w:szCs w:val="32"/>
        </w:rPr>
        <w:t>万元。</w:t>
      </w:r>
    </w:p>
    <w:p w14:paraId="074684DC">
      <w:pPr>
        <w:pStyle w:val="5"/>
        <w:snapToGrid w:val="0"/>
        <w:spacing w:before="0" w:beforeAutospacing="0" w:after="0" w:afterAutospacing="0" w:line="596" w:lineRule="exact"/>
        <w:jc w:val="both"/>
        <w:rPr>
          <w:rFonts w:hint="default" w:ascii="方正仿宋_GBK" w:eastAsia="方正仿宋_GBK"/>
          <w:sz w:val="32"/>
          <w:szCs w:val="32"/>
        </w:rPr>
      </w:pPr>
      <w:r>
        <w:rPr>
          <w:rFonts w:ascii="方正仿宋_GBK" w:eastAsia="方正仿宋_GBK"/>
          <w:sz w:val="32"/>
          <w:szCs w:val="32"/>
        </w:rPr>
        <w:t>其中：人员经费</w:t>
      </w:r>
      <w:r>
        <w:rPr>
          <w:rFonts w:hint="default" w:ascii="方正仿宋_GBK" w:eastAsia="方正仿宋_GBK"/>
          <w:sz w:val="32"/>
          <w:szCs w:val="32"/>
        </w:rPr>
        <w:t>176.28</w:t>
      </w:r>
      <w:r>
        <w:rPr>
          <w:rFonts w:ascii="方正仿宋_GBK" w:eastAsia="方正仿宋_GBK"/>
          <w:sz w:val="32"/>
          <w:szCs w:val="32"/>
        </w:rPr>
        <w:t>万元，</w:t>
      </w:r>
      <w:r>
        <w:rPr>
          <w:rFonts w:hint="default" w:ascii="方正仿宋_GBK" w:eastAsia="方正仿宋_GBK"/>
          <w:sz w:val="32"/>
          <w:szCs w:val="32"/>
        </w:rPr>
        <w:t>与2023年度相比，减少26.83万元，下降13.2%</w:t>
      </w:r>
      <w:r>
        <w:rPr>
          <w:rFonts w:ascii="方正仿宋_GBK" w:eastAsia="方正仿宋_GBK"/>
          <w:sz w:val="32"/>
          <w:szCs w:val="32"/>
        </w:rPr>
        <w:t>，主要原因是厉行节约，压缩开支，减少了人员开支。人员经费用途主要包括基本工资、津贴补贴、奖金、绩效工资、机关事业单位基本养老保险缴费、职业年金缴费、职工基本医疗保险缴费、其他社会保障缴费、住房公积金、医疗费、其他工资福利支出、生活补助等。</w:t>
      </w:r>
    </w:p>
    <w:p w14:paraId="58C44E44">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公用经费</w:t>
      </w:r>
      <w:r>
        <w:rPr>
          <w:rFonts w:hint="default" w:ascii="方正仿宋_GBK" w:eastAsia="方正仿宋_GBK"/>
          <w:sz w:val="32"/>
          <w:szCs w:val="32"/>
        </w:rPr>
        <w:t>42.89</w:t>
      </w:r>
      <w:r>
        <w:rPr>
          <w:rFonts w:ascii="方正仿宋_GBK" w:eastAsia="方正仿宋_GBK"/>
          <w:sz w:val="32"/>
          <w:szCs w:val="32"/>
        </w:rPr>
        <w:t>万元，</w:t>
      </w:r>
      <w:r>
        <w:rPr>
          <w:rFonts w:hint="default" w:ascii="方正仿宋_GBK" w:eastAsia="方正仿宋_GBK"/>
          <w:sz w:val="32"/>
          <w:szCs w:val="32"/>
        </w:rPr>
        <w:t>与2023年度相比，增加1.05万元，增长2.5%</w:t>
      </w:r>
      <w:r>
        <w:rPr>
          <w:rFonts w:ascii="方正仿宋_GBK" w:eastAsia="方正仿宋_GBK"/>
          <w:sz w:val="32"/>
          <w:szCs w:val="32"/>
        </w:rPr>
        <w:t>，主要原因是办公成本增加，在厉行节约和保障办公正常运转的前提下，公用经费支出较上年略有增加。公用经费用途主要包括办公费、印刷费、邮电费、公务接待费、劳务费、工会经费、其他交通费用、其他商品服务支出等。</w:t>
      </w:r>
    </w:p>
    <w:p w14:paraId="77B41516">
      <w:pPr>
        <w:pStyle w:val="9"/>
        <w:ind w:firstLine="643"/>
        <w:rPr>
          <w:rFonts w:ascii="楷体" w:hAnsi="楷体" w:eastAsia="楷体"/>
          <w:b/>
          <w:sz w:val="32"/>
        </w:rPr>
      </w:pPr>
      <w:r>
        <w:rPr>
          <w:rFonts w:hint="eastAsia" w:ascii="楷体" w:hAnsi="楷体" w:eastAsia="楷体"/>
          <w:b/>
          <w:sz w:val="32"/>
        </w:rPr>
        <w:t>（五）政府性基金预算收支决算情况说明</w:t>
      </w:r>
    </w:p>
    <w:p w14:paraId="3A4FA631">
      <w:pPr>
        <w:pStyle w:val="9"/>
        <w:ind w:firstLine="640"/>
        <w:rPr>
          <w:rFonts w:ascii="方正仿宋_GBK" w:eastAsia="方正仿宋_GBK"/>
          <w:sz w:val="32"/>
          <w:szCs w:val="32"/>
        </w:rPr>
      </w:pPr>
      <w:r>
        <w:rPr>
          <w:rFonts w:ascii="方正仿宋_GBK" w:eastAsia="方正仿宋_GBK"/>
          <w:sz w:val="32"/>
          <w:szCs w:val="32"/>
        </w:rPr>
        <w:t>2024年度政府性基金预算财政拨款年初结转结余0.00万元，年末结转结余0.00万元。本年收入7440.00万元，与2023年度相比，减少15610.00万元，下降67.7%，主要原因是本年度仅安排了政府性基金预算财政拨款用于石柱县移民生态工业园区基础设施建设项目、石柱西沱安置点项目建设等项目拨款共7440万元，导致与2023年度相比减少15610万元。本年支出7440.00万元，与2023年度相比，减少15610.00万元，下降67.7%，主要原因是本年度仅安排了政府性基金预算财政拨款用于石柱县移民生态工业园区基础设施建设项目、石柱西沱安置点项目建设等项目支出共7440万元，导致与2023年度相比减少15610万元。</w:t>
      </w:r>
    </w:p>
    <w:p w14:paraId="4ED50B69">
      <w:pPr>
        <w:pStyle w:val="9"/>
        <w:autoSpaceDE w:val="0"/>
        <w:spacing w:line="596" w:lineRule="exact"/>
        <w:ind w:firstLine="643"/>
        <w:rPr>
          <w:rFonts w:ascii="楷体" w:hAnsi="楷体" w:eastAsia="楷体"/>
          <w:b/>
          <w:sz w:val="32"/>
        </w:rPr>
      </w:pPr>
      <w:r>
        <w:rPr>
          <w:rFonts w:hint="eastAsia" w:ascii="楷体" w:hAnsi="楷体" w:eastAsia="楷体"/>
          <w:b/>
          <w:sz w:val="32"/>
        </w:rPr>
        <w:t>（六）国有资本经营预算财政拨款支出决算情况说明</w:t>
      </w:r>
    </w:p>
    <w:p w14:paraId="4FE5D4D0">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本单位</w:t>
      </w:r>
      <w:r>
        <w:rPr>
          <w:rFonts w:hint="default" w:ascii="方正仿宋_GBK" w:eastAsia="方正仿宋_GBK"/>
          <w:sz w:val="32"/>
          <w:szCs w:val="32"/>
        </w:rPr>
        <w:t>2024</w:t>
      </w:r>
      <w:r>
        <w:rPr>
          <w:rFonts w:ascii="方正仿宋_GBK" w:eastAsia="方正仿宋_GBK"/>
          <w:sz w:val="32"/>
          <w:szCs w:val="32"/>
        </w:rPr>
        <w:t>年度无国有资本经营预算财政拨款支出。</w:t>
      </w:r>
    </w:p>
    <w:p w14:paraId="20BC98DE">
      <w:pPr>
        <w:pStyle w:val="5"/>
        <w:snapToGrid w:val="0"/>
        <w:spacing w:before="0" w:beforeAutospacing="0" w:after="0" w:afterAutospacing="0" w:line="596" w:lineRule="exact"/>
        <w:ind w:firstLine="643" w:firstLineChars="200"/>
        <w:jc w:val="both"/>
        <w:rPr>
          <w:rStyle w:val="8"/>
          <w:rFonts w:hint="default" w:ascii="黑体" w:hAnsi="黑体" w:eastAsia="黑体"/>
          <w:sz w:val="32"/>
        </w:rPr>
      </w:pPr>
      <w:r>
        <w:rPr>
          <w:rStyle w:val="8"/>
          <w:rFonts w:ascii="黑体" w:hAnsi="黑体" w:eastAsia="黑体"/>
          <w:sz w:val="32"/>
        </w:rPr>
        <w:t>三、财政拨款“三公”经费情况说明</w:t>
      </w:r>
    </w:p>
    <w:p w14:paraId="5D516BAF">
      <w:pPr>
        <w:pStyle w:val="5"/>
        <w:snapToGrid w:val="0"/>
        <w:spacing w:before="0" w:beforeAutospacing="0" w:after="0" w:afterAutospacing="0" w:line="596" w:lineRule="exact"/>
        <w:ind w:firstLine="643" w:firstLineChars="200"/>
        <w:jc w:val="both"/>
        <w:rPr>
          <w:rFonts w:hint="default" w:ascii="楷体" w:hAnsi="楷体" w:eastAsia="楷体"/>
          <w:b/>
          <w:sz w:val="32"/>
        </w:rPr>
      </w:pPr>
      <w:r>
        <w:rPr>
          <w:rFonts w:ascii="楷体" w:hAnsi="楷体" w:eastAsia="楷体"/>
          <w:b/>
          <w:sz w:val="32"/>
        </w:rPr>
        <w:t>（一）“三公”经费支出总体情况说明</w:t>
      </w:r>
    </w:p>
    <w:p w14:paraId="6F695B85">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hint="default" w:ascii="方正仿宋_GBK" w:eastAsia="方正仿宋_GBK"/>
          <w:sz w:val="32"/>
          <w:szCs w:val="32"/>
        </w:rPr>
        <w:t>2024</w:t>
      </w:r>
      <w:r>
        <w:rPr>
          <w:rFonts w:ascii="方正仿宋_GBK" w:eastAsia="方正仿宋_GBK"/>
          <w:sz w:val="32"/>
          <w:szCs w:val="32"/>
        </w:rPr>
        <w:t>年度“三公”经费支出共计</w:t>
      </w:r>
      <w:r>
        <w:rPr>
          <w:rFonts w:hint="default" w:ascii="方正仿宋_GBK" w:eastAsia="方正仿宋_GBK"/>
          <w:sz w:val="32"/>
          <w:szCs w:val="32"/>
        </w:rPr>
        <w:t>4.77</w:t>
      </w:r>
      <w:r>
        <w:rPr>
          <w:rFonts w:ascii="方正仿宋_GBK" w:eastAsia="方正仿宋_GBK"/>
          <w:sz w:val="32"/>
          <w:szCs w:val="32"/>
        </w:rPr>
        <w:t>万元，</w:t>
      </w:r>
      <w:r>
        <w:rPr>
          <w:rFonts w:hint="default" w:ascii="方正仿宋_GBK" w:eastAsia="方正仿宋_GBK"/>
          <w:sz w:val="32"/>
          <w:szCs w:val="32"/>
        </w:rPr>
        <w:t>较年初预算数减少0.02万元，下降0.4%</w:t>
      </w:r>
      <w:r>
        <w:rPr>
          <w:rFonts w:ascii="方正仿宋_GBK" w:eastAsia="方正仿宋_GBK"/>
          <w:sz w:val="32"/>
          <w:szCs w:val="32"/>
        </w:rPr>
        <w:t>，主要原因是严格落实过紧日子的政策，压减“三公”开支，较上年支出减少0.02万元，下降0.4%。</w:t>
      </w:r>
      <w:r>
        <w:rPr>
          <w:rFonts w:hint="default" w:ascii="方正仿宋_GBK" w:eastAsia="方正仿宋_GBK"/>
          <w:sz w:val="32"/>
          <w:szCs w:val="32"/>
        </w:rPr>
        <w:t>较上年支出数增加1.42万元，增长42.4%</w:t>
      </w:r>
      <w:r>
        <w:rPr>
          <w:rFonts w:ascii="方正仿宋_GBK" w:eastAsia="方正仿宋_GBK"/>
          <w:sz w:val="32"/>
          <w:szCs w:val="32"/>
        </w:rPr>
        <w:t>，主要原因是严格实行总量控制，本年度本部门公务接待费全部纳入石柱工业园区管委会本级预算和实施接待，将下属单位的公务接待费纳入本级预算和实施，下属事业单位不再实施公务接待，</w:t>
      </w:r>
      <w:r>
        <w:rPr>
          <w:rFonts w:hint="default" w:ascii="方正仿宋_GBK" w:eastAsia="方正仿宋_GBK"/>
          <w:sz w:val="32"/>
          <w:szCs w:val="32"/>
        </w:rPr>
        <w:t>因此本单位“三公”经费支出大于上年数。</w:t>
      </w:r>
    </w:p>
    <w:p w14:paraId="74005C30">
      <w:pPr>
        <w:pStyle w:val="9"/>
        <w:autoSpaceDE w:val="0"/>
        <w:spacing w:line="596" w:lineRule="exact"/>
        <w:ind w:firstLine="643"/>
        <w:rPr>
          <w:rFonts w:ascii="楷体" w:hAnsi="楷体" w:eastAsia="楷体"/>
          <w:b/>
          <w:sz w:val="32"/>
        </w:rPr>
      </w:pPr>
      <w:r>
        <w:rPr>
          <w:rFonts w:hint="eastAsia" w:ascii="楷体" w:hAnsi="楷体" w:eastAsia="楷体"/>
          <w:b/>
          <w:sz w:val="32"/>
        </w:rPr>
        <w:t>（二）“三公”经费分项支出情况</w:t>
      </w:r>
    </w:p>
    <w:p w14:paraId="43D4DC0A">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hint="default" w:ascii="方正仿宋_GBK" w:eastAsia="方正仿宋_GBK"/>
          <w:sz w:val="32"/>
          <w:szCs w:val="32"/>
        </w:rPr>
        <w:t>2024</w:t>
      </w:r>
      <w:r>
        <w:rPr>
          <w:rFonts w:ascii="方正仿宋_GBK" w:eastAsia="方正仿宋_GBK"/>
          <w:sz w:val="32"/>
          <w:szCs w:val="32"/>
        </w:rPr>
        <w:t>年度本单位因公出国（境）费用</w:t>
      </w:r>
      <w:r>
        <w:rPr>
          <w:rFonts w:hint="default" w:ascii="方正仿宋_GBK" w:eastAsia="方正仿宋_GBK"/>
          <w:sz w:val="32"/>
          <w:szCs w:val="32"/>
        </w:rPr>
        <w:t>0.00</w:t>
      </w:r>
      <w:r>
        <w:rPr>
          <w:rFonts w:ascii="方正仿宋_GBK" w:eastAsia="方正仿宋_GBK"/>
          <w:sz w:val="32"/>
          <w:szCs w:val="32"/>
        </w:rPr>
        <w:t>万元，主要是用于本单位2024年未发生因公出国（境）费用，与上年度一致。</w:t>
      </w:r>
    </w:p>
    <w:p w14:paraId="6136C4D5">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公务用车购置费</w:t>
      </w:r>
      <w:r>
        <w:rPr>
          <w:rFonts w:hint="default" w:ascii="方正仿宋_GBK" w:eastAsia="方正仿宋_GBK"/>
          <w:sz w:val="32"/>
          <w:szCs w:val="32"/>
        </w:rPr>
        <w:t>0.00</w:t>
      </w:r>
      <w:r>
        <w:rPr>
          <w:rFonts w:ascii="方正仿宋_GBK" w:eastAsia="方正仿宋_GBK"/>
          <w:sz w:val="32"/>
          <w:szCs w:val="32"/>
        </w:rPr>
        <w:t>万元，主要原因是本单位2024年未发生公务车购置费用，与上年度一致。</w:t>
      </w:r>
    </w:p>
    <w:p w14:paraId="3ED48ACC">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公务用车运行维护费</w:t>
      </w:r>
      <w:r>
        <w:rPr>
          <w:rFonts w:hint="default" w:ascii="方正仿宋_GBK" w:eastAsia="方正仿宋_GBK"/>
          <w:sz w:val="32"/>
          <w:szCs w:val="32"/>
        </w:rPr>
        <w:t>2.60</w:t>
      </w:r>
      <w:r>
        <w:rPr>
          <w:rFonts w:ascii="方正仿宋_GBK" w:eastAsia="方正仿宋_GBK"/>
          <w:sz w:val="32"/>
          <w:szCs w:val="32"/>
        </w:rPr>
        <w:t>万元，主要用于机要文件交换、市内因公出行、园区招商引资和企业服务等工作所需车辆的燃料费、维修费、过桥过路费、洗车费、保险费等。费用支出</w:t>
      </w:r>
      <w:r>
        <w:rPr>
          <w:rFonts w:hint="default" w:ascii="方正仿宋_GBK" w:eastAsia="方正仿宋_GBK"/>
          <w:sz w:val="32"/>
          <w:szCs w:val="32"/>
        </w:rPr>
        <w:t>较年初预算数无增减</w:t>
      </w:r>
      <w:r>
        <w:rPr>
          <w:rFonts w:ascii="方正仿宋_GBK" w:eastAsia="方正仿宋_GBK"/>
          <w:sz w:val="32"/>
          <w:szCs w:val="32"/>
        </w:rPr>
        <w:t>，</w:t>
      </w:r>
      <w:r>
        <w:rPr>
          <w:rFonts w:hint="default" w:ascii="方正仿宋_GBK" w:eastAsia="方正仿宋_GBK"/>
          <w:sz w:val="32"/>
          <w:szCs w:val="32"/>
        </w:rPr>
        <w:t>较上年支出数无增减</w:t>
      </w:r>
      <w:r>
        <w:rPr>
          <w:rFonts w:ascii="方正仿宋_GBK" w:eastAsia="方正仿宋_GBK"/>
          <w:sz w:val="32"/>
          <w:szCs w:val="32"/>
        </w:rPr>
        <w:t>。</w:t>
      </w:r>
    </w:p>
    <w:p w14:paraId="74D46A4E">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公务接待费</w:t>
      </w:r>
      <w:r>
        <w:rPr>
          <w:rFonts w:hint="default" w:ascii="方正仿宋_GBK" w:eastAsia="方正仿宋_GBK"/>
          <w:sz w:val="32"/>
          <w:szCs w:val="32"/>
        </w:rPr>
        <w:t>2.17</w:t>
      </w:r>
      <w:r>
        <w:rPr>
          <w:rFonts w:ascii="方正仿宋_GBK" w:eastAsia="方正仿宋_GBK"/>
          <w:sz w:val="32"/>
          <w:szCs w:val="32"/>
        </w:rPr>
        <w:t>万元，主要用于接待园区外出招商引资，项目考察、洽谈意向企业发生的接待支出。费用支出</w:t>
      </w:r>
      <w:r>
        <w:rPr>
          <w:rFonts w:hint="default" w:ascii="方正仿宋_GBK" w:eastAsia="方正仿宋_GBK"/>
          <w:sz w:val="32"/>
          <w:szCs w:val="32"/>
        </w:rPr>
        <w:t>较年初预算数减少0.02万元，下降0.9%</w:t>
      </w:r>
      <w:r>
        <w:rPr>
          <w:rFonts w:ascii="方正仿宋_GBK" w:eastAsia="方正仿宋_GBK"/>
          <w:sz w:val="32"/>
          <w:szCs w:val="32"/>
        </w:rPr>
        <w:t>，主要原因是厉行节约，严格落实政府过紧日子的政策要求，压减“三公”经费。</w:t>
      </w:r>
      <w:r>
        <w:rPr>
          <w:rFonts w:hint="default" w:ascii="方正仿宋_GBK" w:eastAsia="方正仿宋_GBK"/>
          <w:sz w:val="32"/>
          <w:szCs w:val="32"/>
        </w:rPr>
        <w:t>较上年支出数增加1.42万元，增长189.3%</w:t>
      </w:r>
      <w:r>
        <w:rPr>
          <w:rFonts w:ascii="方正仿宋_GBK" w:eastAsia="方正仿宋_GBK"/>
          <w:sz w:val="32"/>
          <w:szCs w:val="32"/>
        </w:rPr>
        <w:t>，主要原因是为严格实行总量控制，本年度本部门公务接待费全部纳入石柱工业园区管委会本级预算和实施接待，未独立核算的二级单位由本级统一统筹，因此本年度本单位公务接待费支出较</w:t>
      </w:r>
      <w:r>
        <w:rPr>
          <w:rFonts w:hint="default" w:ascii="方正仿宋_GBK" w:eastAsia="方正仿宋_GBK"/>
          <w:sz w:val="32"/>
          <w:szCs w:val="32"/>
        </w:rPr>
        <w:t>上年</w:t>
      </w:r>
      <w:r>
        <w:rPr>
          <w:rFonts w:ascii="方正仿宋_GBK" w:eastAsia="方正仿宋_GBK"/>
          <w:sz w:val="32"/>
          <w:szCs w:val="32"/>
        </w:rPr>
        <w:t>支出</w:t>
      </w:r>
      <w:r>
        <w:rPr>
          <w:rFonts w:hint="default" w:ascii="方正仿宋_GBK" w:eastAsia="方正仿宋_GBK"/>
          <w:sz w:val="32"/>
          <w:szCs w:val="32"/>
        </w:rPr>
        <w:t>增加1</w:t>
      </w:r>
      <w:r>
        <w:rPr>
          <w:rFonts w:ascii="方正仿宋_GBK" w:eastAsia="方正仿宋_GBK"/>
          <w:sz w:val="32"/>
          <w:szCs w:val="32"/>
        </w:rPr>
        <w:t>.42</w:t>
      </w:r>
      <w:r>
        <w:rPr>
          <w:rFonts w:hint="default" w:ascii="方正仿宋_GBK" w:eastAsia="方正仿宋_GBK"/>
          <w:sz w:val="32"/>
          <w:szCs w:val="32"/>
        </w:rPr>
        <w:t>元</w:t>
      </w:r>
      <w:r>
        <w:rPr>
          <w:rFonts w:ascii="方正仿宋_GBK" w:eastAsia="方正仿宋_GBK"/>
          <w:sz w:val="32"/>
          <w:szCs w:val="32"/>
        </w:rPr>
        <w:t>，增长189.3%</w:t>
      </w:r>
      <w:r>
        <w:rPr>
          <w:rFonts w:hint="default" w:ascii="方正仿宋_GBK" w:eastAsia="方正仿宋_GBK"/>
          <w:sz w:val="32"/>
          <w:szCs w:val="32"/>
        </w:rPr>
        <w:t>。</w:t>
      </w:r>
    </w:p>
    <w:p w14:paraId="72D6C823">
      <w:pPr>
        <w:pStyle w:val="9"/>
        <w:autoSpaceDE w:val="0"/>
        <w:spacing w:line="596" w:lineRule="exact"/>
        <w:ind w:firstLine="643"/>
        <w:rPr>
          <w:rFonts w:ascii="楷体" w:hAnsi="楷体" w:eastAsia="楷体"/>
          <w:b/>
          <w:sz w:val="32"/>
        </w:rPr>
      </w:pPr>
      <w:r>
        <w:rPr>
          <w:rFonts w:hint="eastAsia" w:ascii="楷体" w:hAnsi="楷体" w:eastAsia="楷体"/>
          <w:b/>
          <w:sz w:val="32"/>
        </w:rPr>
        <w:t>（三）“三公”经费实物量情况</w:t>
      </w:r>
    </w:p>
    <w:p w14:paraId="288971DA">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hint="default" w:ascii="方正仿宋_GBK" w:eastAsia="方正仿宋_GBK"/>
          <w:sz w:val="32"/>
          <w:szCs w:val="32"/>
        </w:rPr>
        <w:t>2024</w:t>
      </w:r>
      <w:r>
        <w:rPr>
          <w:rFonts w:ascii="方正仿宋_GBK" w:eastAsia="方正仿宋_GBK"/>
          <w:sz w:val="32"/>
          <w:szCs w:val="32"/>
        </w:rPr>
        <w:t>年度本单位因公出国（境）共计</w:t>
      </w:r>
      <w:r>
        <w:rPr>
          <w:rFonts w:hint="default" w:ascii="方正仿宋_GBK" w:eastAsia="方正仿宋_GBK"/>
          <w:sz w:val="32"/>
          <w:szCs w:val="32"/>
        </w:rPr>
        <w:t>0</w:t>
      </w:r>
      <w:r>
        <w:rPr>
          <w:rFonts w:ascii="方正仿宋_GBK" w:eastAsia="方正仿宋_GBK"/>
          <w:sz w:val="32"/>
          <w:szCs w:val="32"/>
        </w:rPr>
        <w:t>个团组，</w:t>
      </w:r>
      <w:r>
        <w:rPr>
          <w:rFonts w:hint="default" w:ascii="方正仿宋_GBK" w:eastAsia="方正仿宋_GBK"/>
          <w:sz w:val="32"/>
          <w:szCs w:val="32"/>
        </w:rPr>
        <w:t>0</w:t>
      </w:r>
      <w:r>
        <w:rPr>
          <w:rFonts w:ascii="方正仿宋_GBK" w:eastAsia="方正仿宋_GBK"/>
          <w:sz w:val="32"/>
          <w:szCs w:val="32"/>
        </w:rPr>
        <w:t>人；公务用车购置</w:t>
      </w:r>
      <w:r>
        <w:rPr>
          <w:rFonts w:hint="default" w:ascii="方正仿宋_GBK" w:eastAsia="方正仿宋_GBK"/>
          <w:sz w:val="32"/>
          <w:szCs w:val="32"/>
        </w:rPr>
        <w:t>0</w:t>
      </w:r>
      <w:r>
        <w:rPr>
          <w:rFonts w:ascii="方正仿宋_GBK" w:eastAsia="方正仿宋_GBK"/>
          <w:sz w:val="32"/>
          <w:szCs w:val="32"/>
        </w:rPr>
        <w:t>辆，公务车保有量为</w:t>
      </w:r>
      <w:r>
        <w:rPr>
          <w:rFonts w:hint="default" w:ascii="方正仿宋_GBK" w:eastAsia="方正仿宋_GBK"/>
          <w:sz w:val="32"/>
          <w:szCs w:val="32"/>
        </w:rPr>
        <w:t>1</w:t>
      </w:r>
      <w:r>
        <w:rPr>
          <w:rFonts w:ascii="方正仿宋_GBK" w:eastAsia="方正仿宋_GBK"/>
          <w:sz w:val="32"/>
          <w:szCs w:val="32"/>
        </w:rPr>
        <w:t>辆；国内公务接待</w:t>
      </w:r>
      <w:r>
        <w:rPr>
          <w:rFonts w:hint="default" w:ascii="方正仿宋_GBK" w:eastAsia="方正仿宋_GBK"/>
          <w:sz w:val="32"/>
          <w:szCs w:val="32"/>
        </w:rPr>
        <w:t>28</w:t>
      </w:r>
      <w:r>
        <w:rPr>
          <w:rFonts w:ascii="方正仿宋_GBK" w:eastAsia="方正仿宋_GBK"/>
          <w:sz w:val="32"/>
          <w:szCs w:val="32"/>
        </w:rPr>
        <w:t>批次</w:t>
      </w:r>
      <w:r>
        <w:rPr>
          <w:rFonts w:hint="default" w:ascii="方正仿宋_GBK" w:eastAsia="方正仿宋_GBK"/>
          <w:sz w:val="32"/>
          <w:szCs w:val="32"/>
        </w:rPr>
        <w:t>221</w:t>
      </w:r>
      <w:r>
        <w:rPr>
          <w:rFonts w:ascii="方正仿宋_GBK" w:eastAsia="方正仿宋_GBK"/>
          <w:sz w:val="32"/>
          <w:szCs w:val="32"/>
        </w:rPr>
        <w:t>人，其中：国内外事接待</w:t>
      </w:r>
      <w:r>
        <w:rPr>
          <w:rFonts w:hint="default" w:ascii="方正仿宋_GBK" w:eastAsia="方正仿宋_GBK"/>
          <w:sz w:val="32"/>
          <w:szCs w:val="32"/>
        </w:rPr>
        <w:t>0</w:t>
      </w:r>
      <w:r>
        <w:rPr>
          <w:rFonts w:ascii="方正仿宋_GBK" w:eastAsia="方正仿宋_GBK"/>
          <w:sz w:val="32"/>
          <w:szCs w:val="32"/>
        </w:rPr>
        <w:t>批次，</w:t>
      </w:r>
      <w:r>
        <w:rPr>
          <w:rFonts w:hint="default" w:ascii="方正仿宋_GBK" w:eastAsia="方正仿宋_GBK"/>
          <w:sz w:val="32"/>
          <w:szCs w:val="32"/>
        </w:rPr>
        <w:t>0</w:t>
      </w:r>
      <w:r>
        <w:rPr>
          <w:rFonts w:ascii="方正仿宋_GBK" w:eastAsia="方正仿宋_GBK"/>
          <w:sz w:val="32"/>
          <w:szCs w:val="32"/>
        </w:rPr>
        <w:t>人；国（境）外公务接待</w:t>
      </w:r>
      <w:r>
        <w:rPr>
          <w:rFonts w:hint="default" w:ascii="方正仿宋_GBK" w:eastAsia="方正仿宋_GBK"/>
          <w:sz w:val="32"/>
          <w:szCs w:val="32"/>
        </w:rPr>
        <w:t>0</w:t>
      </w:r>
      <w:r>
        <w:rPr>
          <w:rFonts w:ascii="方正仿宋_GBK" w:eastAsia="方正仿宋_GBK"/>
          <w:sz w:val="32"/>
          <w:szCs w:val="32"/>
        </w:rPr>
        <w:t>批次，</w:t>
      </w:r>
      <w:r>
        <w:rPr>
          <w:rFonts w:hint="default" w:ascii="方正仿宋_GBK" w:eastAsia="方正仿宋_GBK"/>
          <w:sz w:val="32"/>
          <w:szCs w:val="32"/>
        </w:rPr>
        <w:t>0</w:t>
      </w:r>
      <w:r>
        <w:rPr>
          <w:rFonts w:ascii="方正仿宋_GBK" w:eastAsia="方正仿宋_GBK"/>
          <w:sz w:val="32"/>
          <w:szCs w:val="32"/>
        </w:rPr>
        <w:t>人。</w:t>
      </w:r>
      <w:r>
        <w:rPr>
          <w:rFonts w:hint="default" w:ascii="方正仿宋_GBK" w:eastAsia="方正仿宋_GBK"/>
          <w:sz w:val="32"/>
          <w:szCs w:val="32"/>
        </w:rPr>
        <w:t>2024</w:t>
      </w:r>
      <w:r>
        <w:rPr>
          <w:rFonts w:ascii="方正仿宋_GBK" w:eastAsia="方正仿宋_GBK"/>
          <w:sz w:val="32"/>
          <w:szCs w:val="32"/>
        </w:rPr>
        <w:t>年本单位人均接待费</w:t>
      </w:r>
      <w:r>
        <w:rPr>
          <w:rFonts w:hint="default" w:ascii="方正仿宋_GBK" w:eastAsia="方正仿宋_GBK"/>
          <w:sz w:val="32"/>
          <w:szCs w:val="32"/>
        </w:rPr>
        <w:t>98.24</w:t>
      </w:r>
      <w:r>
        <w:rPr>
          <w:rFonts w:ascii="方正仿宋_GBK" w:eastAsia="方正仿宋_GBK"/>
          <w:sz w:val="32"/>
          <w:szCs w:val="32"/>
        </w:rPr>
        <w:t>元，车均购置费</w:t>
      </w:r>
      <w:r>
        <w:rPr>
          <w:rFonts w:hint="default" w:ascii="方正仿宋_GBK" w:eastAsia="方正仿宋_GBK"/>
          <w:sz w:val="32"/>
          <w:szCs w:val="32"/>
        </w:rPr>
        <w:t>0</w:t>
      </w:r>
      <w:r>
        <w:rPr>
          <w:rFonts w:ascii="方正仿宋_GBK" w:eastAsia="方正仿宋_GBK"/>
          <w:sz w:val="32"/>
          <w:szCs w:val="32"/>
        </w:rPr>
        <w:t>万元，车均维护费</w:t>
      </w:r>
      <w:r>
        <w:rPr>
          <w:rFonts w:hint="default" w:ascii="方正仿宋_GBK" w:eastAsia="方正仿宋_GBK"/>
          <w:sz w:val="32"/>
          <w:szCs w:val="32"/>
        </w:rPr>
        <w:t>2.60</w:t>
      </w:r>
      <w:r>
        <w:rPr>
          <w:rFonts w:ascii="方正仿宋_GBK" w:eastAsia="方正仿宋_GBK"/>
          <w:sz w:val="32"/>
          <w:szCs w:val="32"/>
        </w:rPr>
        <w:t>万元。</w:t>
      </w:r>
    </w:p>
    <w:p w14:paraId="0CEE465F">
      <w:pPr>
        <w:pStyle w:val="5"/>
        <w:snapToGrid w:val="0"/>
        <w:spacing w:before="0" w:beforeAutospacing="0" w:after="0" w:afterAutospacing="0" w:line="596" w:lineRule="exact"/>
        <w:ind w:firstLine="643" w:firstLineChars="200"/>
        <w:jc w:val="both"/>
        <w:rPr>
          <w:rStyle w:val="8"/>
          <w:rFonts w:hint="default" w:ascii="黑体" w:hAnsi="黑体" w:eastAsia="黑体"/>
          <w:sz w:val="32"/>
        </w:rPr>
      </w:pPr>
      <w:r>
        <w:rPr>
          <w:rStyle w:val="8"/>
          <w:rFonts w:ascii="黑体" w:hAnsi="黑体" w:eastAsia="黑体"/>
          <w:sz w:val="32"/>
        </w:rPr>
        <w:t>四、其他需要说明的事项</w:t>
      </w:r>
    </w:p>
    <w:p w14:paraId="7E2669BA">
      <w:pPr>
        <w:pStyle w:val="5"/>
        <w:snapToGrid w:val="0"/>
        <w:spacing w:before="0" w:beforeAutospacing="0" w:after="0" w:afterAutospacing="0" w:line="596" w:lineRule="exact"/>
        <w:ind w:firstLine="643" w:firstLineChars="200"/>
        <w:jc w:val="both"/>
        <w:rPr>
          <w:rFonts w:hint="default" w:ascii="楷体" w:hAnsi="楷体" w:eastAsia="楷体"/>
          <w:b/>
          <w:sz w:val="32"/>
        </w:rPr>
      </w:pPr>
      <w:r>
        <w:rPr>
          <w:rFonts w:ascii="楷体" w:hAnsi="楷体" w:eastAsia="楷体"/>
          <w:b/>
          <w:sz w:val="32"/>
        </w:rPr>
        <w:t>（一）财政拨款会议费、培训费和差旅费情况说明</w:t>
      </w:r>
    </w:p>
    <w:p w14:paraId="1E5F2203">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本年度会议费支出</w:t>
      </w:r>
      <w:r>
        <w:rPr>
          <w:rFonts w:hint="default" w:ascii="方正仿宋_GBK" w:eastAsia="方正仿宋_GBK"/>
          <w:sz w:val="32"/>
          <w:szCs w:val="32"/>
        </w:rPr>
        <w:t>1.81</w:t>
      </w:r>
      <w:r>
        <w:rPr>
          <w:rFonts w:ascii="方正仿宋_GBK" w:eastAsia="方正仿宋_GBK"/>
          <w:sz w:val="32"/>
          <w:szCs w:val="32"/>
        </w:rPr>
        <w:t>万元，</w:t>
      </w:r>
      <w:r>
        <w:rPr>
          <w:rFonts w:hint="default" w:ascii="方正仿宋_GBK" w:eastAsia="方正仿宋_GBK"/>
          <w:sz w:val="32"/>
          <w:szCs w:val="32"/>
        </w:rPr>
        <w:t>与2023年度相比，增加1.19万元，增长191.9%</w:t>
      </w:r>
      <w:r>
        <w:rPr>
          <w:rFonts w:ascii="方正仿宋_GBK" w:eastAsia="方正仿宋_GBK"/>
          <w:sz w:val="32"/>
          <w:szCs w:val="32"/>
        </w:rPr>
        <w:t>，主要原因是本年度加大安全管理、招商引资、产业联盟会议工作力度，多次召开安全管理、招商引资、产业联盟会议导致本年会议费增加。本年度培训费支出</w:t>
      </w:r>
      <w:r>
        <w:rPr>
          <w:rFonts w:hint="default" w:ascii="方正仿宋_GBK" w:eastAsia="方正仿宋_GBK"/>
          <w:sz w:val="32"/>
          <w:szCs w:val="32"/>
        </w:rPr>
        <w:t>0.00</w:t>
      </w:r>
      <w:r>
        <w:rPr>
          <w:rFonts w:ascii="方正仿宋_GBK" w:eastAsia="方正仿宋_GBK"/>
          <w:sz w:val="32"/>
          <w:szCs w:val="32"/>
        </w:rPr>
        <w:t>万元，</w:t>
      </w:r>
      <w:r>
        <w:rPr>
          <w:rFonts w:hint="default" w:ascii="方正仿宋_GBK" w:eastAsia="方正仿宋_GBK"/>
          <w:sz w:val="32"/>
          <w:szCs w:val="32"/>
        </w:rPr>
        <w:t>与2023年度相比，减少4.87万元，下降100.0%</w:t>
      </w:r>
      <w:r>
        <w:rPr>
          <w:rFonts w:ascii="方正仿宋_GBK" w:eastAsia="方正仿宋_GBK"/>
          <w:sz w:val="32"/>
          <w:szCs w:val="32"/>
        </w:rPr>
        <w:t>，主要原因是本年度未发生培训费用支出。本年度差旅费支出</w:t>
      </w:r>
      <w:r>
        <w:rPr>
          <w:rFonts w:hint="default" w:ascii="方正仿宋_GBK" w:eastAsia="方正仿宋_GBK"/>
          <w:sz w:val="32"/>
          <w:szCs w:val="32"/>
        </w:rPr>
        <w:t>63.83</w:t>
      </w:r>
      <w:r>
        <w:rPr>
          <w:rFonts w:ascii="方正仿宋_GBK" w:eastAsia="方正仿宋_GBK"/>
          <w:sz w:val="32"/>
          <w:szCs w:val="32"/>
        </w:rPr>
        <w:t>万元，</w:t>
      </w:r>
      <w:r>
        <w:rPr>
          <w:rFonts w:hint="default" w:ascii="方正仿宋_GBK" w:eastAsia="方正仿宋_GBK"/>
          <w:sz w:val="32"/>
          <w:szCs w:val="32"/>
        </w:rPr>
        <w:t>与2023年度相比，增加34.39万元，增长116.8%</w:t>
      </w:r>
      <w:r>
        <w:rPr>
          <w:rFonts w:ascii="方正仿宋_GBK" w:eastAsia="方正仿宋_GBK"/>
          <w:sz w:val="32"/>
          <w:szCs w:val="32"/>
        </w:rPr>
        <w:t>，主要原因是2024年我委组建了石柱县泵阀仪器仪表招商攻坚专班，全力外出攻坚泵阀仪器仪表招商引资工作。</w:t>
      </w:r>
    </w:p>
    <w:p w14:paraId="43F60540">
      <w:pPr>
        <w:pStyle w:val="5"/>
        <w:snapToGrid w:val="0"/>
        <w:spacing w:before="0" w:beforeAutospacing="0" w:after="0" w:afterAutospacing="0" w:line="596" w:lineRule="exact"/>
        <w:ind w:firstLine="643" w:firstLineChars="200"/>
        <w:jc w:val="both"/>
        <w:rPr>
          <w:rFonts w:hint="default" w:ascii="楷体" w:hAnsi="楷体" w:eastAsia="楷体"/>
          <w:b/>
          <w:sz w:val="32"/>
        </w:rPr>
      </w:pPr>
      <w:r>
        <w:rPr>
          <w:rFonts w:ascii="楷体" w:hAnsi="楷体" w:eastAsia="楷体"/>
          <w:b/>
          <w:sz w:val="32"/>
        </w:rPr>
        <w:t>（二）机关运行经费情况说明</w:t>
      </w:r>
    </w:p>
    <w:p w14:paraId="49E07F33">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hint="default" w:ascii="方正仿宋_GBK" w:eastAsia="方正仿宋_GBK"/>
          <w:sz w:val="32"/>
          <w:szCs w:val="32"/>
        </w:rPr>
        <w:t>2024</w:t>
      </w:r>
      <w:r>
        <w:rPr>
          <w:rFonts w:ascii="方正仿宋_GBK" w:eastAsia="方正仿宋_GBK"/>
          <w:sz w:val="32"/>
          <w:szCs w:val="32"/>
        </w:rPr>
        <w:t>年度本单位机关运行经费支出</w:t>
      </w:r>
      <w:r>
        <w:rPr>
          <w:rFonts w:hint="default" w:ascii="方正仿宋_GBK" w:eastAsia="方正仿宋_GBK"/>
          <w:sz w:val="32"/>
          <w:szCs w:val="32"/>
        </w:rPr>
        <w:t>42.89</w:t>
      </w:r>
      <w:r>
        <w:rPr>
          <w:rFonts w:ascii="方正仿宋_GBK" w:eastAsia="方正仿宋_GBK"/>
          <w:sz w:val="32"/>
          <w:szCs w:val="32"/>
        </w:rPr>
        <w:t>万元，机关运行经费主要用于开支办公费、印刷费、水费、电费、邮电费、差旅费、会议费、培训费、公务接待费、工会经费、公务用车运行维护费、公务用车购置费、其他交通费、劳务费等。机关运行经费</w:t>
      </w:r>
      <w:r>
        <w:rPr>
          <w:rFonts w:hint="default" w:ascii="方正仿宋_GBK" w:eastAsia="方正仿宋_GBK"/>
          <w:sz w:val="32"/>
          <w:szCs w:val="32"/>
        </w:rPr>
        <w:t>较上年支出数增加1.05万元，增长2.5%</w:t>
      </w:r>
      <w:r>
        <w:rPr>
          <w:rFonts w:ascii="方正仿宋_GBK" w:eastAsia="方正仿宋_GBK"/>
          <w:sz w:val="32"/>
          <w:szCs w:val="32"/>
        </w:rPr>
        <w:t>，主要原因是2024年下半年增加了</w:t>
      </w:r>
      <w:r>
        <w:rPr>
          <w:rFonts w:hint="default" w:ascii="方正仿宋_GBK" w:eastAsia="方正仿宋_GBK"/>
          <w:sz w:val="32"/>
          <w:szCs w:val="32"/>
        </w:rPr>
        <w:t>3名职工，导致机关运行经费较上年度增多</w:t>
      </w:r>
      <w:r>
        <w:rPr>
          <w:rFonts w:ascii="方正仿宋_GBK" w:eastAsia="方正仿宋_GBK"/>
          <w:sz w:val="32"/>
          <w:szCs w:val="32"/>
        </w:rPr>
        <w:t>。</w:t>
      </w:r>
    </w:p>
    <w:p w14:paraId="5F3D65A7">
      <w:pPr>
        <w:pStyle w:val="5"/>
        <w:snapToGrid w:val="0"/>
        <w:spacing w:before="0" w:beforeAutospacing="0" w:after="0" w:afterAutospacing="0" w:line="596" w:lineRule="exact"/>
        <w:ind w:firstLine="643" w:firstLineChars="200"/>
        <w:jc w:val="both"/>
        <w:rPr>
          <w:rFonts w:hint="default" w:ascii="楷体" w:hAnsi="楷体" w:eastAsia="楷体"/>
          <w:b/>
          <w:sz w:val="32"/>
        </w:rPr>
      </w:pPr>
      <w:r>
        <w:rPr>
          <w:rFonts w:ascii="楷体" w:hAnsi="楷体" w:eastAsia="楷体"/>
          <w:b/>
          <w:sz w:val="32"/>
        </w:rPr>
        <w:t>（三）国有资产占用情况说明</w:t>
      </w:r>
    </w:p>
    <w:p w14:paraId="7100A18E">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截至</w:t>
      </w:r>
      <w:r>
        <w:rPr>
          <w:rFonts w:hint="default" w:ascii="方正仿宋_GBK" w:eastAsia="方正仿宋_GBK"/>
          <w:sz w:val="32"/>
          <w:szCs w:val="32"/>
        </w:rPr>
        <w:t>2024</w:t>
      </w:r>
      <w:r>
        <w:rPr>
          <w:rFonts w:ascii="方正仿宋_GBK" w:eastAsia="方正仿宋_GBK"/>
          <w:sz w:val="32"/>
          <w:szCs w:val="32"/>
        </w:rPr>
        <w:t>年</w:t>
      </w:r>
      <w:r>
        <w:rPr>
          <w:rFonts w:hint="default" w:ascii="方正仿宋_GBK" w:eastAsia="方正仿宋_GBK"/>
          <w:sz w:val="32"/>
          <w:szCs w:val="32"/>
        </w:rPr>
        <w:t>12</w:t>
      </w:r>
      <w:r>
        <w:rPr>
          <w:rFonts w:ascii="方正仿宋_GBK" w:eastAsia="方正仿宋_GBK"/>
          <w:sz w:val="32"/>
          <w:szCs w:val="32"/>
        </w:rPr>
        <w:t>月</w:t>
      </w:r>
      <w:r>
        <w:rPr>
          <w:rFonts w:hint="default" w:ascii="方正仿宋_GBK" w:eastAsia="方正仿宋_GBK"/>
          <w:sz w:val="32"/>
          <w:szCs w:val="32"/>
        </w:rPr>
        <w:t>31</w:t>
      </w:r>
      <w:r>
        <w:rPr>
          <w:rFonts w:ascii="方正仿宋_GBK" w:eastAsia="方正仿宋_GBK"/>
          <w:sz w:val="32"/>
          <w:szCs w:val="32"/>
        </w:rPr>
        <w:t>日，本单位共有车辆</w:t>
      </w:r>
      <w:r>
        <w:rPr>
          <w:rFonts w:hint="default" w:ascii="方正仿宋_GBK" w:eastAsia="方正仿宋_GBK"/>
          <w:sz w:val="32"/>
          <w:szCs w:val="32"/>
        </w:rPr>
        <w:t>1</w:t>
      </w:r>
      <w:r>
        <w:rPr>
          <w:rFonts w:ascii="方正仿宋_GBK" w:eastAsia="方正仿宋_GBK"/>
          <w:sz w:val="32"/>
          <w:szCs w:val="32"/>
        </w:rPr>
        <w:t>辆，其中，副部（省）级及以上领导用车</w:t>
      </w:r>
      <w:r>
        <w:rPr>
          <w:rFonts w:hint="default" w:ascii="方正仿宋_GBK" w:eastAsia="方正仿宋_GBK"/>
          <w:sz w:val="32"/>
          <w:szCs w:val="32"/>
        </w:rPr>
        <w:t>0</w:t>
      </w:r>
      <w:r>
        <w:rPr>
          <w:rFonts w:ascii="方正仿宋_GBK" w:eastAsia="方正仿宋_GBK"/>
          <w:sz w:val="32"/>
          <w:szCs w:val="32"/>
        </w:rPr>
        <w:t>辆、主要负责人用车</w:t>
      </w:r>
      <w:r>
        <w:rPr>
          <w:rFonts w:hint="default" w:ascii="方正仿宋_GBK" w:eastAsia="方正仿宋_GBK"/>
          <w:sz w:val="32"/>
          <w:szCs w:val="32"/>
        </w:rPr>
        <w:t>0</w:t>
      </w:r>
      <w:r>
        <w:rPr>
          <w:rFonts w:ascii="方正仿宋_GBK" w:eastAsia="方正仿宋_GBK"/>
          <w:sz w:val="32"/>
          <w:szCs w:val="32"/>
        </w:rPr>
        <w:t>辆、机要通信用车</w:t>
      </w:r>
      <w:r>
        <w:rPr>
          <w:rFonts w:hint="default" w:ascii="方正仿宋_GBK" w:eastAsia="方正仿宋_GBK"/>
          <w:sz w:val="32"/>
          <w:szCs w:val="32"/>
        </w:rPr>
        <w:t>0</w:t>
      </w:r>
      <w:r>
        <w:rPr>
          <w:rFonts w:ascii="方正仿宋_GBK" w:eastAsia="方正仿宋_GBK"/>
          <w:sz w:val="32"/>
          <w:szCs w:val="32"/>
        </w:rPr>
        <w:t>辆、应急保障用车</w:t>
      </w:r>
      <w:r>
        <w:rPr>
          <w:rFonts w:hint="default" w:ascii="方正仿宋_GBK" w:eastAsia="方正仿宋_GBK"/>
          <w:sz w:val="32"/>
          <w:szCs w:val="32"/>
        </w:rPr>
        <w:t>1</w:t>
      </w:r>
      <w:r>
        <w:rPr>
          <w:rFonts w:ascii="方正仿宋_GBK" w:eastAsia="方正仿宋_GBK"/>
          <w:sz w:val="32"/>
          <w:szCs w:val="32"/>
        </w:rPr>
        <w:t>辆、执法执勤用车</w:t>
      </w:r>
      <w:r>
        <w:rPr>
          <w:rFonts w:hint="default" w:ascii="方正仿宋_GBK" w:eastAsia="方正仿宋_GBK"/>
          <w:sz w:val="32"/>
          <w:szCs w:val="32"/>
        </w:rPr>
        <w:t>0</w:t>
      </w:r>
      <w:r>
        <w:rPr>
          <w:rFonts w:ascii="方正仿宋_GBK" w:eastAsia="方正仿宋_GBK"/>
          <w:sz w:val="32"/>
          <w:szCs w:val="32"/>
        </w:rPr>
        <w:t>辆，特种专业技术用车</w:t>
      </w:r>
      <w:r>
        <w:rPr>
          <w:rFonts w:hint="default" w:ascii="方正仿宋_GBK" w:eastAsia="方正仿宋_GBK"/>
          <w:sz w:val="32"/>
          <w:szCs w:val="32"/>
        </w:rPr>
        <w:t>0</w:t>
      </w:r>
      <w:r>
        <w:rPr>
          <w:rFonts w:ascii="方正仿宋_GBK" w:eastAsia="方正仿宋_GBK"/>
          <w:sz w:val="32"/>
          <w:szCs w:val="32"/>
        </w:rPr>
        <w:t>辆，离退休干部用车</w:t>
      </w:r>
      <w:r>
        <w:rPr>
          <w:rFonts w:hint="default" w:ascii="方正仿宋_GBK" w:eastAsia="方正仿宋_GBK"/>
          <w:sz w:val="32"/>
          <w:szCs w:val="32"/>
        </w:rPr>
        <w:t>0</w:t>
      </w:r>
      <w:r>
        <w:rPr>
          <w:rFonts w:ascii="方正仿宋_GBK" w:eastAsia="方正仿宋_GBK"/>
          <w:sz w:val="32"/>
          <w:szCs w:val="32"/>
        </w:rPr>
        <w:t>辆。单价</w:t>
      </w:r>
      <w:r>
        <w:rPr>
          <w:rFonts w:hint="default" w:ascii="方正仿宋_GBK" w:eastAsia="方正仿宋_GBK"/>
          <w:sz w:val="32"/>
          <w:szCs w:val="32"/>
        </w:rPr>
        <w:t>100</w:t>
      </w:r>
      <w:r>
        <w:rPr>
          <w:rFonts w:ascii="方正仿宋_GBK" w:eastAsia="方正仿宋_GBK"/>
          <w:sz w:val="32"/>
          <w:szCs w:val="32"/>
        </w:rPr>
        <w:t>万元（含）以上专用设备</w:t>
      </w:r>
      <w:r>
        <w:rPr>
          <w:rFonts w:hint="default" w:ascii="方正仿宋_GBK" w:eastAsia="方正仿宋_GBK"/>
          <w:sz w:val="32"/>
          <w:szCs w:val="32"/>
        </w:rPr>
        <w:t>0</w:t>
      </w:r>
      <w:r>
        <w:rPr>
          <w:rFonts w:ascii="方正仿宋_GBK" w:eastAsia="方正仿宋_GBK"/>
          <w:sz w:val="32"/>
          <w:szCs w:val="32"/>
        </w:rPr>
        <w:t>台（套）。</w:t>
      </w:r>
    </w:p>
    <w:p w14:paraId="3C47F9DB">
      <w:pPr>
        <w:pStyle w:val="5"/>
        <w:snapToGrid w:val="0"/>
        <w:spacing w:before="0" w:beforeAutospacing="0" w:after="0" w:afterAutospacing="0" w:line="596" w:lineRule="exact"/>
        <w:ind w:firstLine="643" w:firstLineChars="200"/>
        <w:jc w:val="both"/>
        <w:rPr>
          <w:rFonts w:hint="default" w:ascii="楷体" w:hAnsi="楷体" w:eastAsia="楷体"/>
          <w:b/>
          <w:sz w:val="32"/>
        </w:rPr>
      </w:pPr>
      <w:r>
        <w:rPr>
          <w:rFonts w:ascii="楷体" w:hAnsi="楷体" w:eastAsia="楷体"/>
          <w:b/>
          <w:sz w:val="32"/>
        </w:rPr>
        <w:t>（四）政府采购支出情况说明</w:t>
      </w:r>
    </w:p>
    <w:p w14:paraId="5EC47F6B">
      <w:pPr>
        <w:pStyle w:val="5"/>
        <w:snapToGrid w:val="0"/>
        <w:spacing w:before="0" w:beforeAutospacing="0" w:after="0" w:afterAutospacing="0" w:line="596" w:lineRule="exact"/>
        <w:ind w:firstLine="640" w:firstLineChars="200"/>
        <w:jc w:val="both"/>
        <w:rPr>
          <w:rFonts w:ascii="方正仿宋_GBK" w:eastAsia="方正仿宋_GBK"/>
          <w:sz w:val="32"/>
          <w:szCs w:val="32"/>
        </w:rPr>
      </w:pPr>
      <w:r>
        <w:rPr>
          <w:rFonts w:hint="default" w:ascii="方正仿宋_GBK" w:eastAsia="方正仿宋_GBK"/>
          <w:sz w:val="32"/>
          <w:szCs w:val="32"/>
        </w:rPr>
        <w:t>2024</w:t>
      </w:r>
      <w:r>
        <w:rPr>
          <w:rFonts w:ascii="方正仿宋_GBK" w:eastAsia="方正仿宋_GBK"/>
          <w:sz w:val="32"/>
          <w:szCs w:val="32"/>
        </w:rPr>
        <w:t>年度本单位政府采购支出总额</w:t>
      </w:r>
      <w:r>
        <w:rPr>
          <w:rFonts w:hint="default" w:ascii="方正仿宋_GBK" w:eastAsia="方正仿宋_GBK"/>
          <w:sz w:val="32"/>
          <w:szCs w:val="32"/>
        </w:rPr>
        <w:t>3.83</w:t>
      </w:r>
      <w:r>
        <w:rPr>
          <w:rFonts w:ascii="方正仿宋_GBK" w:eastAsia="方正仿宋_GBK"/>
          <w:sz w:val="32"/>
          <w:szCs w:val="32"/>
        </w:rPr>
        <w:t>万元，其中：政府采购货物支出</w:t>
      </w:r>
      <w:r>
        <w:rPr>
          <w:rFonts w:hint="default" w:ascii="方正仿宋_GBK" w:eastAsia="方正仿宋_GBK"/>
          <w:sz w:val="32"/>
          <w:szCs w:val="32"/>
        </w:rPr>
        <w:t>3.83</w:t>
      </w:r>
      <w:r>
        <w:rPr>
          <w:rFonts w:ascii="方正仿宋_GBK" w:eastAsia="方正仿宋_GBK"/>
          <w:sz w:val="32"/>
          <w:szCs w:val="32"/>
        </w:rPr>
        <w:t>万元、政府采购工程支出</w:t>
      </w:r>
      <w:r>
        <w:rPr>
          <w:rFonts w:hint="default" w:ascii="方正仿宋_GBK" w:eastAsia="方正仿宋_GBK"/>
          <w:sz w:val="32"/>
          <w:szCs w:val="32"/>
        </w:rPr>
        <w:t>0.00</w:t>
      </w:r>
      <w:r>
        <w:rPr>
          <w:rFonts w:ascii="方正仿宋_GBK" w:eastAsia="方正仿宋_GBK"/>
          <w:sz w:val="32"/>
          <w:szCs w:val="32"/>
        </w:rPr>
        <w:t>万元、政府采购服务支出</w:t>
      </w:r>
      <w:r>
        <w:rPr>
          <w:rFonts w:hint="default" w:ascii="方正仿宋_GBK" w:eastAsia="方正仿宋_GBK"/>
          <w:sz w:val="32"/>
          <w:szCs w:val="32"/>
        </w:rPr>
        <w:t>0.00</w:t>
      </w:r>
      <w:r>
        <w:rPr>
          <w:rFonts w:ascii="方正仿宋_GBK" w:eastAsia="方正仿宋_GBK"/>
          <w:sz w:val="32"/>
          <w:szCs w:val="32"/>
        </w:rPr>
        <w:t>万元。授予中小企业合同金额</w:t>
      </w:r>
      <w:r>
        <w:rPr>
          <w:rFonts w:hint="default" w:ascii="方正仿宋_GBK" w:eastAsia="方正仿宋_GBK"/>
          <w:sz w:val="32"/>
          <w:szCs w:val="32"/>
        </w:rPr>
        <w:t>3.83</w:t>
      </w:r>
      <w:r>
        <w:rPr>
          <w:rFonts w:ascii="方正仿宋_GBK" w:eastAsia="方正仿宋_GBK"/>
          <w:sz w:val="32"/>
          <w:szCs w:val="32"/>
        </w:rPr>
        <w:t>万元，占政府采购支出总额的</w:t>
      </w:r>
      <w:r>
        <w:rPr>
          <w:rFonts w:hint="default" w:ascii="方正仿宋_GBK" w:eastAsia="方正仿宋_GBK"/>
          <w:sz w:val="32"/>
          <w:szCs w:val="32"/>
        </w:rPr>
        <w:t>100.0%</w:t>
      </w:r>
      <w:r>
        <w:rPr>
          <w:rFonts w:ascii="方正仿宋_GBK" w:eastAsia="方正仿宋_GBK"/>
          <w:sz w:val="32"/>
          <w:szCs w:val="32"/>
        </w:rPr>
        <w:t>，其中：授予小微企业合同金额</w:t>
      </w:r>
      <w:r>
        <w:rPr>
          <w:rFonts w:hint="default" w:ascii="方正仿宋_GBK" w:eastAsia="方正仿宋_GBK"/>
          <w:sz w:val="32"/>
          <w:szCs w:val="32"/>
        </w:rPr>
        <w:t>3.83</w:t>
      </w:r>
      <w:r>
        <w:rPr>
          <w:rFonts w:ascii="方正仿宋_GBK" w:eastAsia="方正仿宋_GBK"/>
          <w:sz w:val="32"/>
          <w:szCs w:val="32"/>
        </w:rPr>
        <w:t>万元，占政府采购支出总额的</w:t>
      </w:r>
      <w:r>
        <w:rPr>
          <w:rFonts w:hint="default" w:ascii="方正仿宋_GBK" w:eastAsia="方正仿宋_GBK"/>
          <w:sz w:val="32"/>
          <w:szCs w:val="32"/>
        </w:rPr>
        <w:t>100.0 %</w:t>
      </w:r>
      <w:r>
        <w:rPr>
          <w:rFonts w:ascii="方正仿宋_GBK" w:eastAsia="方正仿宋_GBK"/>
          <w:sz w:val="32"/>
          <w:szCs w:val="32"/>
        </w:rPr>
        <w:t>。主要用于采购电脑、日常办公用品等办公设备及用品。</w:t>
      </w:r>
    </w:p>
    <w:p w14:paraId="2643ED44">
      <w:pPr>
        <w:pStyle w:val="5"/>
        <w:ind w:firstLine="643" w:firstLineChars="200"/>
        <w:jc w:val="both"/>
        <w:rPr>
          <w:rFonts w:hint="default" w:ascii="黑体" w:hAnsi="黑体" w:eastAsia="黑体"/>
          <w:b/>
          <w:sz w:val="32"/>
          <w:szCs w:val="32"/>
        </w:rPr>
      </w:pPr>
      <w:r>
        <w:rPr>
          <w:rFonts w:ascii="黑体" w:hAnsi="黑体" w:eastAsia="黑体"/>
          <w:b/>
          <w:sz w:val="32"/>
          <w:szCs w:val="32"/>
        </w:rPr>
        <w:t>五、预算绩效管理情况说明</w:t>
      </w:r>
    </w:p>
    <w:p w14:paraId="2DBE24E2">
      <w:pPr>
        <w:pStyle w:val="5"/>
        <w:ind w:firstLine="643" w:firstLineChars="200"/>
        <w:jc w:val="both"/>
        <w:rPr>
          <w:rFonts w:hint="default" w:ascii="楷体" w:hAnsi="楷体" w:eastAsia="楷体"/>
          <w:b/>
          <w:sz w:val="32"/>
        </w:rPr>
      </w:pPr>
      <w:r>
        <w:rPr>
          <w:rFonts w:ascii="楷体" w:hAnsi="楷体" w:eastAsia="楷体"/>
          <w:b/>
          <w:sz w:val="32"/>
        </w:rPr>
        <w:t>（一）单位自评情况</w:t>
      </w:r>
    </w:p>
    <w:p w14:paraId="602EAAAC">
      <w:pPr>
        <w:pStyle w:val="5"/>
        <w:ind w:firstLine="640" w:firstLineChars="200"/>
        <w:jc w:val="both"/>
        <w:rPr>
          <w:rFonts w:hint="default" w:ascii="方正仿宋_GBK" w:eastAsia="方正仿宋_GBK"/>
          <w:sz w:val="32"/>
          <w:szCs w:val="32"/>
        </w:rPr>
      </w:pPr>
      <w:r>
        <w:rPr>
          <w:rFonts w:ascii="方正仿宋_GBK" w:eastAsia="方正仿宋_GBK"/>
          <w:sz w:val="32"/>
          <w:szCs w:val="32"/>
        </w:rPr>
        <w:t>根据预算绩效管理要求，我单位对部门整体和13个二级项目开展了绩效自评，涉及财政拨款项目支出资金41578.53万元。</w:t>
      </w:r>
    </w:p>
    <w:p w14:paraId="12A4F4EF">
      <w:pPr>
        <w:pStyle w:val="5"/>
        <w:ind w:firstLine="643" w:firstLineChars="200"/>
        <w:jc w:val="both"/>
        <w:rPr>
          <w:rFonts w:hint="default" w:ascii="楷体" w:hAnsi="楷体" w:eastAsia="楷体"/>
          <w:b/>
          <w:sz w:val="32"/>
        </w:rPr>
      </w:pPr>
      <w:r>
        <w:rPr>
          <w:rFonts w:ascii="楷体" w:hAnsi="楷体" w:eastAsia="楷体"/>
          <w:b/>
          <w:sz w:val="32"/>
        </w:rPr>
        <w:t>（二）单位绩效评价情况</w:t>
      </w:r>
    </w:p>
    <w:p w14:paraId="6AC04C19">
      <w:pPr>
        <w:pStyle w:val="5"/>
        <w:ind w:firstLine="640" w:firstLineChars="200"/>
        <w:jc w:val="both"/>
        <w:rPr>
          <w:rFonts w:hint="default" w:ascii="方正仿宋_GBK" w:eastAsia="方正仿宋_GBK"/>
          <w:sz w:val="32"/>
          <w:szCs w:val="32"/>
        </w:rPr>
      </w:pPr>
      <w:r>
        <w:rPr>
          <w:rFonts w:ascii="方正仿宋_GBK" w:eastAsia="方正仿宋_GBK"/>
          <w:sz w:val="32"/>
          <w:szCs w:val="32"/>
        </w:rPr>
        <w:t>我单位未组织开展绩效评价。</w:t>
      </w:r>
    </w:p>
    <w:p w14:paraId="5116CEC9">
      <w:pPr>
        <w:pStyle w:val="5"/>
        <w:ind w:firstLine="643" w:firstLineChars="200"/>
        <w:jc w:val="both"/>
        <w:rPr>
          <w:rFonts w:hint="default" w:ascii="楷体" w:hAnsi="楷体" w:eastAsia="楷体"/>
          <w:b/>
          <w:sz w:val="32"/>
        </w:rPr>
      </w:pPr>
      <w:r>
        <w:rPr>
          <w:rFonts w:ascii="楷体" w:hAnsi="楷体" w:eastAsia="楷体"/>
          <w:b/>
          <w:sz w:val="32"/>
        </w:rPr>
        <w:t>（三）财政绩效评价情况</w:t>
      </w:r>
    </w:p>
    <w:p w14:paraId="13DE9956">
      <w:pPr>
        <w:pStyle w:val="5"/>
        <w:ind w:firstLine="640" w:firstLineChars="200"/>
        <w:jc w:val="both"/>
        <w:rPr>
          <w:rFonts w:hint="default" w:ascii="方正仿宋_GBK" w:eastAsia="方正仿宋_GBK"/>
          <w:sz w:val="32"/>
          <w:szCs w:val="32"/>
        </w:rPr>
      </w:pPr>
      <w:r>
        <w:rPr>
          <w:rFonts w:ascii="方正仿宋_GBK" w:eastAsia="方正仿宋_GBK"/>
          <w:sz w:val="32"/>
          <w:szCs w:val="32"/>
        </w:rPr>
        <w:t>市财政局未委托第三方对我单位开展绩效评价。</w:t>
      </w:r>
    </w:p>
    <w:p w14:paraId="1C1AB238">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6F96983D">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5AD719D">
            <w:pPr>
              <w:jc w:val="center"/>
              <w:textAlignment w:val="bottom"/>
              <w:rPr>
                <w:rFonts w:hint="default" w:cs="宋体"/>
                <w:color w:val="000000"/>
                <w:sz w:val="30"/>
                <w:szCs w:val="30"/>
              </w:rPr>
            </w:pPr>
            <w:r>
              <w:rPr>
                <w:rFonts w:cs="宋体"/>
                <w:b/>
                <w:bCs/>
                <w:color w:val="000000"/>
                <w:sz w:val="30"/>
                <w:szCs w:val="30"/>
                <w:lang w:bidi="ar"/>
              </w:rPr>
              <w:t>收入支出决算表</w:t>
            </w:r>
          </w:p>
        </w:tc>
      </w:tr>
      <w:tr w14:paraId="25B3281E">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44EB739">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重庆石柱工业园区管理委员会本级</w:t>
            </w:r>
          </w:p>
        </w:tc>
        <w:tc>
          <w:tcPr>
            <w:tcW w:w="4419" w:type="dxa"/>
            <w:tcBorders>
              <w:top w:val="nil"/>
              <w:left w:val="nil"/>
              <w:bottom w:val="nil"/>
              <w:right w:val="nil"/>
            </w:tcBorders>
            <w:shd w:val="clear" w:color="auto" w:fill="auto"/>
            <w:vAlign w:val="bottom"/>
          </w:tcPr>
          <w:p w14:paraId="5885324F">
            <w:pPr>
              <w:jc w:val="right"/>
              <w:textAlignment w:val="bottom"/>
              <w:rPr>
                <w:rFonts w:hint="default" w:cs="宋体"/>
                <w:color w:val="000000"/>
                <w:sz w:val="20"/>
                <w:szCs w:val="20"/>
              </w:rPr>
            </w:pPr>
            <w:r>
              <w:rPr>
                <w:rFonts w:cs="宋体"/>
                <w:color w:val="000000"/>
                <w:sz w:val="20"/>
                <w:szCs w:val="20"/>
                <w:lang w:bidi="ar"/>
              </w:rPr>
              <w:t>01表</w:t>
            </w:r>
          </w:p>
        </w:tc>
      </w:tr>
      <w:tr w14:paraId="7C5E969E">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2768D7AD">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0D325FDC">
            <w:pPr>
              <w:jc w:val="right"/>
              <w:textAlignment w:val="bottom"/>
              <w:rPr>
                <w:rFonts w:hint="default" w:cs="宋体"/>
                <w:color w:val="000000"/>
                <w:sz w:val="20"/>
                <w:szCs w:val="20"/>
              </w:rPr>
            </w:pPr>
            <w:r>
              <w:rPr>
                <w:rFonts w:cs="宋体"/>
                <w:color w:val="000000"/>
                <w:sz w:val="20"/>
                <w:szCs w:val="20"/>
                <w:lang w:bidi="ar"/>
              </w:rPr>
              <w:t>单位：元</w:t>
            </w:r>
          </w:p>
        </w:tc>
      </w:tr>
      <w:tr w14:paraId="079218CC">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14967">
            <w:pPr>
              <w:spacing w:line="400" w:lineRule="exact"/>
              <w:jc w:val="center"/>
              <w:textAlignment w:val="center"/>
              <w:rPr>
                <w:rFonts w:hint="default" w:cs="宋体"/>
                <w:b/>
                <w:bCs/>
                <w:color w:val="000000"/>
                <w:sz w:val="22"/>
                <w:szCs w:val="22"/>
              </w:rPr>
            </w:pPr>
            <w:r>
              <w:rPr>
                <w:rFonts w:cs="宋体"/>
                <w:b/>
                <w:bCs/>
                <w:color w:val="000000"/>
                <w:sz w:val="22"/>
                <w:szCs w:val="22"/>
                <w:lang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0A67FA69">
            <w:pPr>
              <w:spacing w:line="400" w:lineRule="exact"/>
              <w:jc w:val="center"/>
              <w:textAlignment w:val="center"/>
              <w:rPr>
                <w:rFonts w:hint="default" w:cs="宋体"/>
                <w:b/>
                <w:bCs/>
                <w:color w:val="000000"/>
                <w:sz w:val="22"/>
                <w:szCs w:val="22"/>
              </w:rPr>
            </w:pPr>
            <w:r>
              <w:rPr>
                <w:rFonts w:cs="宋体"/>
                <w:b/>
                <w:bCs/>
                <w:color w:val="000000"/>
                <w:sz w:val="22"/>
                <w:szCs w:val="22"/>
                <w:lang w:bidi="ar"/>
              </w:rPr>
              <w:t>支出</w:t>
            </w:r>
          </w:p>
        </w:tc>
      </w:tr>
      <w:tr w14:paraId="01D1D59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6711DE">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38" w:type="dxa"/>
            <w:tcBorders>
              <w:top w:val="nil"/>
              <w:left w:val="nil"/>
              <w:bottom w:val="single" w:color="000000" w:sz="4" w:space="0"/>
              <w:right w:val="single" w:color="000000" w:sz="4" w:space="0"/>
            </w:tcBorders>
            <w:shd w:val="clear" w:color="auto" w:fill="auto"/>
            <w:vAlign w:val="center"/>
          </w:tcPr>
          <w:p w14:paraId="64A823A1">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583" w:type="dxa"/>
            <w:tcBorders>
              <w:top w:val="nil"/>
              <w:left w:val="nil"/>
              <w:bottom w:val="single" w:color="000000" w:sz="4" w:space="0"/>
              <w:right w:val="single" w:color="000000" w:sz="4" w:space="0"/>
            </w:tcBorders>
            <w:shd w:val="clear" w:color="auto" w:fill="auto"/>
            <w:vAlign w:val="center"/>
          </w:tcPr>
          <w:p w14:paraId="06362074">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c>
          <w:tcPr>
            <w:tcW w:w="4950" w:type="dxa"/>
            <w:tcBorders>
              <w:top w:val="nil"/>
              <w:left w:val="nil"/>
              <w:bottom w:val="single" w:color="000000" w:sz="4" w:space="0"/>
              <w:right w:val="single" w:color="000000" w:sz="4" w:space="0"/>
            </w:tcBorders>
            <w:shd w:val="clear" w:color="auto" w:fill="auto"/>
            <w:vAlign w:val="center"/>
          </w:tcPr>
          <w:p w14:paraId="49378557">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00" w:type="dxa"/>
            <w:tcBorders>
              <w:top w:val="nil"/>
              <w:left w:val="nil"/>
              <w:bottom w:val="single" w:color="000000" w:sz="4" w:space="0"/>
              <w:right w:val="single" w:color="000000" w:sz="4" w:space="0"/>
            </w:tcBorders>
            <w:shd w:val="clear" w:color="auto" w:fill="auto"/>
            <w:vAlign w:val="center"/>
          </w:tcPr>
          <w:p w14:paraId="7EB77F27">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419" w:type="dxa"/>
            <w:tcBorders>
              <w:top w:val="nil"/>
              <w:left w:val="nil"/>
              <w:bottom w:val="single" w:color="000000" w:sz="4" w:space="0"/>
              <w:right w:val="single" w:color="000000" w:sz="4" w:space="0"/>
            </w:tcBorders>
            <w:shd w:val="clear" w:color="auto" w:fill="auto"/>
            <w:vAlign w:val="center"/>
          </w:tcPr>
          <w:p w14:paraId="7FACFD7B">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r>
      <w:tr w14:paraId="7FE0FFC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FC2E2E">
            <w:pPr>
              <w:spacing w:line="400" w:lineRule="exact"/>
              <w:jc w:val="center"/>
              <w:textAlignment w:val="center"/>
              <w:rPr>
                <w:rFonts w:hint="default" w:cs="宋体"/>
                <w:color w:val="000000"/>
                <w:sz w:val="22"/>
                <w:szCs w:val="22"/>
              </w:rPr>
            </w:pPr>
            <w:r>
              <w:rPr>
                <w:rFonts w:cs="宋体"/>
                <w:b/>
                <w:bCs/>
                <w:color w:val="000000"/>
                <w:sz w:val="22"/>
                <w:szCs w:val="22"/>
                <w:lang w:bidi="ar"/>
              </w:rPr>
              <w:t>栏次</w:t>
            </w:r>
          </w:p>
        </w:tc>
        <w:tc>
          <w:tcPr>
            <w:tcW w:w="838" w:type="dxa"/>
            <w:tcBorders>
              <w:top w:val="nil"/>
              <w:left w:val="nil"/>
              <w:bottom w:val="single" w:color="000000" w:sz="4" w:space="0"/>
              <w:right w:val="single" w:color="000000" w:sz="4" w:space="0"/>
            </w:tcBorders>
            <w:shd w:val="clear" w:color="auto" w:fill="auto"/>
            <w:vAlign w:val="center"/>
          </w:tcPr>
          <w:p w14:paraId="5AF8B90F">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3DD18973">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950" w:type="dxa"/>
            <w:tcBorders>
              <w:top w:val="nil"/>
              <w:left w:val="nil"/>
              <w:bottom w:val="single" w:color="000000" w:sz="4" w:space="0"/>
              <w:right w:val="single" w:color="000000" w:sz="4" w:space="0"/>
            </w:tcBorders>
            <w:shd w:val="clear" w:color="auto" w:fill="auto"/>
            <w:vAlign w:val="center"/>
          </w:tcPr>
          <w:p w14:paraId="413315EA">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800" w:type="dxa"/>
            <w:tcBorders>
              <w:top w:val="nil"/>
              <w:left w:val="nil"/>
              <w:bottom w:val="single" w:color="000000" w:sz="4" w:space="0"/>
              <w:right w:val="single" w:color="000000" w:sz="4" w:space="0"/>
            </w:tcBorders>
            <w:shd w:val="clear" w:color="auto" w:fill="auto"/>
            <w:vAlign w:val="center"/>
          </w:tcPr>
          <w:p w14:paraId="6FAD5CFD">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75484FF0">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r>
      <w:tr w14:paraId="0685C93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604F10">
            <w:pPr>
              <w:spacing w:line="400" w:lineRule="exact"/>
              <w:textAlignment w:val="center"/>
              <w:rPr>
                <w:rFonts w:hint="default" w:cs="宋体"/>
                <w:b/>
                <w:bCs/>
                <w:color w:val="000000"/>
                <w:sz w:val="22"/>
                <w:szCs w:val="22"/>
              </w:rPr>
            </w:pPr>
            <w:r>
              <w:rPr>
                <w:rFonts w:cs="宋体"/>
                <w:b/>
                <w:bCs/>
                <w:color w:val="000000"/>
                <w:sz w:val="22"/>
                <w:szCs w:val="22"/>
                <w:lang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25E03FA">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583" w:type="dxa"/>
            <w:tcBorders>
              <w:top w:val="nil"/>
              <w:left w:val="nil"/>
              <w:bottom w:val="single" w:color="000000" w:sz="4" w:space="0"/>
              <w:right w:val="single" w:color="000000" w:sz="4" w:space="0"/>
            </w:tcBorders>
            <w:shd w:val="clear" w:color="auto" w:fill="auto"/>
            <w:vAlign w:val="center"/>
          </w:tcPr>
          <w:p w14:paraId="1A08449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343,577,005.57 </w:t>
            </w:r>
          </w:p>
        </w:tc>
        <w:tc>
          <w:tcPr>
            <w:tcW w:w="4950" w:type="dxa"/>
            <w:tcBorders>
              <w:top w:val="nil"/>
              <w:left w:val="nil"/>
              <w:bottom w:val="single" w:color="000000" w:sz="4" w:space="0"/>
              <w:right w:val="single" w:color="000000" w:sz="4" w:space="0"/>
            </w:tcBorders>
            <w:shd w:val="clear" w:color="auto" w:fill="auto"/>
            <w:vAlign w:val="center"/>
          </w:tcPr>
          <w:p w14:paraId="760535A5">
            <w:pPr>
              <w:spacing w:line="40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858D649">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419" w:type="dxa"/>
            <w:tcBorders>
              <w:top w:val="nil"/>
              <w:left w:val="nil"/>
              <w:bottom w:val="single" w:color="000000" w:sz="4" w:space="0"/>
              <w:right w:val="single" w:color="000000" w:sz="4" w:space="0"/>
            </w:tcBorders>
            <w:shd w:val="clear" w:color="auto" w:fill="auto"/>
            <w:vAlign w:val="center"/>
          </w:tcPr>
          <w:p w14:paraId="28DC2D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1,587,660.00 </w:t>
            </w:r>
          </w:p>
        </w:tc>
      </w:tr>
      <w:tr w14:paraId="2E154D9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A828BE">
            <w:pPr>
              <w:spacing w:line="400" w:lineRule="exact"/>
              <w:textAlignment w:val="center"/>
              <w:rPr>
                <w:rFonts w:hint="default" w:cs="宋体"/>
                <w:b/>
                <w:bCs/>
                <w:color w:val="000000"/>
                <w:sz w:val="22"/>
                <w:szCs w:val="22"/>
              </w:rPr>
            </w:pPr>
            <w:r>
              <w:rPr>
                <w:rFonts w:cs="宋体"/>
                <w:b/>
                <w:bCs/>
                <w:color w:val="000000"/>
                <w:sz w:val="22"/>
                <w:szCs w:val="22"/>
                <w:lang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D6816A9">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583" w:type="dxa"/>
            <w:tcBorders>
              <w:top w:val="nil"/>
              <w:left w:val="nil"/>
              <w:bottom w:val="single" w:color="000000" w:sz="4" w:space="0"/>
              <w:right w:val="single" w:color="000000" w:sz="4" w:space="0"/>
            </w:tcBorders>
            <w:shd w:val="clear" w:color="auto" w:fill="auto"/>
            <w:vAlign w:val="center"/>
          </w:tcPr>
          <w:p w14:paraId="2B061A8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74,400,000.00 </w:t>
            </w:r>
          </w:p>
        </w:tc>
        <w:tc>
          <w:tcPr>
            <w:tcW w:w="4950" w:type="dxa"/>
            <w:tcBorders>
              <w:top w:val="nil"/>
              <w:left w:val="nil"/>
              <w:bottom w:val="single" w:color="000000" w:sz="4" w:space="0"/>
              <w:right w:val="single" w:color="000000" w:sz="4" w:space="0"/>
            </w:tcBorders>
            <w:shd w:val="clear" w:color="auto" w:fill="auto"/>
            <w:vAlign w:val="center"/>
          </w:tcPr>
          <w:p w14:paraId="2A2F6E02">
            <w:pPr>
              <w:spacing w:line="40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8B255BA">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419" w:type="dxa"/>
            <w:tcBorders>
              <w:top w:val="nil"/>
              <w:left w:val="nil"/>
              <w:bottom w:val="single" w:color="000000" w:sz="4" w:space="0"/>
              <w:right w:val="single" w:color="000000" w:sz="4" w:space="0"/>
            </w:tcBorders>
            <w:shd w:val="clear" w:color="auto" w:fill="auto"/>
            <w:vAlign w:val="center"/>
          </w:tcPr>
          <w:p w14:paraId="690971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37436D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270A80">
            <w:pPr>
              <w:spacing w:line="400" w:lineRule="exact"/>
              <w:textAlignment w:val="center"/>
              <w:rPr>
                <w:rFonts w:hint="default" w:cs="宋体"/>
                <w:b/>
                <w:bCs/>
                <w:color w:val="000000"/>
                <w:sz w:val="22"/>
                <w:szCs w:val="22"/>
              </w:rPr>
            </w:pPr>
            <w:r>
              <w:rPr>
                <w:rFonts w:cs="宋体"/>
                <w:b/>
                <w:bCs/>
                <w:color w:val="000000"/>
                <w:sz w:val="22"/>
                <w:szCs w:val="22"/>
                <w:lang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75B03379">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583" w:type="dxa"/>
            <w:tcBorders>
              <w:top w:val="nil"/>
              <w:left w:val="nil"/>
              <w:bottom w:val="single" w:color="000000" w:sz="4" w:space="0"/>
              <w:right w:val="single" w:color="000000" w:sz="4" w:space="0"/>
            </w:tcBorders>
            <w:shd w:val="clear" w:color="auto" w:fill="auto"/>
            <w:vAlign w:val="center"/>
          </w:tcPr>
          <w:p w14:paraId="1B704C9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20FFEE0">
            <w:pPr>
              <w:spacing w:line="40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B4E7B8F">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419" w:type="dxa"/>
            <w:tcBorders>
              <w:top w:val="nil"/>
              <w:left w:val="nil"/>
              <w:bottom w:val="single" w:color="000000" w:sz="4" w:space="0"/>
              <w:right w:val="single" w:color="000000" w:sz="4" w:space="0"/>
            </w:tcBorders>
            <w:shd w:val="clear" w:color="auto" w:fill="auto"/>
            <w:vAlign w:val="center"/>
          </w:tcPr>
          <w:p w14:paraId="143781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A86D09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AB1851">
            <w:pPr>
              <w:spacing w:line="400" w:lineRule="exact"/>
              <w:textAlignment w:val="center"/>
              <w:rPr>
                <w:rFonts w:hint="default" w:cs="宋体"/>
                <w:b/>
                <w:bCs/>
                <w:color w:val="000000"/>
                <w:sz w:val="22"/>
                <w:szCs w:val="22"/>
              </w:rPr>
            </w:pPr>
            <w:r>
              <w:rPr>
                <w:rFonts w:cs="宋体"/>
                <w:b/>
                <w:bCs/>
                <w:color w:val="000000"/>
                <w:sz w:val="22"/>
                <w:szCs w:val="22"/>
                <w:lang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62C7476">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583" w:type="dxa"/>
            <w:tcBorders>
              <w:top w:val="nil"/>
              <w:left w:val="nil"/>
              <w:bottom w:val="single" w:color="000000" w:sz="4" w:space="0"/>
              <w:right w:val="single" w:color="000000" w:sz="4" w:space="0"/>
            </w:tcBorders>
            <w:shd w:val="clear" w:color="auto" w:fill="auto"/>
            <w:vAlign w:val="center"/>
          </w:tcPr>
          <w:p w14:paraId="5FD89E3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D6075CF">
            <w:pPr>
              <w:spacing w:line="40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6D06A7E8">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419" w:type="dxa"/>
            <w:tcBorders>
              <w:top w:val="nil"/>
              <w:left w:val="nil"/>
              <w:bottom w:val="single" w:color="000000" w:sz="4" w:space="0"/>
              <w:right w:val="single" w:color="000000" w:sz="4" w:space="0"/>
            </w:tcBorders>
            <w:shd w:val="clear" w:color="auto" w:fill="auto"/>
            <w:vAlign w:val="center"/>
          </w:tcPr>
          <w:p w14:paraId="302423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6FDC36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1FC27F">
            <w:pPr>
              <w:spacing w:line="400" w:lineRule="exact"/>
              <w:textAlignment w:val="center"/>
              <w:rPr>
                <w:rFonts w:hint="default" w:cs="宋体"/>
                <w:b/>
                <w:bCs/>
                <w:color w:val="000000"/>
                <w:sz w:val="22"/>
                <w:szCs w:val="22"/>
              </w:rPr>
            </w:pPr>
            <w:r>
              <w:rPr>
                <w:rFonts w:cs="宋体"/>
                <w:b/>
                <w:bCs/>
                <w:color w:val="000000"/>
                <w:sz w:val="22"/>
                <w:szCs w:val="22"/>
                <w:lang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D21C06F">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583" w:type="dxa"/>
            <w:tcBorders>
              <w:top w:val="nil"/>
              <w:left w:val="nil"/>
              <w:bottom w:val="single" w:color="000000" w:sz="4" w:space="0"/>
              <w:right w:val="single" w:color="000000" w:sz="4" w:space="0"/>
            </w:tcBorders>
            <w:shd w:val="clear" w:color="auto" w:fill="auto"/>
            <w:vAlign w:val="center"/>
          </w:tcPr>
          <w:p w14:paraId="61B8E5C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73D8EC0">
            <w:pPr>
              <w:spacing w:line="40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9BED14A">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419" w:type="dxa"/>
            <w:tcBorders>
              <w:top w:val="nil"/>
              <w:left w:val="nil"/>
              <w:bottom w:val="single" w:color="000000" w:sz="4" w:space="0"/>
              <w:right w:val="single" w:color="000000" w:sz="4" w:space="0"/>
            </w:tcBorders>
            <w:shd w:val="clear" w:color="auto" w:fill="auto"/>
            <w:vAlign w:val="center"/>
          </w:tcPr>
          <w:p w14:paraId="6C6B5E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0BE868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9D9171">
            <w:pPr>
              <w:spacing w:line="400" w:lineRule="exact"/>
              <w:textAlignment w:val="center"/>
              <w:rPr>
                <w:rFonts w:hint="default" w:cs="宋体"/>
                <w:b/>
                <w:bCs/>
                <w:color w:val="000000"/>
                <w:sz w:val="22"/>
                <w:szCs w:val="22"/>
              </w:rPr>
            </w:pPr>
            <w:r>
              <w:rPr>
                <w:rFonts w:cs="宋体"/>
                <w:b/>
                <w:bCs/>
                <w:color w:val="000000"/>
                <w:sz w:val="22"/>
                <w:szCs w:val="22"/>
                <w:lang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3CD2A9A">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583" w:type="dxa"/>
            <w:tcBorders>
              <w:top w:val="nil"/>
              <w:left w:val="nil"/>
              <w:bottom w:val="single" w:color="000000" w:sz="4" w:space="0"/>
              <w:right w:val="single" w:color="000000" w:sz="4" w:space="0"/>
            </w:tcBorders>
            <w:shd w:val="clear" w:color="auto" w:fill="auto"/>
            <w:vAlign w:val="center"/>
          </w:tcPr>
          <w:p w14:paraId="077DFFB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8122610">
            <w:pPr>
              <w:spacing w:line="40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D7A1C8D">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419" w:type="dxa"/>
            <w:tcBorders>
              <w:top w:val="nil"/>
              <w:left w:val="nil"/>
              <w:bottom w:val="single" w:color="000000" w:sz="4" w:space="0"/>
              <w:right w:val="single" w:color="000000" w:sz="4" w:space="0"/>
            </w:tcBorders>
            <w:shd w:val="clear" w:color="auto" w:fill="auto"/>
            <w:vAlign w:val="center"/>
          </w:tcPr>
          <w:p w14:paraId="674979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30,000,000.00 </w:t>
            </w:r>
          </w:p>
        </w:tc>
      </w:tr>
      <w:tr w14:paraId="2D2EA7F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4A7EE2">
            <w:pPr>
              <w:spacing w:line="400" w:lineRule="exact"/>
              <w:textAlignment w:val="center"/>
              <w:rPr>
                <w:rFonts w:hint="default" w:cs="宋体"/>
                <w:b/>
                <w:bCs/>
                <w:color w:val="000000"/>
                <w:sz w:val="22"/>
                <w:szCs w:val="22"/>
              </w:rPr>
            </w:pPr>
            <w:r>
              <w:rPr>
                <w:rFonts w:cs="宋体"/>
                <w:b/>
                <w:bCs/>
                <w:color w:val="000000"/>
                <w:sz w:val="22"/>
                <w:szCs w:val="22"/>
                <w:lang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7ADA968E">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583" w:type="dxa"/>
            <w:tcBorders>
              <w:top w:val="nil"/>
              <w:left w:val="nil"/>
              <w:bottom w:val="single" w:color="000000" w:sz="4" w:space="0"/>
              <w:right w:val="single" w:color="000000" w:sz="4" w:space="0"/>
            </w:tcBorders>
            <w:shd w:val="clear" w:color="auto" w:fill="auto"/>
            <w:vAlign w:val="center"/>
          </w:tcPr>
          <w:p w14:paraId="57E1C7E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B5DF329">
            <w:pPr>
              <w:spacing w:line="40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7A8D3AF">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419" w:type="dxa"/>
            <w:tcBorders>
              <w:top w:val="nil"/>
              <w:left w:val="nil"/>
              <w:bottom w:val="single" w:color="000000" w:sz="4" w:space="0"/>
              <w:right w:val="single" w:color="000000" w:sz="4" w:space="0"/>
            </w:tcBorders>
            <w:shd w:val="clear" w:color="auto" w:fill="auto"/>
            <w:vAlign w:val="center"/>
          </w:tcPr>
          <w:p w14:paraId="2DEA25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DFB6AC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94DAAA">
            <w:pPr>
              <w:spacing w:line="400" w:lineRule="exact"/>
              <w:textAlignment w:val="center"/>
              <w:rPr>
                <w:rFonts w:hint="default" w:cs="宋体"/>
                <w:b/>
                <w:bCs/>
                <w:color w:val="000000"/>
                <w:sz w:val="22"/>
                <w:szCs w:val="22"/>
              </w:rPr>
            </w:pPr>
            <w:r>
              <w:rPr>
                <w:rFonts w:cs="宋体"/>
                <w:b/>
                <w:bCs/>
                <w:color w:val="000000"/>
                <w:sz w:val="22"/>
                <w:szCs w:val="22"/>
                <w:lang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4F2D1E5">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583" w:type="dxa"/>
            <w:tcBorders>
              <w:top w:val="nil"/>
              <w:left w:val="nil"/>
              <w:bottom w:val="nil"/>
              <w:right w:val="single" w:color="000000" w:sz="4" w:space="0"/>
            </w:tcBorders>
            <w:shd w:val="clear" w:color="auto" w:fill="auto"/>
            <w:vAlign w:val="center"/>
          </w:tcPr>
          <w:p w14:paraId="282D548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87E5A49">
            <w:pPr>
              <w:spacing w:line="40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9EAAF97">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419" w:type="dxa"/>
            <w:tcBorders>
              <w:top w:val="nil"/>
              <w:left w:val="nil"/>
              <w:bottom w:val="single" w:color="000000" w:sz="4" w:space="0"/>
              <w:right w:val="single" w:color="000000" w:sz="4" w:space="0"/>
            </w:tcBorders>
            <w:shd w:val="clear" w:color="auto" w:fill="auto"/>
            <w:vAlign w:val="center"/>
          </w:tcPr>
          <w:p w14:paraId="7F7D9D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354,471.08 </w:t>
            </w:r>
          </w:p>
        </w:tc>
      </w:tr>
      <w:tr w14:paraId="2460907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FADE1E">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52F001C0">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BEEA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C00E1E4">
            <w:pPr>
              <w:spacing w:line="40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4DE75FF0">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6AF8CF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124,284.37 </w:t>
            </w:r>
          </w:p>
        </w:tc>
      </w:tr>
      <w:tr w14:paraId="4C33AC5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753445">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96E9164">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6CE5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847223A">
            <w:pPr>
              <w:spacing w:line="40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D5F4BB1">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419" w:type="dxa"/>
            <w:tcBorders>
              <w:top w:val="nil"/>
              <w:left w:val="nil"/>
              <w:bottom w:val="single" w:color="000000" w:sz="4" w:space="0"/>
              <w:right w:val="single" w:color="000000" w:sz="4" w:space="0"/>
            </w:tcBorders>
            <w:shd w:val="clear" w:color="auto" w:fill="auto"/>
            <w:vAlign w:val="center"/>
          </w:tcPr>
          <w:p w14:paraId="432F87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8A0378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F4430A">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53DC56BC">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5B24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B6056AC">
            <w:pPr>
              <w:spacing w:line="40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D49FB8B">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419" w:type="dxa"/>
            <w:tcBorders>
              <w:top w:val="nil"/>
              <w:left w:val="nil"/>
              <w:bottom w:val="single" w:color="000000" w:sz="4" w:space="0"/>
              <w:right w:val="single" w:color="000000" w:sz="4" w:space="0"/>
            </w:tcBorders>
            <w:shd w:val="clear" w:color="auto" w:fill="auto"/>
            <w:vAlign w:val="center"/>
          </w:tcPr>
          <w:p w14:paraId="1CF98E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42,400,000.00 </w:t>
            </w:r>
          </w:p>
        </w:tc>
      </w:tr>
      <w:tr w14:paraId="59B7505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254926">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065658CA">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BA95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F7778BA">
            <w:pPr>
              <w:spacing w:line="40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7DAAB2B">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419" w:type="dxa"/>
            <w:tcBorders>
              <w:top w:val="nil"/>
              <w:left w:val="nil"/>
              <w:bottom w:val="single" w:color="000000" w:sz="4" w:space="0"/>
              <w:right w:val="single" w:color="000000" w:sz="4" w:space="0"/>
            </w:tcBorders>
            <w:shd w:val="clear" w:color="auto" w:fill="auto"/>
            <w:vAlign w:val="center"/>
          </w:tcPr>
          <w:p w14:paraId="412671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A48725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AD147B">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5E659055">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2E4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BCB0DE2">
            <w:pPr>
              <w:spacing w:line="40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5B28F67">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419" w:type="dxa"/>
            <w:tcBorders>
              <w:top w:val="nil"/>
              <w:left w:val="nil"/>
              <w:bottom w:val="single" w:color="000000" w:sz="4" w:space="0"/>
              <w:right w:val="single" w:color="000000" w:sz="4" w:space="0"/>
            </w:tcBorders>
            <w:shd w:val="clear" w:color="auto" w:fill="auto"/>
            <w:vAlign w:val="center"/>
          </w:tcPr>
          <w:p w14:paraId="2276E7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458374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26DB8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EA409B3">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583" w:type="dxa"/>
            <w:tcBorders>
              <w:top w:val="nil"/>
              <w:left w:val="nil"/>
              <w:bottom w:val="single" w:color="000000" w:sz="4" w:space="0"/>
              <w:right w:val="single" w:color="000000" w:sz="4" w:space="0"/>
            </w:tcBorders>
            <w:shd w:val="clear" w:color="auto" w:fill="auto"/>
            <w:vAlign w:val="center"/>
          </w:tcPr>
          <w:p w14:paraId="27293D60">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6A4329E">
            <w:pPr>
              <w:spacing w:line="40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A30578A">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419" w:type="dxa"/>
            <w:tcBorders>
              <w:top w:val="nil"/>
              <w:left w:val="nil"/>
              <w:bottom w:val="single" w:color="000000" w:sz="4" w:space="0"/>
              <w:right w:val="single" w:color="000000" w:sz="4" w:space="0"/>
            </w:tcBorders>
            <w:shd w:val="clear" w:color="auto" w:fill="auto"/>
            <w:vAlign w:val="center"/>
          </w:tcPr>
          <w:p w14:paraId="0ABB38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311,366,381.08 </w:t>
            </w:r>
          </w:p>
        </w:tc>
      </w:tr>
      <w:tr w14:paraId="5EAD960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F4324D">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ACEC432">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583" w:type="dxa"/>
            <w:tcBorders>
              <w:top w:val="nil"/>
              <w:left w:val="nil"/>
              <w:bottom w:val="single" w:color="000000" w:sz="4" w:space="0"/>
              <w:right w:val="single" w:color="000000" w:sz="4" w:space="0"/>
            </w:tcBorders>
            <w:shd w:val="clear" w:color="auto" w:fill="auto"/>
            <w:vAlign w:val="center"/>
          </w:tcPr>
          <w:p w14:paraId="7A0A84B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818E1BB">
            <w:pPr>
              <w:spacing w:line="40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7FDD1086">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419" w:type="dxa"/>
            <w:tcBorders>
              <w:top w:val="nil"/>
              <w:left w:val="nil"/>
              <w:bottom w:val="single" w:color="000000" w:sz="4" w:space="0"/>
              <w:right w:val="single" w:color="000000" w:sz="4" w:space="0"/>
            </w:tcBorders>
            <w:shd w:val="clear" w:color="auto" w:fill="auto"/>
            <w:vAlign w:val="center"/>
          </w:tcPr>
          <w:p w14:paraId="6ECD89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097E30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E8A2C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EBCEE64">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583" w:type="dxa"/>
            <w:tcBorders>
              <w:top w:val="nil"/>
              <w:left w:val="nil"/>
              <w:bottom w:val="single" w:color="000000" w:sz="4" w:space="0"/>
              <w:right w:val="single" w:color="000000" w:sz="4" w:space="0"/>
            </w:tcBorders>
            <w:shd w:val="clear" w:color="auto" w:fill="auto"/>
            <w:vAlign w:val="center"/>
          </w:tcPr>
          <w:p w14:paraId="7C30E44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9E9EA3C">
            <w:pPr>
              <w:spacing w:line="40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0B56FDC5">
            <w:pPr>
              <w:spacing w:line="40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4419" w:type="dxa"/>
            <w:tcBorders>
              <w:top w:val="nil"/>
              <w:left w:val="nil"/>
              <w:bottom w:val="single" w:color="000000" w:sz="4" w:space="0"/>
              <w:right w:val="single" w:color="000000" w:sz="4" w:space="0"/>
            </w:tcBorders>
            <w:shd w:val="clear" w:color="auto" w:fill="auto"/>
            <w:vAlign w:val="center"/>
          </w:tcPr>
          <w:p w14:paraId="680AE7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479D6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929B1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DEA9CFF">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583" w:type="dxa"/>
            <w:tcBorders>
              <w:top w:val="nil"/>
              <w:left w:val="nil"/>
              <w:bottom w:val="single" w:color="000000" w:sz="4" w:space="0"/>
              <w:right w:val="single" w:color="000000" w:sz="4" w:space="0"/>
            </w:tcBorders>
            <w:shd w:val="clear" w:color="auto" w:fill="auto"/>
            <w:vAlign w:val="center"/>
          </w:tcPr>
          <w:p w14:paraId="081F0DE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ACFC557">
            <w:pPr>
              <w:spacing w:line="40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18560A2">
            <w:pPr>
              <w:spacing w:line="40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4419" w:type="dxa"/>
            <w:tcBorders>
              <w:top w:val="nil"/>
              <w:left w:val="nil"/>
              <w:bottom w:val="single" w:color="000000" w:sz="4" w:space="0"/>
              <w:right w:val="single" w:color="000000" w:sz="4" w:space="0"/>
            </w:tcBorders>
            <w:shd w:val="clear" w:color="auto" w:fill="auto"/>
            <w:vAlign w:val="center"/>
          </w:tcPr>
          <w:p w14:paraId="3F3C3B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01C2A2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C7554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90AD094">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583" w:type="dxa"/>
            <w:tcBorders>
              <w:top w:val="nil"/>
              <w:left w:val="nil"/>
              <w:bottom w:val="single" w:color="000000" w:sz="4" w:space="0"/>
              <w:right w:val="single" w:color="000000" w:sz="4" w:space="0"/>
            </w:tcBorders>
            <w:shd w:val="clear" w:color="auto" w:fill="auto"/>
            <w:vAlign w:val="center"/>
          </w:tcPr>
          <w:p w14:paraId="1E7D30F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3C6225B">
            <w:pPr>
              <w:spacing w:line="40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F42C931">
            <w:pPr>
              <w:spacing w:line="40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4419" w:type="dxa"/>
            <w:tcBorders>
              <w:top w:val="nil"/>
              <w:left w:val="nil"/>
              <w:bottom w:val="single" w:color="000000" w:sz="4" w:space="0"/>
              <w:right w:val="single" w:color="000000" w:sz="4" w:space="0"/>
            </w:tcBorders>
            <w:shd w:val="clear" w:color="auto" w:fill="auto"/>
            <w:vAlign w:val="center"/>
          </w:tcPr>
          <w:p w14:paraId="0B5F29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EF77DF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FDBEBD">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782CA02">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583" w:type="dxa"/>
            <w:tcBorders>
              <w:top w:val="nil"/>
              <w:left w:val="nil"/>
              <w:bottom w:val="single" w:color="000000" w:sz="4" w:space="0"/>
              <w:right w:val="single" w:color="000000" w:sz="4" w:space="0"/>
            </w:tcBorders>
            <w:shd w:val="clear" w:color="auto" w:fill="auto"/>
            <w:vAlign w:val="center"/>
          </w:tcPr>
          <w:p w14:paraId="00F732E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13524D8">
            <w:pPr>
              <w:spacing w:line="40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F992E62">
            <w:pPr>
              <w:spacing w:line="40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4419" w:type="dxa"/>
            <w:tcBorders>
              <w:top w:val="nil"/>
              <w:left w:val="nil"/>
              <w:bottom w:val="single" w:color="000000" w:sz="4" w:space="0"/>
              <w:right w:val="single" w:color="000000" w:sz="4" w:space="0"/>
            </w:tcBorders>
            <w:shd w:val="clear" w:color="auto" w:fill="auto"/>
            <w:vAlign w:val="center"/>
          </w:tcPr>
          <w:p w14:paraId="08F0CD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144,209.04 </w:t>
            </w:r>
          </w:p>
        </w:tc>
      </w:tr>
      <w:tr w14:paraId="240A7F1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1430C8">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3CACD48">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583" w:type="dxa"/>
            <w:tcBorders>
              <w:top w:val="nil"/>
              <w:left w:val="nil"/>
              <w:bottom w:val="single" w:color="000000" w:sz="4" w:space="0"/>
              <w:right w:val="single" w:color="000000" w:sz="4" w:space="0"/>
            </w:tcBorders>
            <w:shd w:val="clear" w:color="auto" w:fill="auto"/>
            <w:vAlign w:val="center"/>
          </w:tcPr>
          <w:p w14:paraId="25C0CD0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F2FE153">
            <w:pPr>
              <w:spacing w:line="40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85AD737">
            <w:pPr>
              <w:spacing w:line="40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4419" w:type="dxa"/>
            <w:tcBorders>
              <w:top w:val="nil"/>
              <w:left w:val="nil"/>
              <w:bottom w:val="single" w:color="000000" w:sz="4" w:space="0"/>
              <w:right w:val="single" w:color="000000" w:sz="4" w:space="0"/>
            </w:tcBorders>
            <w:shd w:val="clear" w:color="auto" w:fill="auto"/>
            <w:vAlign w:val="center"/>
          </w:tcPr>
          <w:p w14:paraId="1DDAE8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899DE2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2B403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E622BCB">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583" w:type="dxa"/>
            <w:tcBorders>
              <w:top w:val="nil"/>
              <w:left w:val="nil"/>
              <w:bottom w:val="single" w:color="000000" w:sz="4" w:space="0"/>
              <w:right w:val="single" w:color="000000" w:sz="4" w:space="0"/>
            </w:tcBorders>
            <w:shd w:val="clear" w:color="auto" w:fill="auto"/>
            <w:vAlign w:val="center"/>
          </w:tcPr>
          <w:p w14:paraId="5C3FF54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4B4A9A4">
            <w:pPr>
              <w:spacing w:line="40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F773A08">
            <w:pPr>
              <w:spacing w:line="40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4419" w:type="dxa"/>
            <w:tcBorders>
              <w:top w:val="nil"/>
              <w:left w:val="nil"/>
              <w:bottom w:val="single" w:color="000000" w:sz="4" w:space="0"/>
              <w:right w:val="single" w:color="000000" w:sz="4" w:space="0"/>
            </w:tcBorders>
            <w:shd w:val="clear" w:color="auto" w:fill="auto"/>
            <w:vAlign w:val="center"/>
          </w:tcPr>
          <w:p w14:paraId="5BA9F1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2719F9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2C7672">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6F722CF">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583" w:type="dxa"/>
            <w:tcBorders>
              <w:top w:val="nil"/>
              <w:left w:val="nil"/>
              <w:bottom w:val="single" w:color="000000" w:sz="4" w:space="0"/>
              <w:right w:val="single" w:color="000000" w:sz="4" w:space="0"/>
            </w:tcBorders>
            <w:shd w:val="clear" w:color="auto" w:fill="auto"/>
            <w:vAlign w:val="center"/>
          </w:tcPr>
          <w:p w14:paraId="43D1965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EF6488C">
            <w:pPr>
              <w:spacing w:line="40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6ECFC85">
            <w:pPr>
              <w:spacing w:line="40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4419" w:type="dxa"/>
            <w:tcBorders>
              <w:top w:val="nil"/>
              <w:left w:val="nil"/>
              <w:bottom w:val="single" w:color="000000" w:sz="4" w:space="0"/>
              <w:right w:val="single" w:color="000000" w:sz="4" w:space="0"/>
            </w:tcBorders>
            <w:shd w:val="clear" w:color="auto" w:fill="auto"/>
            <w:vAlign w:val="center"/>
          </w:tcPr>
          <w:p w14:paraId="6EAE91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01C49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39DCD8">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D875892">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583" w:type="dxa"/>
            <w:tcBorders>
              <w:top w:val="nil"/>
              <w:left w:val="nil"/>
              <w:bottom w:val="single" w:color="000000" w:sz="4" w:space="0"/>
              <w:right w:val="single" w:color="000000" w:sz="4" w:space="0"/>
            </w:tcBorders>
            <w:shd w:val="clear" w:color="auto" w:fill="auto"/>
            <w:vAlign w:val="center"/>
          </w:tcPr>
          <w:p w14:paraId="2EA797A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063590E">
            <w:pPr>
              <w:spacing w:line="40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EB1582D">
            <w:pPr>
              <w:spacing w:line="40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4419" w:type="dxa"/>
            <w:tcBorders>
              <w:top w:val="nil"/>
              <w:left w:val="nil"/>
              <w:bottom w:val="single" w:color="000000" w:sz="4" w:space="0"/>
              <w:right w:val="single" w:color="000000" w:sz="4" w:space="0"/>
            </w:tcBorders>
            <w:shd w:val="clear" w:color="auto" w:fill="auto"/>
            <w:vAlign w:val="center"/>
          </w:tcPr>
          <w:p w14:paraId="5B3EB0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32,000,000.00 </w:t>
            </w:r>
          </w:p>
        </w:tc>
      </w:tr>
      <w:tr w14:paraId="14962826">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8B7AD9">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261BE84">
            <w:pPr>
              <w:spacing w:line="40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4583" w:type="dxa"/>
            <w:tcBorders>
              <w:top w:val="nil"/>
              <w:left w:val="nil"/>
              <w:bottom w:val="single" w:color="000000" w:sz="4" w:space="0"/>
              <w:right w:val="single" w:color="000000" w:sz="4" w:space="0"/>
            </w:tcBorders>
            <w:shd w:val="clear" w:color="auto" w:fill="auto"/>
            <w:vAlign w:val="center"/>
          </w:tcPr>
          <w:p w14:paraId="302BE8D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258151E">
            <w:pPr>
              <w:spacing w:line="40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7DD6F2D">
            <w:pPr>
              <w:spacing w:line="40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4419" w:type="dxa"/>
            <w:tcBorders>
              <w:top w:val="nil"/>
              <w:left w:val="nil"/>
              <w:bottom w:val="single" w:color="000000" w:sz="4" w:space="0"/>
              <w:right w:val="single" w:color="000000" w:sz="4" w:space="0"/>
            </w:tcBorders>
            <w:shd w:val="clear" w:color="auto" w:fill="auto"/>
            <w:vAlign w:val="center"/>
          </w:tcPr>
          <w:p w14:paraId="492132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627308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2BE308">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6D09378">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583" w:type="dxa"/>
            <w:tcBorders>
              <w:top w:val="nil"/>
              <w:left w:val="nil"/>
              <w:bottom w:val="single" w:color="000000" w:sz="4" w:space="0"/>
              <w:right w:val="single" w:color="000000" w:sz="4" w:space="0"/>
            </w:tcBorders>
            <w:shd w:val="clear" w:color="auto" w:fill="auto"/>
            <w:vAlign w:val="center"/>
          </w:tcPr>
          <w:p w14:paraId="3F9AE99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20BF58C">
            <w:pPr>
              <w:spacing w:line="40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C0AA94B">
            <w:pPr>
              <w:spacing w:line="40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4419" w:type="dxa"/>
            <w:tcBorders>
              <w:top w:val="nil"/>
              <w:left w:val="nil"/>
              <w:bottom w:val="single" w:color="000000" w:sz="4" w:space="0"/>
              <w:right w:val="single" w:color="000000" w:sz="4" w:space="0"/>
            </w:tcBorders>
            <w:shd w:val="clear" w:color="auto" w:fill="auto"/>
            <w:vAlign w:val="center"/>
          </w:tcPr>
          <w:p w14:paraId="5C3D65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B4722D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F88D9F">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9D855A2">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583" w:type="dxa"/>
            <w:tcBorders>
              <w:top w:val="nil"/>
              <w:left w:val="nil"/>
              <w:bottom w:val="single" w:color="000000" w:sz="4" w:space="0"/>
              <w:right w:val="single" w:color="000000" w:sz="4" w:space="0"/>
            </w:tcBorders>
            <w:shd w:val="clear" w:color="auto" w:fill="auto"/>
            <w:vAlign w:val="center"/>
          </w:tcPr>
          <w:p w14:paraId="01EAC29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1A103BD">
            <w:pPr>
              <w:spacing w:line="40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62682CF">
            <w:pPr>
              <w:spacing w:line="40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4419" w:type="dxa"/>
            <w:tcBorders>
              <w:top w:val="nil"/>
              <w:left w:val="nil"/>
              <w:bottom w:val="single" w:color="000000" w:sz="4" w:space="0"/>
              <w:right w:val="single" w:color="000000" w:sz="4" w:space="0"/>
            </w:tcBorders>
            <w:shd w:val="clear" w:color="auto" w:fill="auto"/>
            <w:vAlign w:val="center"/>
          </w:tcPr>
          <w:p w14:paraId="69B0F0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CE5B93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BEF54D">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54587CB">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583" w:type="dxa"/>
            <w:tcBorders>
              <w:top w:val="nil"/>
              <w:left w:val="nil"/>
              <w:bottom w:val="single" w:color="000000" w:sz="4" w:space="0"/>
              <w:right w:val="single" w:color="000000" w:sz="4" w:space="0"/>
            </w:tcBorders>
            <w:shd w:val="clear" w:color="auto" w:fill="auto"/>
            <w:vAlign w:val="center"/>
          </w:tcPr>
          <w:p w14:paraId="190CE37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417,977,005.57 </w:t>
            </w:r>
          </w:p>
        </w:tc>
        <w:tc>
          <w:tcPr>
            <w:tcW w:w="4950" w:type="dxa"/>
            <w:tcBorders>
              <w:top w:val="nil"/>
              <w:left w:val="nil"/>
              <w:bottom w:val="single" w:color="000000" w:sz="4" w:space="0"/>
              <w:right w:val="single" w:color="000000" w:sz="4" w:space="0"/>
            </w:tcBorders>
            <w:shd w:val="clear" w:color="auto" w:fill="auto"/>
            <w:vAlign w:val="center"/>
          </w:tcPr>
          <w:p w14:paraId="5790C825">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3B269CB">
            <w:pPr>
              <w:spacing w:line="40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4419" w:type="dxa"/>
            <w:tcBorders>
              <w:top w:val="nil"/>
              <w:left w:val="nil"/>
              <w:bottom w:val="single" w:color="000000" w:sz="4" w:space="0"/>
              <w:right w:val="single" w:color="000000" w:sz="4" w:space="0"/>
            </w:tcBorders>
            <w:shd w:val="clear" w:color="auto" w:fill="auto"/>
            <w:vAlign w:val="center"/>
          </w:tcPr>
          <w:p w14:paraId="563000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417,977,005.57 </w:t>
            </w:r>
          </w:p>
        </w:tc>
      </w:tr>
      <w:tr w14:paraId="1C7A260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C84F42">
            <w:pPr>
              <w:spacing w:line="400" w:lineRule="exact"/>
              <w:textAlignment w:val="center"/>
              <w:rPr>
                <w:rFonts w:hint="default" w:cs="宋体"/>
                <w:b/>
                <w:bCs/>
                <w:color w:val="000000"/>
                <w:sz w:val="22"/>
                <w:szCs w:val="22"/>
              </w:rPr>
            </w:pPr>
            <w:r>
              <w:rPr>
                <w:rFonts w:cs="宋体"/>
                <w:b/>
                <w:bCs/>
                <w:color w:val="000000"/>
                <w:sz w:val="22"/>
                <w:szCs w:val="22"/>
                <w:lang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073F9B6">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583" w:type="dxa"/>
            <w:tcBorders>
              <w:top w:val="nil"/>
              <w:left w:val="nil"/>
              <w:bottom w:val="single" w:color="000000" w:sz="4" w:space="0"/>
              <w:right w:val="single" w:color="000000" w:sz="4" w:space="0"/>
            </w:tcBorders>
            <w:shd w:val="clear" w:color="auto" w:fill="auto"/>
            <w:vAlign w:val="center"/>
          </w:tcPr>
          <w:p w14:paraId="6FAD151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DAAEDDF">
            <w:pPr>
              <w:spacing w:line="400" w:lineRule="exact"/>
              <w:textAlignment w:val="center"/>
              <w:rPr>
                <w:rFonts w:hint="default" w:cs="宋体"/>
                <w:b/>
                <w:bCs/>
                <w:color w:val="000000"/>
                <w:sz w:val="22"/>
                <w:szCs w:val="22"/>
              </w:rPr>
            </w:pPr>
            <w:r>
              <w:rPr>
                <w:rFonts w:cs="宋体"/>
                <w:b/>
                <w:bCs/>
                <w:color w:val="000000"/>
                <w:sz w:val="22"/>
                <w:szCs w:val="22"/>
                <w:lang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9E59187">
            <w:pPr>
              <w:spacing w:line="40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4419" w:type="dxa"/>
            <w:tcBorders>
              <w:top w:val="nil"/>
              <w:left w:val="nil"/>
              <w:bottom w:val="single" w:color="auto" w:sz="4" w:space="0"/>
              <w:right w:val="single" w:color="000000" w:sz="4" w:space="0"/>
            </w:tcBorders>
            <w:shd w:val="clear" w:color="auto" w:fill="auto"/>
            <w:vAlign w:val="center"/>
          </w:tcPr>
          <w:p w14:paraId="51AC78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B68D36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9E7AC2">
            <w:pPr>
              <w:spacing w:line="40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EE4AA99">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583" w:type="dxa"/>
            <w:tcBorders>
              <w:top w:val="nil"/>
              <w:left w:val="nil"/>
              <w:bottom w:val="single" w:color="000000" w:sz="4" w:space="0"/>
              <w:right w:val="single" w:color="000000" w:sz="4" w:space="0"/>
            </w:tcBorders>
            <w:shd w:val="clear" w:color="auto" w:fill="auto"/>
            <w:vAlign w:val="center"/>
          </w:tcPr>
          <w:p w14:paraId="03A49A5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3945272">
            <w:pPr>
              <w:spacing w:line="40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2B8537DD">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0E0A0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CA080B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6E76F7">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38" w:type="dxa"/>
            <w:tcBorders>
              <w:top w:val="nil"/>
              <w:left w:val="nil"/>
              <w:bottom w:val="single" w:color="000000" w:sz="4" w:space="0"/>
              <w:right w:val="nil"/>
            </w:tcBorders>
            <w:shd w:val="clear" w:color="auto" w:fill="auto"/>
            <w:vAlign w:val="center"/>
          </w:tcPr>
          <w:p w14:paraId="4FA2A241">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7D3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417,977,005.57 </w:t>
            </w:r>
          </w:p>
        </w:tc>
        <w:tc>
          <w:tcPr>
            <w:tcW w:w="4950" w:type="dxa"/>
            <w:tcBorders>
              <w:top w:val="nil"/>
              <w:left w:val="nil"/>
              <w:bottom w:val="single" w:color="000000" w:sz="4" w:space="0"/>
              <w:right w:val="single" w:color="000000" w:sz="4" w:space="0"/>
            </w:tcBorders>
            <w:shd w:val="clear" w:color="auto" w:fill="auto"/>
            <w:vAlign w:val="center"/>
          </w:tcPr>
          <w:p w14:paraId="395CD486">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00" w:type="dxa"/>
            <w:tcBorders>
              <w:top w:val="nil"/>
              <w:left w:val="nil"/>
              <w:bottom w:val="single" w:color="000000" w:sz="4" w:space="0"/>
              <w:right w:val="single" w:color="auto" w:sz="4" w:space="0"/>
            </w:tcBorders>
            <w:shd w:val="clear" w:color="auto" w:fill="auto"/>
            <w:vAlign w:val="center"/>
          </w:tcPr>
          <w:p w14:paraId="23AA2603">
            <w:pPr>
              <w:spacing w:line="40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C757D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417,977,005.57</w:t>
            </w:r>
          </w:p>
        </w:tc>
      </w:tr>
    </w:tbl>
    <w:p w14:paraId="542A6FC8">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C57E677">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2D82ABC">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230F2E6">
            <w:pPr>
              <w:jc w:val="center"/>
              <w:textAlignment w:val="bottom"/>
              <w:rPr>
                <w:rFonts w:hint="default" w:cs="宋体"/>
                <w:color w:val="000000"/>
                <w:sz w:val="30"/>
                <w:szCs w:val="30"/>
              </w:rPr>
            </w:pPr>
            <w:r>
              <w:rPr>
                <w:rFonts w:cs="宋体"/>
                <w:b/>
                <w:bCs/>
                <w:color w:val="000000"/>
                <w:sz w:val="30"/>
                <w:szCs w:val="30"/>
                <w:lang w:bidi="ar"/>
              </w:rPr>
              <w:t>收入决算表</w:t>
            </w:r>
          </w:p>
        </w:tc>
      </w:tr>
      <w:tr w14:paraId="7E00466B">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C85A432">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重庆石柱工业园区管理委员会本级</w:t>
            </w:r>
          </w:p>
        </w:tc>
        <w:tc>
          <w:tcPr>
            <w:tcW w:w="2408" w:type="dxa"/>
            <w:tcBorders>
              <w:top w:val="nil"/>
              <w:left w:val="nil"/>
              <w:right w:val="nil"/>
            </w:tcBorders>
            <w:shd w:val="clear" w:color="auto" w:fill="auto"/>
            <w:vAlign w:val="bottom"/>
          </w:tcPr>
          <w:p w14:paraId="6BAEDFEB">
            <w:pPr>
              <w:jc w:val="right"/>
              <w:textAlignment w:val="bottom"/>
              <w:rPr>
                <w:rFonts w:hint="default" w:ascii="Arial" w:hAnsi="Arial" w:cs="Arial"/>
                <w:color w:val="000000"/>
                <w:sz w:val="20"/>
                <w:szCs w:val="20"/>
              </w:rPr>
            </w:pPr>
            <w:r>
              <w:rPr>
                <w:rFonts w:cs="宋体"/>
                <w:color w:val="000000"/>
                <w:sz w:val="20"/>
                <w:szCs w:val="20"/>
                <w:lang w:bidi="ar"/>
              </w:rPr>
              <w:t>02表</w:t>
            </w:r>
          </w:p>
          <w:p w14:paraId="746B4E99">
            <w:pPr>
              <w:jc w:val="right"/>
              <w:textAlignment w:val="bottom"/>
              <w:rPr>
                <w:rFonts w:hint="default" w:cs="宋体"/>
                <w:color w:val="000000"/>
                <w:sz w:val="20"/>
                <w:szCs w:val="20"/>
              </w:rPr>
            </w:pPr>
            <w:r>
              <w:rPr>
                <w:rFonts w:cs="宋体"/>
                <w:color w:val="000000"/>
                <w:sz w:val="20"/>
                <w:szCs w:val="20"/>
                <w:lang w:bidi="ar"/>
              </w:rPr>
              <w:t>单位：元</w:t>
            </w:r>
          </w:p>
        </w:tc>
      </w:tr>
      <w:tr w14:paraId="52DE31E9">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85967">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30F95820">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B1611A">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32630C">
            <w:pPr>
              <w:jc w:val="center"/>
              <w:textAlignment w:val="center"/>
              <w:rPr>
                <w:rFonts w:hint="default" w:cs="宋体"/>
                <w:b/>
                <w:bCs/>
                <w:color w:val="000000"/>
                <w:sz w:val="22"/>
                <w:szCs w:val="22"/>
              </w:rPr>
            </w:pPr>
            <w:r>
              <w:rPr>
                <w:rFonts w:cs="宋体"/>
                <w:b/>
                <w:bCs/>
                <w:color w:val="000000"/>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2C11E1A">
            <w:pPr>
              <w:jc w:val="center"/>
              <w:textAlignment w:val="center"/>
              <w:rPr>
                <w:rFonts w:hint="default" w:cs="宋体"/>
                <w:b/>
                <w:bCs/>
                <w:color w:val="000000"/>
                <w:sz w:val="22"/>
                <w:szCs w:val="22"/>
              </w:rPr>
            </w:pPr>
            <w:r>
              <w:rPr>
                <w:rFonts w:cs="宋体"/>
                <w:b/>
                <w:bCs/>
                <w:color w:val="000000"/>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9EA7A0">
            <w:pPr>
              <w:jc w:val="center"/>
              <w:textAlignment w:val="center"/>
              <w:rPr>
                <w:rFonts w:hint="default" w:cs="宋体"/>
                <w:b/>
                <w:bCs/>
                <w:color w:val="000000"/>
                <w:sz w:val="22"/>
                <w:szCs w:val="22"/>
              </w:rPr>
            </w:pPr>
            <w:r>
              <w:rPr>
                <w:rFonts w:cs="宋体"/>
                <w:b/>
                <w:bCs/>
                <w:color w:val="000000"/>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C33D5CD">
            <w:pPr>
              <w:jc w:val="center"/>
              <w:textAlignment w:val="center"/>
              <w:rPr>
                <w:rFonts w:hint="default" w:cs="宋体"/>
                <w:b/>
                <w:bCs/>
                <w:color w:val="000000"/>
                <w:sz w:val="22"/>
                <w:szCs w:val="22"/>
              </w:rPr>
            </w:pPr>
            <w:r>
              <w:rPr>
                <w:rFonts w:cs="宋体"/>
                <w:b/>
                <w:bCs/>
                <w:color w:val="000000"/>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9BF8EF3">
            <w:pPr>
              <w:jc w:val="center"/>
              <w:textAlignment w:val="center"/>
              <w:rPr>
                <w:rFonts w:hint="default" w:cs="宋体"/>
                <w:b/>
                <w:bCs/>
                <w:color w:val="000000"/>
                <w:sz w:val="22"/>
                <w:szCs w:val="22"/>
              </w:rPr>
            </w:pPr>
            <w:r>
              <w:rPr>
                <w:rFonts w:cs="宋体"/>
                <w:b/>
                <w:bCs/>
                <w:color w:val="000000"/>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D9ACDD6">
            <w:pPr>
              <w:jc w:val="center"/>
              <w:textAlignment w:val="center"/>
              <w:rPr>
                <w:rFonts w:hint="default" w:cs="宋体"/>
                <w:b/>
                <w:bCs/>
                <w:color w:val="000000"/>
                <w:sz w:val="22"/>
                <w:szCs w:val="22"/>
              </w:rPr>
            </w:pPr>
            <w:r>
              <w:rPr>
                <w:rFonts w:cs="宋体"/>
                <w:b/>
                <w:bCs/>
                <w:color w:val="000000"/>
                <w:sz w:val="22"/>
                <w:szCs w:val="22"/>
                <w:lang w:bidi="ar"/>
              </w:rPr>
              <w:t>其他收入</w:t>
            </w:r>
          </w:p>
        </w:tc>
      </w:tr>
      <w:tr w14:paraId="6016415A">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283BB">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CDA361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18456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A1876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82EA8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98FA7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F7DA8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5BBE1A">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A90B8E3">
            <w:pPr>
              <w:jc w:val="center"/>
              <w:rPr>
                <w:rFonts w:hint="default" w:cs="宋体"/>
                <w:color w:val="000000"/>
                <w:sz w:val="22"/>
                <w:szCs w:val="22"/>
              </w:rPr>
            </w:pPr>
          </w:p>
        </w:tc>
      </w:tr>
      <w:tr w14:paraId="37D7A559">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C5CD">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99845A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509DC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E34EA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02B91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5180E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B1C29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69C98B">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EE95FAC">
            <w:pPr>
              <w:jc w:val="center"/>
              <w:rPr>
                <w:rFonts w:hint="default" w:cs="宋体"/>
                <w:color w:val="000000"/>
                <w:sz w:val="22"/>
                <w:szCs w:val="22"/>
              </w:rPr>
            </w:pPr>
          </w:p>
        </w:tc>
      </w:tr>
      <w:tr w14:paraId="3C7AEADB">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B569">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6D14BE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28E02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C4411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C0241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0BCB2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031DB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603D39">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A7D1129">
            <w:pPr>
              <w:jc w:val="center"/>
              <w:rPr>
                <w:rFonts w:hint="default" w:cs="宋体"/>
                <w:color w:val="000000"/>
                <w:sz w:val="22"/>
                <w:szCs w:val="22"/>
              </w:rPr>
            </w:pPr>
          </w:p>
        </w:tc>
      </w:tr>
      <w:tr w14:paraId="6805F41C">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18064D8">
            <w:pPr>
              <w:jc w:val="center"/>
              <w:textAlignment w:val="center"/>
              <w:rPr>
                <w:rFonts w:hint="default" w:cs="宋体"/>
                <w:b/>
                <w:bCs/>
                <w:color w:val="000000"/>
                <w:sz w:val="22"/>
                <w:szCs w:val="22"/>
              </w:rPr>
            </w:pPr>
            <w:r>
              <w:rPr>
                <w:rFonts w:cs="宋体"/>
                <w:b/>
                <w:bCs/>
                <w:color w:val="000000"/>
                <w:sz w:val="22"/>
                <w:szCs w:val="22"/>
                <w:lang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6345A87">
            <w:pPr>
              <w:jc w:val="center"/>
              <w:textAlignment w:val="center"/>
              <w:rPr>
                <w:rFonts w:hint="default" w:cs="宋体"/>
                <w:b/>
                <w:bCs/>
                <w:color w:val="000000"/>
                <w:sz w:val="22"/>
                <w:szCs w:val="22"/>
              </w:rPr>
            </w:pPr>
            <w:r>
              <w:rPr>
                <w:rFonts w:cs="宋体"/>
                <w:b/>
                <w:bCs/>
                <w:color w:val="000000"/>
                <w:sz w:val="22"/>
                <w:szCs w:val="22"/>
                <w:lang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4935A69">
            <w:pPr>
              <w:jc w:val="center"/>
              <w:textAlignment w:val="center"/>
              <w:rPr>
                <w:rFonts w:hint="default" w:cs="宋体"/>
                <w:b/>
                <w:bCs/>
                <w:color w:val="000000"/>
                <w:sz w:val="22"/>
                <w:szCs w:val="22"/>
              </w:rPr>
            </w:pPr>
            <w:r>
              <w:rPr>
                <w:rFonts w:cs="宋体"/>
                <w:b/>
                <w:bCs/>
                <w:color w:val="000000"/>
                <w:sz w:val="22"/>
                <w:szCs w:val="22"/>
                <w:lang w:bidi="ar"/>
              </w:rPr>
              <w:t>项</w:t>
            </w:r>
          </w:p>
        </w:tc>
        <w:tc>
          <w:tcPr>
            <w:tcW w:w="3900" w:type="dxa"/>
            <w:tcBorders>
              <w:top w:val="nil"/>
              <w:left w:val="nil"/>
              <w:bottom w:val="single" w:color="000000" w:sz="4" w:space="0"/>
              <w:right w:val="single" w:color="000000" w:sz="4" w:space="0"/>
            </w:tcBorders>
            <w:shd w:val="clear" w:color="auto" w:fill="auto"/>
            <w:vAlign w:val="center"/>
          </w:tcPr>
          <w:p w14:paraId="1A5D230C">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403" w:type="dxa"/>
            <w:tcBorders>
              <w:top w:val="nil"/>
              <w:left w:val="nil"/>
              <w:bottom w:val="single" w:color="000000" w:sz="4" w:space="0"/>
              <w:right w:val="single" w:color="000000" w:sz="4" w:space="0"/>
            </w:tcBorders>
            <w:shd w:val="clear" w:color="auto" w:fill="auto"/>
            <w:vAlign w:val="center"/>
          </w:tcPr>
          <w:p w14:paraId="6914B561">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403" w:type="dxa"/>
            <w:tcBorders>
              <w:top w:val="nil"/>
              <w:left w:val="nil"/>
              <w:bottom w:val="single" w:color="000000" w:sz="4" w:space="0"/>
              <w:right w:val="single" w:color="000000" w:sz="4" w:space="0"/>
            </w:tcBorders>
            <w:shd w:val="clear" w:color="auto" w:fill="auto"/>
            <w:vAlign w:val="center"/>
          </w:tcPr>
          <w:p w14:paraId="4FFD159B">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403" w:type="dxa"/>
            <w:tcBorders>
              <w:top w:val="nil"/>
              <w:left w:val="nil"/>
              <w:bottom w:val="single" w:color="000000" w:sz="4" w:space="0"/>
              <w:right w:val="single" w:color="000000" w:sz="4" w:space="0"/>
            </w:tcBorders>
            <w:shd w:val="clear" w:color="auto" w:fill="auto"/>
            <w:vAlign w:val="center"/>
          </w:tcPr>
          <w:p w14:paraId="05E939C1">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03" w:type="dxa"/>
            <w:tcBorders>
              <w:top w:val="nil"/>
              <w:left w:val="nil"/>
              <w:bottom w:val="single" w:color="000000" w:sz="4" w:space="0"/>
              <w:right w:val="single" w:color="000000" w:sz="4" w:space="0"/>
            </w:tcBorders>
            <w:shd w:val="clear" w:color="auto" w:fill="auto"/>
            <w:vAlign w:val="center"/>
          </w:tcPr>
          <w:p w14:paraId="14535A87">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3" w:type="dxa"/>
            <w:tcBorders>
              <w:top w:val="nil"/>
              <w:left w:val="nil"/>
              <w:bottom w:val="single" w:color="000000" w:sz="4" w:space="0"/>
              <w:right w:val="single" w:color="000000" w:sz="4" w:space="0"/>
            </w:tcBorders>
            <w:shd w:val="clear" w:color="auto" w:fill="auto"/>
            <w:vAlign w:val="center"/>
          </w:tcPr>
          <w:p w14:paraId="35708435">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403" w:type="dxa"/>
            <w:tcBorders>
              <w:top w:val="nil"/>
              <w:left w:val="nil"/>
              <w:bottom w:val="single" w:color="000000" w:sz="4" w:space="0"/>
              <w:right w:val="single" w:color="000000" w:sz="4" w:space="0"/>
            </w:tcBorders>
            <w:shd w:val="clear" w:color="auto" w:fill="auto"/>
            <w:vAlign w:val="center"/>
          </w:tcPr>
          <w:p w14:paraId="284884CA">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408" w:type="dxa"/>
            <w:tcBorders>
              <w:top w:val="nil"/>
              <w:left w:val="nil"/>
              <w:bottom w:val="single" w:color="000000" w:sz="4" w:space="0"/>
              <w:right w:val="single" w:color="000000" w:sz="4" w:space="0"/>
            </w:tcBorders>
            <w:shd w:val="clear" w:color="auto" w:fill="auto"/>
            <w:vAlign w:val="center"/>
          </w:tcPr>
          <w:p w14:paraId="43E60247">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r>
      <w:tr w14:paraId="498B37A1">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92E86CF">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B6D23BF">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C02C099">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0AC48D09">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403" w:type="dxa"/>
            <w:tcBorders>
              <w:top w:val="nil"/>
              <w:left w:val="nil"/>
              <w:bottom w:val="single" w:color="000000" w:sz="4" w:space="0"/>
              <w:right w:val="single" w:color="000000" w:sz="4" w:space="0"/>
            </w:tcBorders>
            <w:shd w:val="clear" w:color="auto" w:fill="auto"/>
            <w:vAlign w:val="center"/>
          </w:tcPr>
          <w:p w14:paraId="1222B59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417,977,005.57 </w:t>
            </w:r>
          </w:p>
        </w:tc>
        <w:tc>
          <w:tcPr>
            <w:tcW w:w="2403" w:type="dxa"/>
            <w:tcBorders>
              <w:top w:val="nil"/>
              <w:left w:val="nil"/>
              <w:bottom w:val="single" w:color="000000" w:sz="4" w:space="0"/>
              <w:right w:val="single" w:color="000000" w:sz="4" w:space="0"/>
            </w:tcBorders>
            <w:shd w:val="clear" w:color="auto" w:fill="auto"/>
            <w:vAlign w:val="center"/>
          </w:tcPr>
          <w:p w14:paraId="36EAB06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417,977,005.57 </w:t>
            </w:r>
          </w:p>
        </w:tc>
        <w:tc>
          <w:tcPr>
            <w:tcW w:w="2403" w:type="dxa"/>
            <w:tcBorders>
              <w:top w:val="nil"/>
              <w:left w:val="nil"/>
              <w:bottom w:val="single" w:color="000000" w:sz="4" w:space="0"/>
              <w:right w:val="single" w:color="000000" w:sz="4" w:space="0"/>
            </w:tcBorders>
            <w:shd w:val="clear" w:color="auto" w:fill="auto"/>
            <w:vAlign w:val="center"/>
          </w:tcPr>
          <w:p w14:paraId="763C6EC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60B357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88C6E1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4C445E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C08362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3369D4D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4F4AB5">
            <w:pPr>
              <w:textAlignment w:val="center"/>
              <w:rPr>
                <w:rFonts w:hint="default" w:cs="宋体"/>
                <w:color w:val="000000"/>
                <w:sz w:val="22"/>
                <w:szCs w:val="22"/>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6011685E">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A8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1,587,660.00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7E9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1,587,660.00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F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878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06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28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F3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AE3694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35DA1A">
            <w:pPr>
              <w:textAlignment w:val="center"/>
              <w:rPr>
                <w:rFonts w:hint="default" w:cs="宋体"/>
                <w:color w:val="000000"/>
                <w:sz w:val="22"/>
                <w:szCs w:val="22"/>
              </w:rPr>
            </w:pPr>
            <w:r>
              <w:rPr>
                <w:rFonts w:cs="宋体"/>
                <w:b/>
                <w:color w:val="000000"/>
                <w:sz w:val="22"/>
                <w:szCs w:val="22"/>
              </w:rPr>
              <w:t>20113</w:t>
            </w:r>
          </w:p>
        </w:tc>
        <w:tc>
          <w:tcPr>
            <w:tcW w:w="3900" w:type="dxa"/>
            <w:tcBorders>
              <w:top w:val="nil"/>
              <w:left w:val="nil"/>
              <w:bottom w:val="single" w:color="000000" w:sz="4" w:space="0"/>
              <w:right w:val="single" w:color="000000" w:sz="4" w:space="0"/>
            </w:tcBorders>
            <w:shd w:val="clear" w:color="auto" w:fill="auto"/>
            <w:vAlign w:val="center"/>
          </w:tcPr>
          <w:p w14:paraId="640F6078">
            <w:pPr>
              <w:spacing w:line="400" w:lineRule="exact"/>
              <w:textAlignment w:val="center"/>
              <w:rPr>
                <w:rFonts w:hint="default" w:cs="宋体"/>
                <w:color w:val="000000"/>
                <w:sz w:val="22"/>
                <w:szCs w:val="22"/>
              </w:rPr>
            </w:pPr>
            <w:r>
              <w:rPr>
                <w:rFonts w:cs="宋体"/>
                <w:b/>
                <w:color w:val="000000"/>
                <w:sz w:val="22"/>
                <w:szCs w:val="22"/>
              </w:rPr>
              <w:t>商贸事务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C5C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C8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9A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FD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18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86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EA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59C985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45D123">
            <w:pPr>
              <w:textAlignment w:val="center"/>
              <w:rPr>
                <w:rFonts w:hint="default" w:cs="宋体"/>
                <w:color w:val="000000"/>
                <w:sz w:val="22"/>
                <w:szCs w:val="22"/>
              </w:rPr>
            </w:pPr>
            <w:r>
              <w:rPr>
                <w:rFonts w:cs="宋体"/>
                <w:color w:val="000000"/>
                <w:sz w:val="22"/>
                <w:szCs w:val="22"/>
              </w:rPr>
              <w:t>2011308</w:t>
            </w:r>
          </w:p>
        </w:tc>
        <w:tc>
          <w:tcPr>
            <w:tcW w:w="3900" w:type="dxa"/>
            <w:tcBorders>
              <w:top w:val="nil"/>
              <w:left w:val="nil"/>
              <w:bottom w:val="single" w:color="000000" w:sz="4" w:space="0"/>
              <w:right w:val="single" w:color="000000" w:sz="4" w:space="0"/>
            </w:tcBorders>
            <w:shd w:val="clear" w:color="auto" w:fill="auto"/>
            <w:vAlign w:val="center"/>
          </w:tcPr>
          <w:p w14:paraId="5CB84335">
            <w:pPr>
              <w:spacing w:line="400" w:lineRule="exact"/>
              <w:textAlignment w:val="center"/>
              <w:rPr>
                <w:rFonts w:hint="default" w:cs="宋体"/>
                <w:color w:val="000000"/>
                <w:sz w:val="22"/>
                <w:szCs w:val="22"/>
              </w:rPr>
            </w:pPr>
            <w:r>
              <w:rPr>
                <w:rFonts w:cs="宋体"/>
                <w:color w:val="000000"/>
                <w:sz w:val="22"/>
                <w:szCs w:val="22"/>
              </w:rPr>
              <w:t>招商引资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60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98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DA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4E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E27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23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0E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48DD5D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0C6735">
            <w:pPr>
              <w:textAlignment w:val="center"/>
              <w:rPr>
                <w:rFonts w:hint="default" w:cs="宋体"/>
                <w:color w:val="000000"/>
                <w:sz w:val="22"/>
                <w:szCs w:val="22"/>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7DC8FBD0">
            <w:pPr>
              <w:spacing w:line="400" w:lineRule="exact"/>
              <w:textAlignment w:val="center"/>
              <w:rPr>
                <w:rFonts w:hint="default" w:cs="宋体"/>
                <w:color w:val="000000"/>
                <w:sz w:val="22"/>
                <w:szCs w:val="22"/>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C1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38,760.00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9E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38,760.00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5D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F5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68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85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89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8B241A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C46AE5">
            <w:pPr>
              <w:textAlignment w:val="center"/>
              <w:rPr>
                <w:rFonts w:hint="default" w:cs="宋体"/>
                <w:color w:val="000000"/>
                <w:sz w:val="22"/>
                <w:szCs w:val="22"/>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57CD8903">
            <w:pPr>
              <w:spacing w:line="400" w:lineRule="exact"/>
              <w:textAlignment w:val="center"/>
              <w:rPr>
                <w:rFonts w:hint="default" w:cs="宋体"/>
                <w:color w:val="000000"/>
                <w:sz w:val="22"/>
                <w:szCs w:val="22"/>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33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38,760.00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567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38,760.00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1F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F5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0A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D6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EA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EDB613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CFA1B1">
            <w:pPr>
              <w:textAlignment w:val="center"/>
              <w:rPr>
                <w:rFonts w:hint="default" w:cs="宋体"/>
                <w:color w:val="000000"/>
                <w:sz w:val="22"/>
                <w:szCs w:val="22"/>
              </w:rPr>
            </w:pPr>
            <w:r>
              <w:rPr>
                <w:rFonts w:cs="宋体"/>
                <w:b/>
                <w:color w:val="000000"/>
                <w:sz w:val="22"/>
                <w:szCs w:val="22"/>
              </w:rPr>
              <w:t>20136</w:t>
            </w:r>
          </w:p>
        </w:tc>
        <w:tc>
          <w:tcPr>
            <w:tcW w:w="3900" w:type="dxa"/>
            <w:tcBorders>
              <w:top w:val="nil"/>
              <w:left w:val="nil"/>
              <w:bottom w:val="single" w:color="000000" w:sz="4" w:space="0"/>
              <w:right w:val="single" w:color="000000" w:sz="4" w:space="0"/>
            </w:tcBorders>
            <w:shd w:val="clear" w:color="auto" w:fill="auto"/>
            <w:vAlign w:val="center"/>
          </w:tcPr>
          <w:p w14:paraId="54BAA864">
            <w:pPr>
              <w:spacing w:line="400" w:lineRule="exact"/>
              <w:textAlignment w:val="center"/>
              <w:rPr>
                <w:rFonts w:hint="default" w:cs="宋体"/>
                <w:color w:val="000000"/>
                <w:sz w:val="22"/>
                <w:szCs w:val="22"/>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BC9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DF0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E9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79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9C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FA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51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121780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DACC1A">
            <w:pPr>
              <w:textAlignment w:val="center"/>
              <w:rPr>
                <w:rFonts w:hint="default" w:cs="宋体"/>
                <w:color w:val="000000"/>
                <w:sz w:val="22"/>
                <w:szCs w:val="22"/>
              </w:rPr>
            </w:pPr>
            <w:r>
              <w:rPr>
                <w:rFonts w:cs="宋体"/>
                <w:color w:val="000000"/>
                <w:sz w:val="22"/>
                <w:szCs w:val="22"/>
              </w:rPr>
              <w:t>2013699</w:t>
            </w:r>
          </w:p>
        </w:tc>
        <w:tc>
          <w:tcPr>
            <w:tcW w:w="3900" w:type="dxa"/>
            <w:tcBorders>
              <w:top w:val="nil"/>
              <w:left w:val="nil"/>
              <w:bottom w:val="single" w:color="000000" w:sz="4" w:space="0"/>
              <w:right w:val="single" w:color="000000" w:sz="4" w:space="0"/>
            </w:tcBorders>
            <w:shd w:val="clear" w:color="auto" w:fill="auto"/>
            <w:vAlign w:val="center"/>
          </w:tcPr>
          <w:p w14:paraId="37EA397B">
            <w:pPr>
              <w:spacing w:line="400" w:lineRule="exact"/>
              <w:textAlignment w:val="center"/>
              <w:rPr>
                <w:rFonts w:hint="default" w:cs="宋体"/>
                <w:color w:val="000000"/>
                <w:sz w:val="22"/>
                <w:szCs w:val="22"/>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B5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3F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75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B4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55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FF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95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EB2E51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D11327">
            <w:pPr>
              <w:textAlignment w:val="center"/>
              <w:rPr>
                <w:rFonts w:hint="default" w:cs="宋体"/>
                <w:color w:val="000000"/>
                <w:sz w:val="22"/>
                <w:szCs w:val="22"/>
              </w:rPr>
            </w:pPr>
            <w:r>
              <w:rPr>
                <w:rFonts w:cs="宋体"/>
                <w:b/>
                <w:color w:val="000000"/>
                <w:sz w:val="22"/>
                <w:szCs w:val="22"/>
              </w:rPr>
              <w:t>206</w:t>
            </w:r>
          </w:p>
        </w:tc>
        <w:tc>
          <w:tcPr>
            <w:tcW w:w="3900" w:type="dxa"/>
            <w:tcBorders>
              <w:top w:val="nil"/>
              <w:left w:val="nil"/>
              <w:bottom w:val="single" w:color="000000" w:sz="4" w:space="0"/>
              <w:right w:val="single" w:color="000000" w:sz="4" w:space="0"/>
            </w:tcBorders>
            <w:shd w:val="clear" w:color="auto" w:fill="auto"/>
            <w:vAlign w:val="center"/>
          </w:tcPr>
          <w:p w14:paraId="60300358">
            <w:pPr>
              <w:spacing w:line="400" w:lineRule="exact"/>
              <w:textAlignment w:val="center"/>
              <w:rPr>
                <w:rFonts w:hint="default" w:cs="宋体"/>
                <w:color w:val="000000"/>
                <w:sz w:val="22"/>
                <w:szCs w:val="22"/>
              </w:rPr>
            </w:pPr>
            <w:r>
              <w:rPr>
                <w:rFonts w:cs="宋体"/>
                <w:b/>
                <w:color w:val="000000"/>
                <w:sz w:val="22"/>
                <w:szCs w:val="22"/>
              </w:rPr>
              <w:t>科学技术支出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5D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A5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34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6A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EB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FD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05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AD84A7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9556CC">
            <w:pPr>
              <w:textAlignment w:val="center"/>
              <w:rPr>
                <w:rFonts w:hint="default" w:cs="宋体"/>
                <w:color w:val="000000"/>
                <w:sz w:val="22"/>
                <w:szCs w:val="22"/>
              </w:rPr>
            </w:pPr>
            <w:r>
              <w:rPr>
                <w:rFonts w:cs="宋体"/>
                <w:b/>
                <w:color w:val="000000"/>
                <w:sz w:val="22"/>
                <w:szCs w:val="22"/>
              </w:rPr>
              <w:t>20604</w:t>
            </w:r>
          </w:p>
        </w:tc>
        <w:tc>
          <w:tcPr>
            <w:tcW w:w="3900" w:type="dxa"/>
            <w:tcBorders>
              <w:top w:val="nil"/>
              <w:left w:val="nil"/>
              <w:bottom w:val="single" w:color="000000" w:sz="4" w:space="0"/>
              <w:right w:val="single" w:color="000000" w:sz="4" w:space="0"/>
            </w:tcBorders>
            <w:shd w:val="clear" w:color="auto" w:fill="auto"/>
            <w:vAlign w:val="center"/>
          </w:tcPr>
          <w:p w14:paraId="0DB06CAD">
            <w:pPr>
              <w:spacing w:line="400" w:lineRule="exact"/>
              <w:textAlignment w:val="center"/>
              <w:rPr>
                <w:rFonts w:hint="default" w:cs="宋体"/>
                <w:color w:val="000000"/>
                <w:sz w:val="22"/>
                <w:szCs w:val="22"/>
              </w:rPr>
            </w:pPr>
            <w:r>
              <w:rPr>
                <w:rFonts w:cs="宋体"/>
                <w:b/>
                <w:color w:val="000000"/>
                <w:sz w:val="22"/>
                <w:szCs w:val="22"/>
              </w:rPr>
              <w:t>技术研究与开发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0E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1A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3D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02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36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C4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E8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3BB8C9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DCC047">
            <w:pPr>
              <w:textAlignment w:val="center"/>
              <w:rPr>
                <w:rFonts w:hint="default" w:cs="宋体"/>
                <w:color w:val="000000"/>
                <w:sz w:val="22"/>
                <w:szCs w:val="22"/>
              </w:rPr>
            </w:pPr>
            <w:r>
              <w:rPr>
                <w:rFonts w:cs="宋体"/>
                <w:color w:val="000000"/>
                <w:sz w:val="22"/>
                <w:szCs w:val="22"/>
              </w:rPr>
              <w:t>2060404</w:t>
            </w:r>
          </w:p>
        </w:tc>
        <w:tc>
          <w:tcPr>
            <w:tcW w:w="3900" w:type="dxa"/>
            <w:tcBorders>
              <w:top w:val="nil"/>
              <w:left w:val="nil"/>
              <w:bottom w:val="single" w:color="000000" w:sz="4" w:space="0"/>
              <w:right w:val="single" w:color="000000" w:sz="4" w:space="0"/>
            </w:tcBorders>
            <w:shd w:val="clear" w:color="auto" w:fill="auto"/>
            <w:vAlign w:val="center"/>
          </w:tcPr>
          <w:p w14:paraId="59ED43BE">
            <w:pPr>
              <w:spacing w:line="400" w:lineRule="exact"/>
              <w:textAlignment w:val="center"/>
              <w:rPr>
                <w:rFonts w:hint="default" w:cs="宋体"/>
                <w:color w:val="000000"/>
                <w:sz w:val="22"/>
                <w:szCs w:val="22"/>
              </w:rPr>
            </w:pPr>
            <w:r>
              <w:rPr>
                <w:rFonts w:cs="宋体"/>
                <w:color w:val="000000"/>
                <w:sz w:val="22"/>
                <w:szCs w:val="22"/>
              </w:rPr>
              <w:t>科技成果转化与扩散</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6C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B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EC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01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4C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98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63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5B617B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88BA5E">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5C934F3F">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B8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354,471.08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1F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354,471.08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4E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73F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BE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22F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BD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AAC63D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EE0644">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41E678C">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4F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296,471.08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E8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296,471.08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77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F6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E0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B9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34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1142D1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DF0758">
            <w:pPr>
              <w:textAlignment w:val="center"/>
              <w:rPr>
                <w:rFonts w:hint="default" w:cs="宋体"/>
                <w:color w:val="000000"/>
                <w:sz w:val="22"/>
                <w:szCs w:val="22"/>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0C3013CB">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6C7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31,050.00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67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31,050.00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7A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F7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96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DE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AB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60A7C1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BC3213">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3B0F2CA7">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34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179,118.72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79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179,118.72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7D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53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2F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F2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D2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174D22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43C6BE">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4FD37CE">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E1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86,302.36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89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86,302.36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66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21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1F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42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2B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9D9B79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158791">
            <w:pPr>
              <w:textAlignment w:val="center"/>
              <w:rPr>
                <w:rFonts w:hint="default" w:cs="宋体"/>
                <w:color w:val="000000"/>
                <w:sz w:val="22"/>
                <w:szCs w:val="22"/>
              </w:rPr>
            </w:pPr>
            <w:r>
              <w:rPr>
                <w:rFonts w:cs="宋体"/>
                <w:b/>
                <w:color w:val="000000"/>
                <w:sz w:val="22"/>
                <w:szCs w:val="22"/>
              </w:rPr>
              <w:t>20807</w:t>
            </w:r>
          </w:p>
        </w:tc>
        <w:tc>
          <w:tcPr>
            <w:tcW w:w="3900" w:type="dxa"/>
            <w:tcBorders>
              <w:top w:val="nil"/>
              <w:left w:val="nil"/>
              <w:bottom w:val="single" w:color="000000" w:sz="4" w:space="0"/>
              <w:right w:val="single" w:color="000000" w:sz="4" w:space="0"/>
            </w:tcBorders>
            <w:shd w:val="clear" w:color="auto" w:fill="auto"/>
            <w:vAlign w:val="center"/>
          </w:tcPr>
          <w:p w14:paraId="15DCABC2">
            <w:pPr>
              <w:spacing w:line="400" w:lineRule="exact"/>
              <w:textAlignment w:val="center"/>
              <w:rPr>
                <w:rFonts w:hint="default" w:cs="宋体"/>
                <w:color w:val="000000"/>
                <w:sz w:val="22"/>
                <w:szCs w:val="22"/>
              </w:rPr>
            </w:pPr>
            <w:r>
              <w:rPr>
                <w:rFonts w:cs="宋体"/>
                <w:b/>
                <w:color w:val="000000"/>
                <w:sz w:val="22"/>
                <w:szCs w:val="22"/>
              </w:rPr>
              <w:t>就业补助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1C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7E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69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B9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AB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24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79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DCF1C4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ACBFCE">
            <w:pPr>
              <w:textAlignment w:val="center"/>
              <w:rPr>
                <w:rFonts w:hint="default" w:cs="宋体"/>
                <w:color w:val="000000"/>
                <w:sz w:val="22"/>
                <w:szCs w:val="22"/>
              </w:rPr>
            </w:pPr>
            <w:r>
              <w:rPr>
                <w:rFonts w:cs="宋体"/>
                <w:color w:val="000000"/>
                <w:sz w:val="22"/>
                <w:szCs w:val="22"/>
              </w:rPr>
              <w:t>2080701</w:t>
            </w:r>
          </w:p>
        </w:tc>
        <w:tc>
          <w:tcPr>
            <w:tcW w:w="3900" w:type="dxa"/>
            <w:tcBorders>
              <w:top w:val="nil"/>
              <w:left w:val="nil"/>
              <w:bottom w:val="single" w:color="000000" w:sz="4" w:space="0"/>
              <w:right w:val="single" w:color="000000" w:sz="4" w:space="0"/>
            </w:tcBorders>
            <w:shd w:val="clear" w:color="auto" w:fill="auto"/>
            <w:vAlign w:val="center"/>
          </w:tcPr>
          <w:p w14:paraId="6285E11F">
            <w:pPr>
              <w:spacing w:line="400" w:lineRule="exact"/>
              <w:textAlignment w:val="center"/>
              <w:rPr>
                <w:rFonts w:hint="default" w:cs="宋体"/>
                <w:color w:val="000000"/>
                <w:sz w:val="22"/>
                <w:szCs w:val="22"/>
              </w:rPr>
            </w:pPr>
            <w:r>
              <w:rPr>
                <w:rFonts w:cs="宋体"/>
                <w:color w:val="000000"/>
                <w:sz w:val="22"/>
                <w:szCs w:val="22"/>
              </w:rPr>
              <w:t>就业创业服务补贴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E0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CB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7A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C4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09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01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0C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285DA0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54A14A">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13371A98">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97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124,284.37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44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124,284.37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9E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CC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2A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BC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0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95EABF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AD3C73">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9EE2C58">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E1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124,284.37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18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124,284.37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AB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CB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4D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67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84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9F71D4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92DD68">
            <w:pPr>
              <w:textAlignment w:val="center"/>
              <w:rPr>
                <w:rFonts w:hint="default" w:cs="宋体"/>
                <w:color w:val="000000"/>
                <w:sz w:val="22"/>
                <w:szCs w:val="22"/>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091ED73A">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F3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102,484.37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0A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102,484.37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E3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D3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1E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07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9F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E5B085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687BB9">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0708576F">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C2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D2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27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88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78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61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6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7E1E7A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A9F850">
            <w:pPr>
              <w:textAlignment w:val="center"/>
              <w:rPr>
                <w:rFonts w:hint="default" w:cs="宋体"/>
                <w:color w:val="000000"/>
                <w:sz w:val="22"/>
                <w:szCs w:val="22"/>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1CC850F0">
            <w:pPr>
              <w:spacing w:line="400" w:lineRule="exact"/>
              <w:textAlignment w:val="center"/>
              <w:rPr>
                <w:rFonts w:hint="default" w:cs="宋体"/>
                <w:color w:val="000000"/>
                <w:sz w:val="22"/>
                <w:szCs w:val="22"/>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8B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42,400,000.00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99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42,400,000.00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ABA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D4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B16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E8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0D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57F528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884E4D">
            <w:pPr>
              <w:textAlignment w:val="center"/>
              <w:rPr>
                <w:rFonts w:hint="default" w:cs="宋体"/>
                <w:color w:val="000000"/>
                <w:sz w:val="22"/>
                <w:szCs w:val="22"/>
              </w:rPr>
            </w:pPr>
            <w:r>
              <w:rPr>
                <w:rFonts w:cs="宋体"/>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14:paraId="5FDA0922">
            <w:pPr>
              <w:spacing w:line="400" w:lineRule="exact"/>
              <w:textAlignment w:val="center"/>
              <w:rPr>
                <w:rFonts w:hint="default" w:cs="宋体"/>
                <w:color w:val="000000"/>
                <w:sz w:val="22"/>
                <w:szCs w:val="22"/>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59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42,400,000.00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ED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42,400,000.00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56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7D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92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E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9E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DFEEA2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398F9C">
            <w:pPr>
              <w:textAlignment w:val="center"/>
              <w:rPr>
                <w:rFonts w:hint="default" w:cs="宋体"/>
                <w:color w:val="000000"/>
                <w:sz w:val="22"/>
                <w:szCs w:val="22"/>
              </w:rPr>
            </w:pPr>
            <w:r>
              <w:rPr>
                <w:rFonts w:cs="宋体"/>
                <w:color w:val="000000"/>
                <w:sz w:val="22"/>
                <w:szCs w:val="22"/>
              </w:rPr>
              <w:t>2120803</w:t>
            </w:r>
          </w:p>
        </w:tc>
        <w:tc>
          <w:tcPr>
            <w:tcW w:w="3900" w:type="dxa"/>
            <w:tcBorders>
              <w:top w:val="nil"/>
              <w:left w:val="nil"/>
              <w:bottom w:val="single" w:color="000000" w:sz="4" w:space="0"/>
              <w:right w:val="single" w:color="000000" w:sz="4" w:space="0"/>
            </w:tcBorders>
            <w:shd w:val="clear" w:color="auto" w:fill="auto"/>
            <w:vAlign w:val="center"/>
          </w:tcPr>
          <w:p w14:paraId="7CE1EDEC">
            <w:pPr>
              <w:spacing w:line="400" w:lineRule="exact"/>
              <w:textAlignment w:val="center"/>
              <w:rPr>
                <w:rFonts w:hint="default" w:cs="宋体"/>
                <w:color w:val="000000"/>
                <w:sz w:val="22"/>
                <w:szCs w:val="22"/>
              </w:rPr>
            </w:pPr>
            <w:r>
              <w:rPr>
                <w:rFonts w:cs="宋体"/>
                <w:color w:val="000000"/>
                <w:sz w:val="22"/>
                <w:szCs w:val="22"/>
              </w:rPr>
              <w:t>城市建设支出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AA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42,400,000.00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91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42,400,000.00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12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43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8F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C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E2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C82543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D0B305">
            <w:pPr>
              <w:textAlignment w:val="center"/>
              <w:rPr>
                <w:rFonts w:hint="default" w:cs="宋体"/>
                <w:color w:val="000000"/>
                <w:sz w:val="22"/>
                <w:szCs w:val="22"/>
              </w:rPr>
            </w:pPr>
            <w:r>
              <w:rPr>
                <w:rFonts w:cs="宋体"/>
                <w:b/>
                <w:color w:val="000000"/>
                <w:sz w:val="22"/>
                <w:szCs w:val="22"/>
              </w:rPr>
              <w:t>215</w:t>
            </w:r>
          </w:p>
        </w:tc>
        <w:tc>
          <w:tcPr>
            <w:tcW w:w="3900" w:type="dxa"/>
            <w:tcBorders>
              <w:top w:val="nil"/>
              <w:left w:val="nil"/>
              <w:bottom w:val="single" w:color="000000" w:sz="4" w:space="0"/>
              <w:right w:val="single" w:color="000000" w:sz="4" w:space="0"/>
            </w:tcBorders>
            <w:shd w:val="clear" w:color="auto" w:fill="auto"/>
            <w:vAlign w:val="center"/>
          </w:tcPr>
          <w:p w14:paraId="17540959">
            <w:pPr>
              <w:spacing w:line="400" w:lineRule="exact"/>
              <w:textAlignment w:val="center"/>
              <w:rPr>
                <w:rFonts w:hint="default" w:cs="宋体"/>
                <w:color w:val="000000"/>
                <w:sz w:val="22"/>
                <w:szCs w:val="22"/>
              </w:rPr>
            </w:pPr>
            <w:r>
              <w:rPr>
                <w:rFonts w:cs="宋体"/>
                <w:b/>
                <w:color w:val="000000"/>
                <w:sz w:val="22"/>
                <w:szCs w:val="22"/>
              </w:rPr>
              <w:t>资源勘探工业信息等支出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87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311,366,381.08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F9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311,366,381.08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49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32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3E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690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8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AA81D1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A39037">
            <w:pPr>
              <w:textAlignment w:val="center"/>
              <w:rPr>
                <w:rFonts w:hint="default" w:cs="宋体"/>
                <w:color w:val="000000"/>
                <w:sz w:val="22"/>
                <w:szCs w:val="22"/>
              </w:rPr>
            </w:pPr>
            <w:r>
              <w:rPr>
                <w:rFonts w:cs="宋体"/>
                <w:b/>
                <w:color w:val="000000"/>
                <w:sz w:val="22"/>
                <w:szCs w:val="22"/>
              </w:rPr>
              <w:t>21505</w:t>
            </w:r>
          </w:p>
        </w:tc>
        <w:tc>
          <w:tcPr>
            <w:tcW w:w="3900" w:type="dxa"/>
            <w:tcBorders>
              <w:top w:val="nil"/>
              <w:left w:val="nil"/>
              <w:bottom w:val="single" w:color="000000" w:sz="4" w:space="0"/>
              <w:right w:val="single" w:color="000000" w:sz="4" w:space="0"/>
            </w:tcBorders>
            <w:shd w:val="clear" w:color="auto" w:fill="auto"/>
            <w:vAlign w:val="center"/>
          </w:tcPr>
          <w:p w14:paraId="66636D18">
            <w:pPr>
              <w:spacing w:line="400" w:lineRule="exact"/>
              <w:textAlignment w:val="center"/>
              <w:rPr>
                <w:rFonts w:hint="default" w:cs="宋体"/>
                <w:color w:val="000000"/>
                <w:sz w:val="22"/>
                <w:szCs w:val="22"/>
              </w:rPr>
            </w:pPr>
            <w:r>
              <w:rPr>
                <w:rFonts w:cs="宋体"/>
                <w:b/>
                <w:color w:val="000000"/>
                <w:sz w:val="22"/>
                <w:szCs w:val="22"/>
              </w:rPr>
              <w:t>工业和信息产业监管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D33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255,523,381.08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DE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255,523,381.08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F15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96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4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84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0E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33933F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12C6D4">
            <w:pPr>
              <w:textAlignment w:val="center"/>
              <w:rPr>
                <w:rFonts w:hint="default" w:cs="宋体"/>
                <w:color w:val="000000"/>
                <w:sz w:val="22"/>
                <w:szCs w:val="22"/>
              </w:rPr>
            </w:pPr>
            <w:r>
              <w:rPr>
                <w:rFonts w:cs="宋体"/>
                <w:color w:val="000000"/>
                <w:sz w:val="22"/>
                <w:szCs w:val="22"/>
              </w:rPr>
              <w:t>2150501</w:t>
            </w:r>
          </w:p>
        </w:tc>
        <w:tc>
          <w:tcPr>
            <w:tcW w:w="3900" w:type="dxa"/>
            <w:tcBorders>
              <w:top w:val="nil"/>
              <w:left w:val="nil"/>
              <w:bottom w:val="single" w:color="000000" w:sz="4" w:space="0"/>
              <w:right w:val="single" w:color="000000" w:sz="4" w:space="0"/>
            </w:tcBorders>
            <w:shd w:val="clear" w:color="auto" w:fill="auto"/>
            <w:vAlign w:val="center"/>
          </w:tcPr>
          <w:p w14:paraId="7EE14C86">
            <w:pPr>
              <w:spacing w:line="400" w:lineRule="exact"/>
              <w:textAlignment w:val="center"/>
              <w:rPr>
                <w:rFonts w:hint="default"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CE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1,626,756.48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C3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1,626,756.48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E7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B3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B0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04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7C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5C6815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BA3F51">
            <w:pPr>
              <w:textAlignment w:val="center"/>
              <w:rPr>
                <w:rFonts w:hint="default" w:cs="宋体"/>
                <w:color w:val="000000"/>
                <w:sz w:val="22"/>
                <w:szCs w:val="22"/>
              </w:rPr>
            </w:pPr>
            <w:r>
              <w:rPr>
                <w:rFonts w:cs="宋体"/>
                <w:color w:val="000000"/>
                <w:sz w:val="22"/>
                <w:szCs w:val="22"/>
              </w:rPr>
              <w:t>2150517</w:t>
            </w:r>
          </w:p>
        </w:tc>
        <w:tc>
          <w:tcPr>
            <w:tcW w:w="3900" w:type="dxa"/>
            <w:tcBorders>
              <w:top w:val="nil"/>
              <w:left w:val="nil"/>
              <w:bottom w:val="single" w:color="000000" w:sz="4" w:space="0"/>
              <w:right w:val="single" w:color="000000" w:sz="4" w:space="0"/>
            </w:tcBorders>
            <w:shd w:val="clear" w:color="auto" w:fill="auto"/>
            <w:vAlign w:val="center"/>
          </w:tcPr>
          <w:p w14:paraId="7B9C528F">
            <w:pPr>
              <w:spacing w:line="400" w:lineRule="exact"/>
              <w:textAlignment w:val="center"/>
              <w:rPr>
                <w:rFonts w:hint="default" w:cs="宋体"/>
                <w:color w:val="000000"/>
                <w:sz w:val="22"/>
                <w:szCs w:val="22"/>
              </w:rPr>
            </w:pPr>
            <w:r>
              <w:rPr>
                <w:rFonts w:cs="宋体"/>
                <w:color w:val="000000"/>
                <w:sz w:val="22"/>
                <w:szCs w:val="22"/>
              </w:rPr>
              <w:t>产业发展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80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253,896,624.60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06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253,896,624.60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B1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8B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C6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37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9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F478C9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F34C99">
            <w:pPr>
              <w:textAlignment w:val="center"/>
              <w:rPr>
                <w:rFonts w:hint="default" w:cs="宋体"/>
                <w:color w:val="000000"/>
                <w:sz w:val="22"/>
                <w:szCs w:val="22"/>
              </w:rPr>
            </w:pPr>
            <w:r>
              <w:rPr>
                <w:rFonts w:cs="宋体"/>
                <w:b/>
                <w:color w:val="000000"/>
                <w:sz w:val="22"/>
                <w:szCs w:val="22"/>
              </w:rPr>
              <w:t>21508</w:t>
            </w:r>
          </w:p>
        </w:tc>
        <w:tc>
          <w:tcPr>
            <w:tcW w:w="3900" w:type="dxa"/>
            <w:tcBorders>
              <w:top w:val="nil"/>
              <w:left w:val="nil"/>
              <w:bottom w:val="single" w:color="000000" w:sz="4" w:space="0"/>
              <w:right w:val="single" w:color="000000" w:sz="4" w:space="0"/>
            </w:tcBorders>
            <w:shd w:val="clear" w:color="auto" w:fill="auto"/>
            <w:vAlign w:val="center"/>
          </w:tcPr>
          <w:p w14:paraId="36B3334E">
            <w:pPr>
              <w:spacing w:line="400" w:lineRule="exact"/>
              <w:textAlignment w:val="center"/>
              <w:rPr>
                <w:rFonts w:hint="default" w:cs="宋体"/>
                <w:color w:val="000000"/>
                <w:sz w:val="22"/>
                <w:szCs w:val="22"/>
              </w:rPr>
            </w:pPr>
            <w:r>
              <w:rPr>
                <w:rFonts w:cs="宋体"/>
                <w:b/>
                <w:color w:val="000000"/>
                <w:sz w:val="22"/>
                <w:szCs w:val="22"/>
              </w:rPr>
              <w:t>支持中小企业发展和管理支出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56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55,843,000.00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39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55,843,000.00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69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A7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8E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7E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BD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43C229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42734B">
            <w:pPr>
              <w:textAlignment w:val="center"/>
              <w:rPr>
                <w:rFonts w:hint="default" w:cs="宋体"/>
                <w:color w:val="000000"/>
                <w:sz w:val="22"/>
                <w:szCs w:val="22"/>
              </w:rPr>
            </w:pPr>
            <w:r>
              <w:rPr>
                <w:rFonts w:cs="宋体"/>
                <w:color w:val="000000"/>
                <w:sz w:val="22"/>
                <w:szCs w:val="22"/>
              </w:rPr>
              <w:t>2150805</w:t>
            </w:r>
          </w:p>
        </w:tc>
        <w:tc>
          <w:tcPr>
            <w:tcW w:w="3900" w:type="dxa"/>
            <w:tcBorders>
              <w:top w:val="nil"/>
              <w:left w:val="nil"/>
              <w:bottom w:val="single" w:color="000000" w:sz="4" w:space="0"/>
              <w:right w:val="single" w:color="000000" w:sz="4" w:space="0"/>
            </w:tcBorders>
            <w:shd w:val="clear" w:color="auto" w:fill="auto"/>
            <w:vAlign w:val="center"/>
          </w:tcPr>
          <w:p w14:paraId="50E0BE7D">
            <w:pPr>
              <w:spacing w:line="400" w:lineRule="exact"/>
              <w:textAlignment w:val="center"/>
              <w:rPr>
                <w:rFonts w:hint="default" w:cs="宋体"/>
                <w:color w:val="000000"/>
                <w:sz w:val="22"/>
                <w:szCs w:val="22"/>
              </w:rPr>
            </w:pPr>
            <w:r>
              <w:rPr>
                <w:rFonts w:cs="宋体"/>
                <w:color w:val="000000"/>
                <w:sz w:val="22"/>
                <w:szCs w:val="22"/>
              </w:rPr>
              <w:t>中小企业发展专项</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8D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55,843,000.00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99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55,843,000.00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7E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13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29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EC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DD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1E5165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A33787">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E4AE2CE">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8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144,209.04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57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144,209.04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EF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190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DB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EBD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98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11DFC7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CF659A">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B7E374F">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35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144,209.04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C7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144,209.04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B6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44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3D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34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014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883BDF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0AC419">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FF1B382">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80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144,209.04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C7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144,209.04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FB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7C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D7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C2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8A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52CBA9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C612A8">
            <w:pPr>
              <w:textAlignment w:val="center"/>
              <w:rPr>
                <w:rFonts w:hint="default" w:cs="宋体"/>
                <w:color w:val="000000"/>
                <w:sz w:val="22"/>
                <w:szCs w:val="22"/>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1EB3FF9E">
            <w:pPr>
              <w:spacing w:line="400" w:lineRule="exact"/>
              <w:textAlignment w:val="center"/>
              <w:rPr>
                <w:rFonts w:hint="default" w:cs="宋体"/>
                <w:color w:val="000000"/>
                <w:sz w:val="22"/>
                <w:szCs w:val="22"/>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11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76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B2F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F6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87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26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92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EEADB3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B78A0F">
            <w:pPr>
              <w:textAlignment w:val="center"/>
              <w:rPr>
                <w:rFonts w:hint="default" w:cs="宋体"/>
                <w:color w:val="000000"/>
                <w:sz w:val="22"/>
                <w:szCs w:val="22"/>
              </w:rPr>
            </w:pPr>
            <w:r>
              <w:rPr>
                <w:rFonts w:cs="宋体"/>
                <w:b/>
                <w:color w:val="000000"/>
                <w:sz w:val="22"/>
                <w:szCs w:val="22"/>
              </w:rPr>
              <w:t>22904</w:t>
            </w:r>
          </w:p>
        </w:tc>
        <w:tc>
          <w:tcPr>
            <w:tcW w:w="3900" w:type="dxa"/>
            <w:tcBorders>
              <w:top w:val="nil"/>
              <w:left w:val="nil"/>
              <w:bottom w:val="single" w:color="000000" w:sz="4" w:space="0"/>
              <w:right w:val="single" w:color="000000" w:sz="4" w:space="0"/>
            </w:tcBorders>
            <w:shd w:val="clear" w:color="auto" w:fill="auto"/>
            <w:vAlign w:val="center"/>
          </w:tcPr>
          <w:p w14:paraId="681B1D8A">
            <w:pPr>
              <w:spacing w:line="400" w:lineRule="exact"/>
              <w:textAlignment w:val="center"/>
              <w:rPr>
                <w:rFonts w:hint="default" w:cs="宋体"/>
                <w:color w:val="000000"/>
                <w:sz w:val="22"/>
                <w:szCs w:val="22"/>
              </w:rPr>
            </w:pPr>
            <w:r>
              <w:rPr>
                <w:rFonts w:cs="宋体"/>
                <w:b/>
                <w:color w:val="000000"/>
                <w:sz w:val="22"/>
                <w:szCs w:val="22"/>
              </w:rPr>
              <w:t>其他政府性基金及对应专项债务收入安排的支出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ED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9F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536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2D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3F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E1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FE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5FF86F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6EFBC6">
            <w:pPr>
              <w:textAlignment w:val="center"/>
              <w:rPr>
                <w:rFonts w:hint="default" w:cs="宋体"/>
                <w:color w:val="000000"/>
                <w:sz w:val="22"/>
                <w:szCs w:val="22"/>
              </w:rPr>
            </w:pPr>
            <w:r>
              <w:rPr>
                <w:rFonts w:cs="宋体"/>
                <w:color w:val="000000"/>
                <w:sz w:val="22"/>
                <w:szCs w:val="22"/>
              </w:rPr>
              <w:t>2290403</w:t>
            </w:r>
          </w:p>
        </w:tc>
        <w:tc>
          <w:tcPr>
            <w:tcW w:w="3900" w:type="dxa"/>
            <w:tcBorders>
              <w:top w:val="nil"/>
              <w:left w:val="nil"/>
              <w:bottom w:val="single" w:color="000000" w:sz="4" w:space="0"/>
              <w:right w:val="single" w:color="000000" w:sz="4" w:space="0"/>
            </w:tcBorders>
            <w:shd w:val="clear" w:color="auto" w:fill="auto"/>
            <w:vAlign w:val="center"/>
          </w:tcPr>
          <w:p w14:paraId="4FF67E27">
            <w:pPr>
              <w:spacing w:line="400" w:lineRule="exact"/>
              <w:textAlignment w:val="center"/>
              <w:rPr>
                <w:rFonts w:hint="default" w:cs="宋体"/>
                <w:color w:val="000000"/>
                <w:sz w:val="22"/>
                <w:szCs w:val="22"/>
              </w:rPr>
            </w:pPr>
            <w:r>
              <w:rPr>
                <w:rFonts w:cs="宋体"/>
                <w:color w:val="000000"/>
                <w:sz w:val="22"/>
                <w:szCs w:val="22"/>
              </w:rPr>
              <w:t>其他政府性基金债务收入安排的支出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0F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1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F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48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4A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9B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84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61F077EB">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7F53AB56">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EE5AD36">
            <w:pPr>
              <w:jc w:val="center"/>
              <w:textAlignment w:val="bottom"/>
              <w:rPr>
                <w:rFonts w:hint="default" w:cs="宋体"/>
                <w:color w:val="000000"/>
                <w:sz w:val="30"/>
                <w:szCs w:val="30"/>
              </w:rPr>
            </w:pPr>
            <w:r>
              <w:rPr>
                <w:rFonts w:cs="宋体"/>
                <w:b/>
                <w:bCs/>
                <w:color w:val="000000"/>
                <w:sz w:val="30"/>
                <w:szCs w:val="30"/>
                <w:lang w:bidi="ar"/>
              </w:rPr>
              <w:t>支出决算表</w:t>
            </w:r>
          </w:p>
        </w:tc>
      </w:tr>
      <w:tr w14:paraId="55E274C0">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0CFC520">
            <w:pPr>
              <w:rPr>
                <w:rFonts w:hint="default" w:ascii="Arial" w:hAnsi="Arial" w:cs="Arial"/>
                <w:color w:val="000000"/>
                <w:sz w:val="20"/>
                <w:szCs w:val="20"/>
              </w:rPr>
            </w:pPr>
            <w:r>
              <w:rPr>
                <w:rFonts w:cs="宋体"/>
                <w:color w:val="000000"/>
                <w:sz w:val="20"/>
                <w:szCs w:val="20"/>
              </w:rPr>
              <w:t>单位：</w:t>
            </w:r>
            <w:r>
              <w:rPr>
                <w:color w:val="000000"/>
                <w:sz w:val="20"/>
              </w:rPr>
              <w:t xml:space="preserve">重庆石柱工业园区管理委员会本级 </w:t>
            </w:r>
          </w:p>
        </w:tc>
        <w:tc>
          <w:tcPr>
            <w:tcW w:w="2741" w:type="dxa"/>
            <w:tcBorders>
              <w:top w:val="nil"/>
              <w:left w:val="nil"/>
              <w:bottom w:val="nil"/>
              <w:right w:val="nil"/>
            </w:tcBorders>
            <w:shd w:val="clear" w:color="auto" w:fill="auto"/>
            <w:vAlign w:val="bottom"/>
          </w:tcPr>
          <w:p w14:paraId="1EDEF588">
            <w:pPr>
              <w:jc w:val="right"/>
              <w:textAlignment w:val="bottom"/>
              <w:rPr>
                <w:rFonts w:hint="default" w:cs="宋体"/>
                <w:color w:val="000000"/>
                <w:sz w:val="20"/>
                <w:szCs w:val="20"/>
              </w:rPr>
            </w:pPr>
            <w:r>
              <w:rPr>
                <w:rFonts w:cs="宋体"/>
                <w:color w:val="000000"/>
                <w:sz w:val="20"/>
                <w:szCs w:val="20"/>
                <w:lang w:bidi="ar"/>
              </w:rPr>
              <w:t>03表</w:t>
            </w:r>
          </w:p>
        </w:tc>
      </w:tr>
      <w:tr w14:paraId="0B118C37">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519AFA3">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2D097FAF">
            <w:pPr>
              <w:jc w:val="right"/>
              <w:textAlignment w:val="bottom"/>
              <w:rPr>
                <w:rFonts w:hint="default" w:cs="宋体"/>
                <w:color w:val="000000"/>
                <w:sz w:val="20"/>
                <w:szCs w:val="20"/>
              </w:rPr>
            </w:pPr>
            <w:r>
              <w:rPr>
                <w:rFonts w:cs="宋体"/>
                <w:color w:val="000000"/>
                <w:sz w:val="20"/>
                <w:szCs w:val="20"/>
                <w:lang w:bidi="ar"/>
              </w:rPr>
              <w:t>单位：元</w:t>
            </w:r>
          </w:p>
        </w:tc>
      </w:tr>
      <w:tr w14:paraId="3A3FA54E">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C15B8">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EDC3981">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E81AFD4">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60FE5D6">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431C411">
            <w:pPr>
              <w:jc w:val="center"/>
              <w:textAlignment w:val="center"/>
              <w:rPr>
                <w:rFonts w:hint="default" w:cs="宋体"/>
                <w:b/>
                <w:bCs/>
                <w:color w:val="000000"/>
                <w:sz w:val="22"/>
                <w:szCs w:val="22"/>
              </w:rPr>
            </w:pPr>
            <w:r>
              <w:rPr>
                <w:rFonts w:cs="宋体"/>
                <w:b/>
                <w:bCs/>
                <w:color w:val="000000"/>
                <w:sz w:val="22"/>
                <w:szCs w:val="22"/>
                <w:lang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AF9A410">
            <w:pPr>
              <w:jc w:val="center"/>
              <w:textAlignment w:val="center"/>
              <w:rPr>
                <w:rFonts w:hint="default" w:cs="宋体"/>
                <w:b/>
                <w:bCs/>
                <w:color w:val="000000"/>
                <w:sz w:val="22"/>
                <w:szCs w:val="22"/>
              </w:rPr>
            </w:pPr>
            <w:r>
              <w:rPr>
                <w:rFonts w:cs="宋体"/>
                <w:b/>
                <w:bCs/>
                <w:color w:val="000000"/>
                <w:sz w:val="22"/>
                <w:szCs w:val="22"/>
                <w:lang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75673FC">
            <w:pPr>
              <w:jc w:val="center"/>
              <w:textAlignment w:val="center"/>
              <w:rPr>
                <w:rFonts w:hint="default" w:cs="宋体"/>
                <w:b/>
                <w:bCs/>
                <w:color w:val="000000"/>
                <w:sz w:val="22"/>
                <w:szCs w:val="22"/>
              </w:rPr>
            </w:pPr>
            <w:r>
              <w:rPr>
                <w:rFonts w:cs="宋体"/>
                <w:b/>
                <w:bCs/>
                <w:color w:val="000000"/>
                <w:sz w:val="22"/>
                <w:szCs w:val="22"/>
                <w:lang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E4442D8">
            <w:pPr>
              <w:jc w:val="center"/>
              <w:textAlignment w:val="center"/>
              <w:rPr>
                <w:rFonts w:hint="default" w:cs="宋体"/>
                <w:b/>
                <w:bCs/>
                <w:color w:val="000000"/>
                <w:sz w:val="22"/>
                <w:szCs w:val="22"/>
              </w:rPr>
            </w:pPr>
            <w:r>
              <w:rPr>
                <w:rFonts w:cs="宋体"/>
                <w:b/>
                <w:bCs/>
                <w:color w:val="000000"/>
                <w:sz w:val="22"/>
                <w:szCs w:val="22"/>
                <w:lang w:bidi="ar"/>
              </w:rPr>
              <w:t>对附属单位补助支出</w:t>
            </w:r>
          </w:p>
        </w:tc>
      </w:tr>
      <w:tr w14:paraId="1BEF6B21">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FE6E">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C975DA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83935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69AF7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C2193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98032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907B53">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44EABD8">
            <w:pPr>
              <w:jc w:val="center"/>
              <w:rPr>
                <w:rFonts w:hint="default" w:cs="宋体"/>
                <w:color w:val="000000"/>
                <w:sz w:val="22"/>
                <w:szCs w:val="22"/>
              </w:rPr>
            </w:pPr>
          </w:p>
        </w:tc>
      </w:tr>
      <w:tr w14:paraId="0E8E4470">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4AA21">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59C05D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323E1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BA232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9A2B1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3A9AE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63EC44">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E6F129E">
            <w:pPr>
              <w:jc w:val="center"/>
              <w:rPr>
                <w:rFonts w:hint="default" w:cs="宋体"/>
                <w:color w:val="000000"/>
                <w:sz w:val="22"/>
                <w:szCs w:val="22"/>
              </w:rPr>
            </w:pPr>
          </w:p>
        </w:tc>
      </w:tr>
      <w:tr w14:paraId="43861788">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DFE3">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9806BF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2414F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D1246C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E6D06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28716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D626D7">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06873B8">
            <w:pPr>
              <w:jc w:val="center"/>
              <w:rPr>
                <w:rFonts w:hint="default" w:cs="宋体"/>
                <w:color w:val="000000"/>
                <w:sz w:val="22"/>
                <w:szCs w:val="22"/>
              </w:rPr>
            </w:pPr>
          </w:p>
        </w:tc>
      </w:tr>
      <w:tr w14:paraId="3EC249FB">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24331D74">
            <w:pPr>
              <w:jc w:val="center"/>
              <w:textAlignment w:val="center"/>
              <w:rPr>
                <w:rFonts w:hint="default" w:cs="宋体"/>
                <w:b/>
                <w:bCs/>
                <w:color w:val="000000"/>
                <w:sz w:val="22"/>
                <w:szCs w:val="22"/>
              </w:rPr>
            </w:pPr>
            <w:r>
              <w:rPr>
                <w:rFonts w:cs="宋体"/>
                <w:b/>
                <w:bCs/>
                <w:color w:val="000000"/>
                <w:sz w:val="22"/>
                <w:szCs w:val="22"/>
                <w:lang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5631AA7">
            <w:pPr>
              <w:jc w:val="center"/>
              <w:textAlignment w:val="center"/>
              <w:rPr>
                <w:rFonts w:hint="default" w:cs="宋体"/>
                <w:b/>
                <w:bCs/>
                <w:color w:val="000000"/>
                <w:sz w:val="22"/>
                <w:szCs w:val="22"/>
              </w:rPr>
            </w:pPr>
            <w:r>
              <w:rPr>
                <w:rFonts w:cs="宋体"/>
                <w:b/>
                <w:bCs/>
                <w:color w:val="000000"/>
                <w:sz w:val="22"/>
                <w:szCs w:val="22"/>
                <w:lang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A160E5B">
            <w:pPr>
              <w:jc w:val="center"/>
              <w:textAlignment w:val="center"/>
              <w:rPr>
                <w:rFonts w:hint="default" w:cs="宋体"/>
                <w:b/>
                <w:bCs/>
                <w:color w:val="000000"/>
                <w:sz w:val="22"/>
                <w:szCs w:val="22"/>
              </w:rPr>
            </w:pPr>
            <w:r>
              <w:rPr>
                <w:rFonts w:cs="宋体"/>
                <w:b/>
                <w:bCs/>
                <w:color w:val="000000"/>
                <w:sz w:val="22"/>
                <w:szCs w:val="22"/>
                <w:lang w:bidi="ar"/>
              </w:rPr>
              <w:t>项</w:t>
            </w:r>
          </w:p>
        </w:tc>
        <w:tc>
          <w:tcPr>
            <w:tcW w:w="4433" w:type="dxa"/>
            <w:tcBorders>
              <w:top w:val="nil"/>
              <w:left w:val="nil"/>
              <w:bottom w:val="single" w:color="000000" w:sz="4" w:space="0"/>
              <w:right w:val="single" w:color="000000" w:sz="4" w:space="0"/>
            </w:tcBorders>
            <w:shd w:val="clear" w:color="auto" w:fill="auto"/>
            <w:vAlign w:val="center"/>
          </w:tcPr>
          <w:p w14:paraId="4F05B260">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737" w:type="dxa"/>
            <w:tcBorders>
              <w:top w:val="nil"/>
              <w:left w:val="nil"/>
              <w:bottom w:val="single" w:color="000000" w:sz="4" w:space="0"/>
              <w:right w:val="single" w:color="000000" w:sz="4" w:space="0"/>
            </w:tcBorders>
            <w:shd w:val="clear" w:color="auto" w:fill="auto"/>
            <w:vAlign w:val="center"/>
          </w:tcPr>
          <w:p w14:paraId="1E06A2C2">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37" w:type="dxa"/>
            <w:tcBorders>
              <w:top w:val="nil"/>
              <w:left w:val="nil"/>
              <w:bottom w:val="single" w:color="000000" w:sz="4" w:space="0"/>
              <w:right w:val="single" w:color="000000" w:sz="4" w:space="0"/>
            </w:tcBorders>
            <w:shd w:val="clear" w:color="auto" w:fill="auto"/>
            <w:vAlign w:val="center"/>
          </w:tcPr>
          <w:p w14:paraId="1C857B4D">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37" w:type="dxa"/>
            <w:tcBorders>
              <w:top w:val="nil"/>
              <w:left w:val="nil"/>
              <w:bottom w:val="single" w:color="000000" w:sz="4" w:space="0"/>
              <w:right w:val="single" w:color="000000" w:sz="4" w:space="0"/>
            </w:tcBorders>
            <w:shd w:val="clear" w:color="auto" w:fill="auto"/>
            <w:vAlign w:val="center"/>
          </w:tcPr>
          <w:p w14:paraId="7361D95D">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37" w:type="dxa"/>
            <w:tcBorders>
              <w:top w:val="nil"/>
              <w:left w:val="nil"/>
              <w:bottom w:val="single" w:color="000000" w:sz="4" w:space="0"/>
              <w:right w:val="single" w:color="000000" w:sz="4" w:space="0"/>
            </w:tcBorders>
            <w:shd w:val="clear" w:color="auto" w:fill="auto"/>
            <w:vAlign w:val="center"/>
          </w:tcPr>
          <w:p w14:paraId="6D5E6416">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37" w:type="dxa"/>
            <w:tcBorders>
              <w:top w:val="nil"/>
              <w:left w:val="nil"/>
              <w:bottom w:val="single" w:color="000000" w:sz="4" w:space="0"/>
              <w:right w:val="single" w:color="000000" w:sz="4" w:space="0"/>
            </w:tcBorders>
            <w:shd w:val="clear" w:color="auto" w:fill="auto"/>
            <w:vAlign w:val="center"/>
          </w:tcPr>
          <w:p w14:paraId="1FC9A574">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41" w:type="dxa"/>
            <w:tcBorders>
              <w:top w:val="nil"/>
              <w:left w:val="nil"/>
              <w:bottom w:val="single" w:color="000000" w:sz="4" w:space="0"/>
              <w:right w:val="single" w:color="000000" w:sz="4" w:space="0"/>
            </w:tcBorders>
            <w:shd w:val="clear" w:color="auto" w:fill="auto"/>
            <w:vAlign w:val="center"/>
          </w:tcPr>
          <w:p w14:paraId="0F7F9850">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r>
      <w:tr w14:paraId="35D0C946">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E933384">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456545A">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2B817FE">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CFB35FE">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737" w:type="dxa"/>
            <w:tcBorders>
              <w:top w:val="nil"/>
              <w:left w:val="nil"/>
              <w:bottom w:val="single" w:color="000000" w:sz="4" w:space="0"/>
              <w:right w:val="single" w:color="000000" w:sz="4" w:space="0"/>
            </w:tcBorders>
            <w:shd w:val="clear" w:color="auto" w:fill="auto"/>
            <w:vAlign w:val="center"/>
          </w:tcPr>
          <w:p w14:paraId="2EBF190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417,977,005.57 </w:t>
            </w:r>
          </w:p>
        </w:tc>
        <w:tc>
          <w:tcPr>
            <w:tcW w:w="2737" w:type="dxa"/>
            <w:tcBorders>
              <w:top w:val="nil"/>
              <w:left w:val="nil"/>
              <w:bottom w:val="single" w:color="000000" w:sz="4" w:space="0"/>
              <w:right w:val="single" w:color="000000" w:sz="4" w:space="0"/>
            </w:tcBorders>
            <w:shd w:val="clear" w:color="auto" w:fill="auto"/>
            <w:vAlign w:val="center"/>
          </w:tcPr>
          <w:p w14:paraId="17CDBC2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2,191,720.97 </w:t>
            </w:r>
          </w:p>
        </w:tc>
        <w:tc>
          <w:tcPr>
            <w:tcW w:w="2737" w:type="dxa"/>
            <w:tcBorders>
              <w:top w:val="nil"/>
              <w:left w:val="nil"/>
              <w:bottom w:val="single" w:color="000000" w:sz="4" w:space="0"/>
              <w:right w:val="single" w:color="000000" w:sz="4" w:space="0"/>
            </w:tcBorders>
            <w:shd w:val="clear" w:color="auto" w:fill="auto"/>
            <w:vAlign w:val="center"/>
          </w:tcPr>
          <w:p w14:paraId="6FFD046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415,785,284.60 </w:t>
            </w:r>
          </w:p>
        </w:tc>
        <w:tc>
          <w:tcPr>
            <w:tcW w:w="2737" w:type="dxa"/>
            <w:tcBorders>
              <w:top w:val="nil"/>
              <w:left w:val="nil"/>
              <w:bottom w:val="single" w:color="000000" w:sz="4" w:space="0"/>
              <w:right w:val="single" w:color="000000" w:sz="4" w:space="0"/>
            </w:tcBorders>
            <w:shd w:val="clear" w:color="auto" w:fill="auto"/>
            <w:vAlign w:val="center"/>
          </w:tcPr>
          <w:p w14:paraId="0FDDE62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D70674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6CB10C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3EE9C33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1E68CA">
            <w:pPr>
              <w:textAlignment w:val="center"/>
              <w:rPr>
                <w:rFonts w:hint="default" w:cs="宋体"/>
                <w:color w:val="000000"/>
                <w:sz w:val="22"/>
                <w:szCs w:val="22"/>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2D28489A">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60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1,587,660.00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7D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5E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1,587,660.00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82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8A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B2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355BA2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714544">
            <w:pPr>
              <w:textAlignment w:val="center"/>
              <w:rPr>
                <w:rFonts w:hint="default" w:cs="宋体"/>
                <w:color w:val="000000"/>
                <w:sz w:val="22"/>
                <w:szCs w:val="22"/>
              </w:rPr>
            </w:pPr>
            <w:r>
              <w:rPr>
                <w:rFonts w:cs="宋体"/>
                <w:b/>
                <w:color w:val="000000"/>
                <w:sz w:val="22"/>
                <w:szCs w:val="22"/>
              </w:rPr>
              <w:t>20113</w:t>
            </w:r>
          </w:p>
        </w:tc>
        <w:tc>
          <w:tcPr>
            <w:tcW w:w="4433" w:type="dxa"/>
            <w:tcBorders>
              <w:top w:val="nil"/>
              <w:left w:val="nil"/>
              <w:bottom w:val="single" w:color="000000" w:sz="4" w:space="0"/>
              <w:right w:val="single" w:color="000000" w:sz="4" w:space="0"/>
            </w:tcBorders>
            <w:shd w:val="clear" w:color="auto" w:fill="auto"/>
            <w:vAlign w:val="center"/>
          </w:tcPr>
          <w:p w14:paraId="5C34B9A2">
            <w:pPr>
              <w:spacing w:line="400" w:lineRule="exact"/>
              <w:textAlignment w:val="center"/>
              <w:rPr>
                <w:rFonts w:hint="default" w:cs="宋体"/>
                <w:color w:val="000000"/>
                <w:sz w:val="22"/>
                <w:szCs w:val="22"/>
              </w:rPr>
            </w:pPr>
            <w:r>
              <w:rPr>
                <w:rFonts w:cs="宋体"/>
                <w:b/>
                <w:color w:val="000000"/>
                <w:sz w:val="22"/>
                <w:szCs w:val="22"/>
              </w:rPr>
              <w:t>商贸事务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521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4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68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F2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75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42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1F22F2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9E7424">
            <w:pPr>
              <w:textAlignment w:val="center"/>
              <w:rPr>
                <w:rFonts w:hint="default" w:cs="宋体"/>
                <w:color w:val="000000"/>
                <w:sz w:val="22"/>
                <w:szCs w:val="22"/>
              </w:rPr>
            </w:pPr>
            <w:r>
              <w:rPr>
                <w:rFonts w:cs="宋体"/>
                <w:color w:val="000000"/>
                <w:sz w:val="22"/>
                <w:szCs w:val="22"/>
              </w:rPr>
              <w:t>2011308</w:t>
            </w:r>
          </w:p>
        </w:tc>
        <w:tc>
          <w:tcPr>
            <w:tcW w:w="4433" w:type="dxa"/>
            <w:tcBorders>
              <w:top w:val="nil"/>
              <w:left w:val="nil"/>
              <w:bottom w:val="single" w:color="000000" w:sz="4" w:space="0"/>
              <w:right w:val="single" w:color="000000" w:sz="4" w:space="0"/>
            </w:tcBorders>
            <w:shd w:val="clear" w:color="auto" w:fill="auto"/>
            <w:vAlign w:val="center"/>
          </w:tcPr>
          <w:p w14:paraId="1D8DF515">
            <w:pPr>
              <w:spacing w:line="400" w:lineRule="exact"/>
              <w:textAlignment w:val="center"/>
              <w:rPr>
                <w:rFonts w:hint="default" w:cs="宋体"/>
                <w:color w:val="000000"/>
                <w:sz w:val="22"/>
                <w:szCs w:val="22"/>
              </w:rPr>
            </w:pPr>
            <w:r>
              <w:rPr>
                <w:rFonts w:cs="宋体"/>
                <w:color w:val="000000"/>
                <w:sz w:val="22"/>
                <w:szCs w:val="22"/>
              </w:rPr>
              <w:t>招商引资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56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6F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9E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D8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C0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72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0FD413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6C7975">
            <w:pPr>
              <w:textAlignment w:val="center"/>
              <w:rPr>
                <w:rFonts w:hint="default" w:cs="宋体"/>
                <w:color w:val="000000"/>
                <w:sz w:val="22"/>
                <w:szCs w:val="22"/>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39842447">
            <w:pPr>
              <w:spacing w:line="400" w:lineRule="exact"/>
              <w:textAlignment w:val="center"/>
              <w:rPr>
                <w:rFonts w:hint="default" w:cs="宋体"/>
                <w:color w:val="000000"/>
                <w:sz w:val="22"/>
                <w:szCs w:val="22"/>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61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38,760.00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59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4D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38,760.00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DA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9A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6F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B04F45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5DD2A1">
            <w:pPr>
              <w:textAlignment w:val="center"/>
              <w:rPr>
                <w:rFonts w:hint="default" w:cs="宋体"/>
                <w:color w:val="000000"/>
                <w:sz w:val="22"/>
                <w:szCs w:val="22"/>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6FC2F193">
            <w:pPr>
              <w:spacing w:line="400" w:lineRule="exact"/>
              <w:textAlignment w:val="center"/>
              <w:rPr>
                <w:rFonts w:hint="default" w:cs="宋体"/>
                <w:color w:val="000000"/>
                <w:sz w:val="22"/>
                <w:szCs w:val="22"/>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17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38,760.00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81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96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38,760.00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2F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E6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4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46F29E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E8A6F8">
            <w:pPr>
              <w:textAlignment w:val="center"/>
              <w:rPr>
                <w:rFonts w:hint="default" w:cs="宋体"/>
                <w:color w:val="000000"/>
                <w:sz w:val="22"/>
                <w:szCs w:val="22"/>
              </w:rPr>
            </w:pPr>
            <w:r>
              <w:rPr>
                <w:rFonts w:cs="宋体"/>
                <w:b/>
                <w:color w:val="000000"/>
                <w:sz w:val="22"/>
                <w:szCs w:val="22"/>
              </w:rPr>
              <w:t>20136</w:t>
            </w:r>
          </w:p>
        </w:tc>
        <w:tc>
          <w:tcPr>
            <w:tcW w:w="4433" w:type="dxa"/>
            <w:tcBorders>
              <w:top w:val="nil"/>
              <w:left w:val="nil"/>
              <w:bottom w:val="single" w:color="000000" w:sz="4" w:space="0"/>
              <w:right w:val="single" w:color="000000" w:sz="4" w:space="0"/>
            </w:tcBorders>
            <w:shd w:val="clear" w:color="auto" w:fill="auto"/>
            <w:vAlign w:val="center"/>
          </w:tcPr>
          <w:p w14:paraId="6EF86F84">
            <w:pPr>
              <w:spacing w:line="400" w:lineRule="exact"/>
              <w:textAlignment w:val="center"/>
              <w:rPr>
                <w:rFonts w:hint="default" w:cs="宋体"/>
                <w:color w:val="000000"/>
                <w:sz w:val="22"/>
                <w:szCs w:val="22"/>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E1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81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6C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15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49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32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DE5911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7ED697">
            <w:pPr>
              <w:textAlignment w:val="center"/>
              <w:rPr>
                <w:rFonts w:hint="default" w:cs="宋体"/>
                <w:color w:val="000000"/>
                <w:sz w:val="22"/>
                <w:szCs w:val="22"/>
              </w:rPr>
            </w:pPr>
            <w:r>
              <w:rPr>
                <w:rFonts w:cs="宋体"/>
                <w:color w:val="000000"/>
                <w:sz w:val="22"/>
                <w:szCs w:val="22"/>
              </w:rPr>
              <w:t>2013699</w:t>
            </w:r>
          </w:p>
        </w:tc>
        <w:tc>
          <w:tcPr>
            <w:tcW w:w="4433" w:type="dxa"/>
            <w:tcBorders>
              <w:top w:val="nil"/>
              <w:left w:val="nil"/>
              <w:bottom w:val="single" w:color="000000" w:sz="4" w:space="0"/>
              <w:right w:val="single" w:color="000000" w:sz="4" w:space="0"/>
            </w:tcBorders>
            <w:shd w:val="clear" w:color="auto" w:fill="auto"/>
            <w:vAlign w:val="center"/>
          </w:tcPr>
          <w:p w14:paraId="7ABAD4C3">
            <w:pPr>
              <w:spacing w:line="400" w:lineRule="exact"/>
              <w:textAlignment w:val="center"/>
              <w:rPr>
                <w:rFonts w:hint="default" w:cs="宋体"/>
                <w:color w:val="000000"/>
                <w:sz w:val="22"/>
                <w:szCs w:val="22"/>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0D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6F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3C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03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F4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0E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1F152C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C5F51A">
            <w:pPr>
              <w:textAlignment w:val="center"/>
              <w:rPr>
                <w:rFonts w:hint="default" w:cs="宋体"/>
                <w:color w:val="000000"/>
                <w:sz w:val="22"/>
                <w:szCs w:val="22"/>
              </w:rPr>
            </w:pPr>
            <w:r>
              <w:rPr>
                <w:rFonts w:cs="宋体"/>
                <w:b/>
                <w:color w:val="000000"/>
                <w:sz w:val="22"/>
                <w:szCs w:val="22"/>
              </w:rPr>
              <w:t>206</w:t>
            </w:r>
          </w:p>
        </w:tc>
        <w:tc>
          <w:tcPr>
            <w:tcW w:w="4433" w:type="dxa"/>
            <w:tcBorders>
              <w:top w:val="nil"/>
              <w:left w:val="nil"/>
              <w:bottom w:val="single" w:color="000000" w:sz="4" w:space="0"/>
              <w:right w:val="single" w:color="000000" w:sz="4" w:space="0"/>
            </w:tcBorders>
            <w:shd w:val="clear" w:color="auto" w:fill="auto"/>
            <w:vAlign w:val="center"/>
          </w:tcPr>
          <w:p w14:paraId="694699C5">
            <w:pPr>
              <w:spacing w:line="400" w:lineRule="exact"/>
              <w:textAlignment w:val="center"/>
              <w:rPr>
                <w:rFonts w:hint="default" w:cs="宋体"/>
                <w:color w:val="000000"/>
                <w:sz w:val="22"/>
                <w:szCs w:val="22"/>
              </w:rPr>
            </w:pPr>
            <w:r>
              <w:rPr>
                <w:rFonts w:cs="宋体"/>
                <w:b/>
                <w:color w:val="000000"/>
                <w:sz w:val="22"/>
                <w:szCs w:val="22"/>
              </w:rPr>
              <w:t>科学技术支出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CD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3F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93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0B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4DD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98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E88252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086AED">
            <w:pPr>
              <w:textAlignment w:val="center"/>
              <w:rPr>
                <w:rFonts w:hint="default" w:cs="宋体"/>
                <w:color w:val="000000"/>
                <w:sz w:val="22"/>
                <w:szCs w:val="22"/>
              </w:rPr>
            </w:pPr>
            <w:r>
              <w:rPr>
                <w:rFonts w:cs="宋体"/>
                <w:b/>
                <w:color w:val="000000"/>
                <w:sz w:val="22"/>
                <w:szCs w:val="22"/>
              </w:rPr>
              <w:t>20604</w:t>
            </w:r>
          </w:p>
        </w:tc>
        <w:tc>
          <w:tcPr>
            <w:tcW w:w="4433" w:type="dxa"/>
            <w:tcBorders>
              <w:top w:val="nil"/>
              <w:left w:val="nil"/>
              <w:bottom w:val="single" w:color="000000" w:sz="4" w:space="0"/>
              <w:right w:val="single" w:color="000000" w:sz="4" w:space="0"/>
            </w:tcBorders>
            <w:shd w:val="clear" w:color="auto" w:fill="auto"/>
            <w:vAlign w:val="center"/>
          </w:tcPr>
          <w:p w14:paraId="00B42A7B">
            <w:pPr>
              <w:spacing w:line="400" w:lineRule="exact"/>
              <w:textAlignment w:val="center"/>
              <w:rPr>
                <w:rFonts w:hint="default" w:cs="宋体"/>
                <w:color w:val="000000"/>
                <w:sz w:val="22"/>
                <w:szCs w:val="22"/>
              </w:rPr>
            </w:pPr>
            <w:r>
              <w:rPr>
                <w:rFonts w:cs="宋体"/>
                <w:b/>
                <w:color w:val="000000"/>
                <w:sz w:val="22"/>
                <w:szCs w:val="22"/>
              </w:rPr>
              <w:t>技术研究与开发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F5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45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AF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75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0E3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899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10E57B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2F18F0">
            <w:pPr>
              <w:textAlignment w:val="center"/>
              <w:rPr>
                <w:rFonts w:hint="default" w:cs="宋体"/>
                <w:color w:val="000000"/>
                <w:sz w:val="22"/>
                <w:szCs w:val="22"/>
              </w:rPr>
            </w:pPr>
            <w:r>
              <w:rPr>
                <w:rFonts w:cs="宋体"/>
                <w:color w:val="000000"/>
                <w:sz w:val="22"/>
                <w:szCs w:val="22"/>
              </w:rPr>
              <w:t>2060404</w:t>
            </w:r>
          </w:p>
        </w:tc>
        <w:tc>
          <w:tcPr>
            <w:tcW w:w="4433" w:type="dxa"/>
            <w:tcBorders>
              <w:top w:val="nil"/>
              <w:left w:val="nil"/>
              <w:bottom w:val="single" w:color="000000" w:sz="4" w:space="0"/>
              <w:right w:val="single" w:color="000000" w:sz="4" w:space="0"/>
            </w:tcBorders>
            <w:shd w:val="clear" w:color="auto" w:fill="auto"/>
            <w:vAlign w:val="center"/>
          </w:tcPr>
          <w:p w14:paraId="0D977EE5">
            <w:pPr>
              <w:spacing w:line="400" w:lineRule="exact"/>
              <w:textAlignment w:val="center"/>
              <w:rPr>
                <w:rFonts w:hint="default" w:cs="宋体"/>
                <w:color w:val="000000"/>
                <w:sz w:val="22"/>
                <w:szCs w:val="22"/>
              </w:rPr>
            </w:pPr>
            <w:r>
              <w:rPr>
                <w:rFonts w:cs="宋体"/>
                <w:color w:val="000000"/>
                <w:sz w:val="22"/>
                <w:szCs w:val="22"/>
              </w:rPr>
              <w:t>科技成果转化与扩散</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63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79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C9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F0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A5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C5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EF5E0E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143529">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24942B1A">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DD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354,471.08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E3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296,471.08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DD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81C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EF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B2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012660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1D2F8C">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680458F1">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1B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296,471.08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74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296,471.08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B4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61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A1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51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38FB0F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D43521">
            <w:pPr>
              <w:textAlignment w:val="center"/>
              <w:rPr>
                <w:rFonts w:hint="default" w:cs="宋体"/>
                <w:color w:val="000000"/>
                <w:sz w:val="22"/>
                <w:szCs w:val="22"/>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115CF995">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DD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31,050.00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B4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31,050.00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FB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F0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59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C3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CD4DD1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A10061">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E75CAA3">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B8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179,118.72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07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179,118.72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BB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CF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2F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7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55B002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051740">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4135EFC1">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B2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86,302.36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AB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86,302.36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AE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08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1F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C6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C6FB16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1AA65B">
            <w:pPr>
              <w:textAlignment w:val="center"/>
              <w:rPr>
                <w:rFonts w:hint="default" w:cs="宋体"/>
                <w:color w:val="000000"/>
                <w:sz w:val="22"/>
                <w:szCs w:val="22"/>
              </w:rPr>
            </w:pPr>
            <w:r>
              <w:rPr>
                <w:rFonts w:cs="宋体"/>
                <w:b/>
                <w:color w:val="000000"/>
                <w:sz w:val="22"/>
                <w:szCs w:val="22"/>
              </w:rPr>
              <w:t>20807</w:t>
            </w:r>
          </w:p>
        </w:tc>
        <w:tc>
          <w:tcPr>
            <w:tcW w:w="4433" w:type="dxa"/>
            <w:tcBorders>
              <w:top w:val="nil"/>
              <w:left w:val="nil"/>
              <w:bottom w:val="single" w:color="000000" w:sz="4" w:space="0"/>
              <w:right w:val="single" w:color="000000" w:sz="4" w:space="0"/>
            </w:tcBorders>
            <w:shd w:val="clear" w:color="auto" w:fill="auto"/>
            <w:vAlign w:val="center"/>
          </w:tcPr>
          <w:p w14:paraId="55A8A589">
            <w:pPr>
              <w:spacing w:line="400" w:lineRule="exact"/>
              <w:textAlignment w:val="center"/>
              <w:rPr>
                <w:rFonts w:hint="default" w:cs="宋体"/>
                <w:color w:val="000000"/>
                <w:sz w:val="22"/>
                <w:szCs w:val="22"/>
              </w:rPr>
            </w:pPr>
            <w:r>
              <w:rPr>
                <w:rFonts w:cs="宋体"/>
                <w:b/>
                <w:color w:val="000000"/>
                <w:sz w:val="22"/>
                <w:szCs w:val="22"/>
              </w:rPr>
              <w:t>就业补助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31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96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91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57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0E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48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A717F4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177149">
            <w:pPr>
              <w:textAlignment w:val="center"/>
              <w:rPr>
                <w:rFonts w:hint="default" w:cs="宋体"/>
                <w:color w:val="000000"/>
                <w:sz w:val="22"/>
                <w:szCs w:val="22"/>
              </w:rPr>
            </w:pPr>
            <w:r>
              <w:rPr>
                <w:rFonts w:cs="宋体"/>
                <w:color w:val="000000"/>
                <w:sz w:val="22"/>
                <w:szCs w:val="22"/>
              </w:rPr>
              <w:t>2080701</w:t>
            </w:r>
          </w:p>
        </w:tc>
        <w:tc>
          <w:tcPr>
            <w:tcW w:w="4433" w:type="dxa"/>
            <w:tcBorders>
              <w:top w:val="nil"/>
              <w:left w:val="nil"/>
              <w:bottom w:val="single" w:color="000000" w:sz="4" w:space="0"/>
              <w:right w:val="single" w:color="000000" w:sz="4" w:space="0"/>
            </w:tcBorders>
            <w:shd w:val="clear" w:color="auto" w:fill="auto"/>
            <w:vAlign w:val="center"/>
          </w:tcPr>
          <w:p w14:paraId="594C9005">
            <w:pPr>
              <w:spacing w:line="400" w:lineRule="exact"/>
              <w:textAlignment w:val="center"/>
              <w:rPr>
                <w:rFonts w:hint="default" w:cs="宋体"/>
                <w:color w:val="000000"/>
                <w:sz w:val="22"/>
                <w:szCs w:val="22"/>
              </w:rPr>
            </w:pPr>
            <w:r>
              <w:rPr>
                <w:rFonts w:cs="宋体"/>
                <w:color w:val="000000"/>
                <w:sz w:val="22"/>
                <w:szCs w:val="22"/>
              </w:rPr>
              <w:t>就业创业服务补贴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7B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8C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8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7A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7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D0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11667E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BE8E42">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3B07D6B8">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21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124,284.37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A0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124,284.37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07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4E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61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29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3B68AE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4DC975">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51FBD64F">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9E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124,284.37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A3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124,284.37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02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47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E9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0A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CD1F87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8BDEE4">
            <w:pPr>
              <w:textAlignment w:val="center"/>
              <w:rPr>
                <w:rFonts w:hint="default" w:cs="宋体"/>
                <w:color w:val="000000"/>
                <w:sz w:val="22"/>
                <w:szCs w:val="22"/>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371651BB">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8B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102,484.37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66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102,484.37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49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BA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BE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33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686A08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7AD1B5">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2D9B76F3">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0B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89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67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F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82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4CF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50D0A9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529D61">
            <w:pPr>
              <w:textAlignment w:val="center"/>
              <w:rPr>
                <w:rFonts w:hint="default" w:cs="宋体"/>
                <w:color w:val="000000"/>
                <w:sz w:val="22"/>
                <w:szCs w:val="22"/>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098E18BB">
            <w:pPr>
              <w:spacing w:line="400" w:lineRule="exact"/>
              <w:textAlignment w:val="center"/>
              <w:rPr>
                <w:rFonts w:hint="default" w:cs="宋体"/>
                <w:color w:val="000000"/>
                <w:sz w:val="22"/>
                <w:szCs w:val="22"/>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66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42,400,000.00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18B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8A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42,400,000.00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EA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E6E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BBC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4455CD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F19470">
            <w:pPr>
              <w:textAlignment w:val="center"/>
              <w:rPr>
                <w:rFonts w:hint="default" w:cs="宋体"/>
                <w:color w:val="000000"/>
                <w:sz w:val="22"/>
                <w:szCs w:val="22"/>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14:paraId="7FE03B58">
            <w:pPr>
              <w:spacing w:line="400" w:lineRule="exact"/>
              <w:textAlignment w:val="center"/>
              <w:rPr>
                <w:rFonts w:hint="default" w:cs="宋体"/>
                <w:color w:val="000000"/>
                <w:sz w:val="22"/>
                <w:szCs w:val="22"/>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E4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42,400,000.00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2B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C6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42,400,000.00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AB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4E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967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1014C6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4AE1C5">
            <w:pPr>
              <w:textAlignment w:val="center"/>
              <w:rPr>
                <w:rFonts w:hint="default" w:cs="宋体"/>
                <w:color w:val="000000"/>
                <w:sz w:val="22"/>
                <w:szCs w:val="22"/>
              </w:rPr>
            </w:pPr>
            <w:r>
              <w:rPr>
                <w:rFonts w:cs="宋体"/>
                <w:color w:val="000000"/>
                <w:sz w:val="22"/>
                <w:szCs w:val="22"/>
              </w:rPr>
              <w:t>2120803</w:t>
            </w:r>
          </w:p>
        </w:tc>
        <w:tc>
          <w:tcPr>
            <w:tcW w:w="4433" w:type="dxa"/>
            <w:tcBorders>
              <w:top w:val="nil"/>
              <w:left w:val="nil"/>
              <w:bottom w:val="single" w:color="000000" w:sz="4" w:space="0"/>
              <w:right w:val="single" w:color="000000" w:sz="4" w:space="0"/>
            </w:tcBorders>
            <w:shd w:val="clear" w:color="auto" w:fill="auto"/>
            <w:vAlign w:val="center"/>
          </w:tcPr>
          <w:p w14:paraId="7BD2A8E0">
            <w:pPr>
              <w:spacing w:line="400" w:lineRule="exact"/>
              <w:textAlignment w:val="center"/>
              <w:rPr>
                <w:rFonts w:hint="default" w:cs="宋体"/>
                <w:color w:val="000000"/>
                <w:sz w:val="22"/>
                <w:szCs w:val="22"/>
              </w:rPr>
            </w:pPr>
            <w:r>
              <w:rPr>
                <w:rFonts w:cs="宋体"/>
                <w:color w:val="000000"/>
                <w:sz w:val="22"/>
                <w:szCs w:val="22"/>
              </w:rPr>
              <w:t>城市建设支出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DB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42,400,000.00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80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76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42,400,000.00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E8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26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42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1393D5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949C61">
            <w:pPr>
              <w:textAlignment w:val="center"/>
              <w:rPr>
                <w:rFonts w:hint="default" w:cs="宋体"/>
                <w:color w:val="000000"/>
                <w:sz w:val="22"/>
                <w:szCs w:val="22"/>
              </w:rPr>
            </w:pPr>
            <w:r>
              <w:rPr>
                <w:rFonts w:cs="宋体"/>
                <w:b/>
                <w:color w:val="000000"/>
                <w:sz w:val="22"/>
                <w:szCs w:val="22"/>
              </w:rPr>
              <w:t>215</w:t>
            </w:r>
          </w:p>
        </w:tc>
        <w:tc>
          <w:tcPr>
            <w:tcW w:w="4433" w:type="dxa"/>
            <w:tcBorders>
              <w:top w:val="nil"/>
              <w:left w:val="nil"/>
              <w:bottom w:val="single" w:color="000000" w:sz="4" w:space="0"/>
              <w:right w:val="single" w:color="000000" w:sz="4" w:space="0"/>
            </w:tcBorders>
            <w:shd w:val="clear" w:color="auto" w:fill="auto"/>
            <w:vAlign w:val="center"/>
          </w:tcPr>
          <w:p w14:paraId="12DDA568">
            <w:pPr>
              <w:spacing w:line="400" w:lineRule="exact"/>
              <w:textAlignment w:val="center"/>
              <w:rPr>
                <w:rFonts w:hint="default" w:cs="宋体"/>
                <w:color w:val="000000"/>
                <w:sz w:val="22"/>
                <w:szCs w:val="22"/>
              </w:rPr>
            </w:pPr>
            <w:r>
              <w:rPr>
                <w:rFonts w:cs="宋体"/>
                <w:b/>
                <w:color w:val="000000"/>
                <w:sz w:val="22"/>
                <w:szCs w:val="22"/>
              </w:rPr>
              <w:t>资源勘探工业信息等支出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73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311,366,381.08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E7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1,626,756.48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35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309,739,624.60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B97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E9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14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E1F983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5CF9CF">
            <w:pPr>
              <w:textAlignment w:val="center"/>
              <w:rPr>
                <w:rFonts w:hint="default" w:cs="宋体"/>
                <w:color w:val="000000"/>
                <w:sz w:val="22"/>
                <w:szCs w:val="22"/>
              </w:rPr>
            </w:pPr>
            <w:r>
              <w:rPr>
                <w:rFonts w:cs="宋体"/>
                <w:b/>
                <w:color w:val="000000"/>
                <w:sz w:val="22"/>
                <w:szCs w:val="22"/>
              </w:rPr>
              <w:t>21505</w:t>
            </w:r>
          </w:p>
        </w:tc>
        <w:tc>
          <w:tcPr>
            <w:tcW w:w="4433" w:type="dxa"/>
            <w:tcBorders>
              <w:top w:val="nil"/>
              <w:left w:val="nil"/>
              <w:bottom w:val="single" w:color="000000" w:sz="4" w:space="0"/>
              <w:right w:val="single" w:color="000000" w:sz="4" w:space="0"/>
            </w:tcBorders>
            <w:shd w:val="clear" w:color="auto" w:fill="auto"/>
            <w:vAlign w:val="center"/>
          </w:tcPr>
          <w:p w14:paraId="5EFD22E1">
            <w:pPr>
              <w:spacing w:line="400" w:lineRule="exact"/>
              <w:textAlignment w:val="center"/>
              <w:rPr>
                <w:rFonts w:hint="default" w:cs="宋体"/>
                <w:color w:val="000000"/>
                <w:sz w:val="22"/>
                <w:szCs w:val="22"/>
              </w:rPr>
            </w:pPr>
            <w:r>
              <w:rPr>
                <w:rFonts w:cs="宋体"/>
                <w:b/>
                <w:color w:val="000000"/>
                <w:sz w:val="22"/>
                <w:szCs w:val="22"/>
              </w:rPr>
              <w:t>工业和信息产业监管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94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255,523,381.08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C4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1,626,756.48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82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253,896,624.60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EA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E5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36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A53CE2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E25973">
            <w:pPr>
              <w:textAlignment w:val="center"/>
              <w:rPr>
                <w:rFonts w:hint="default" w:cs="宋体"/>
                <w:color w:val="000000"/>
                <w:sz w:val="22"/>
                <w:szCs w:val="22"/>
              </w:rPr>
            </w:pPr>
            <w:r>
              <w:rPr>
                <w:rFonts w:cs="宋体"/>
                <w:color w:val="000000"/>
                <w:sz w:val="22"/>
                <w:szCs w:val="22"/>
              </w:rPr>
              <w:t>2150501</w:t>
            </w:r>
          </w:p>
        </w:tc>
        <w:tc>
          <w:tcPr>
            <w:tcW w:w="4433" w:type="dxa"/>
            <w:tcBorders>
              <w:top w:val="nil"/>
              <w:left w:val="nil"/>
              <w:bottom w:val="single" w:color="000000" w:sz="4" w:space="0"/>
              <w:right w:val="single" w:color="000000" w:sz="4" w:space="0"/>
            </w:tcBorders>
            <w:shd w:val="clear" w:color="auto" w:fill="auto"/>
            <w:vAlign w:val="center"/>
          </w:tcPr>
          <w:p w14:paraId="7476899E">
            <w:pPr>
              <w:spacing w:line="400" w:lineRule="exact"/>
              <w:textAlignment w:val="center"/>
              <w:rPr>
                <w:rFonts w:hint="default"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B6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1,626,756.48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B8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1,626,756.48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6C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C3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BF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DA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168E5F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A220D8">
            <w:pPr>
              <w:textAlignment w:val="center"/>
              <w:rPr>
                <w:rFonts w:hint="default" w:cs="宋体"/>
                <w:color w:val="000000"/>
                <w:sz w:val="22"/>
                <w:szCs w:val="22"/>
              </w:rPr>
            </w:pPr>
            <w:r>
              <w:rPr>
                <w:rFonts w:cs="宋体"/>
                <w:color w:val="000000"/>
                <w:sz w:val="22"/>
                <w:szCs w:val="22"/>
              </w:rPr>
              <w:t>2150517</w:t>
            </w:r>
          </w:p>
        </w:tc>
        <w:tc>
          <w:tcPr>
            <w:tcW w:w="4433" w:type="dxa"/>
            <w:tcBorders>
              <w:top w:val="nil"/>
              <w:left w:val="nil"/>
              <w:bottom w:val="single" w:color="000000" w:sz="4" w:space="0"/>
              <w:right w:val="single" w:color="000000" w:sz="4" w:space="0"/>
            </w:tcBorders>
            <w:shd w:val="clear" w:color="auto" w:fill="auto"/>
            <w:vAlign w:val="center"/>
          </w:tcPr>
          <w:p w14:paraId="5404000D">
            <w:pPr>
              <w:spacing w:line="400" w:lineRule="exact"/>
              <w:textAlignment w:val="center"/>
              <w:rPr>
                <w:rFonts w:hint="default" w:cs="宋体"/>
                <w:color w:val="000000"/>
                <w:sz w:val="22"/>
                <w:szCs w:val="22"/>
              </w:rPr>
            </w:pPr>
            <w:r>
              <w:rPr>
                <w:rFonts w:cs="宋体"/>
                <w:color w:val="000000"/>
                <w:sz w:val="22"/>
                <w:szCs w:val="22"/>
              </w:rPr>
              <w:t>产业发展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79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253,896,624.60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94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F8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253,896,624.60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A7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95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CD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21256B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8464E5">
            <w:pPr>
              <w:textAlignment w:val="center"/>
              <w:rPr>
                <w:rFonts w:hint="default" w:cs="宋体"/>
                <w:color w:val="000000"/>
                <w:sz w:val="22"/>
                <w:szCs w:val="22"/>
              </w:rPr>
            </w:pPr>
            <w:r>
              <w:rPr>
                <w:rFonts w:cs="宋体"/>
                <w:b/>
                <w:color w:val="000000"/>
                <w:sz w:val="22"/>
                <w:szCs w:val="22"/>
              </w:rPr>
              <w:t>21508</w:t>
            </w:r>
          </w:p>
        </w:tc>
        <w:tc>
          <w:tcPr>
            <w:tcW w:w="4433" w:type="dxa"/>
            <w:tcBorders>
              <w:top w:val="nil"/>
              <w:left w:val="nil"/>
              <w:bottom w:val="single" w:color="000000" w:sz="4" w:space="0"/>
              <w:right w:val="single" w:color="000000" w:sz="4" w:space="0"/>
            </w:tcBorders>
            <w:shd w:val="clear" w:color="auto" w:fill="auto"/>
            <w:vAlign w:val="center"/>
          </w:tcPr>
          <w:p w14:paraId="20ED2C81">
            <w:pPr>
              <w:spacing w:line="400" w:lineRule="exact"/>
              <w:textAlignment w:val="center"/>
              <w:rPr>
                <w:rFonts w:hint="default" w:cs="宋体"/>
                <w:color w:val="000000"/>
                <w:sz w:val="22"/>
                <w:szCs w:val="22"/>
              </w:rPr>
            </w:pPr>
            <w:r>
              <w:rPr>
                <w:rFonts w:cs="宋体"/>
                <w:b/>
                <w:color w:val="000000"/>
                <w:sz w:val="22"/>
                <w:szCs w:val="22"/>
              </w:rPr>
              <w:t>支持中小企业发展和管理支出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83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55,843,000.00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DC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F5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55,843,000.00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880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61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2E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DC6E5E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385334">
            <w:pPr>
              <w:textAlignment w:val="center"/>
              <w:rPr>
                <w:rFonts w:hint="default" w:cs="宋体"/>
                <w:color w:val="000000"/>
                <w:sz w:val="22"/>
                <w:szCs w:val="22"/>
              </w:rPr>
            </w:pPr>
            <w:r>
              <w:rPr>
                <w:rFonts w:cs="宋体"/>
                <w:color w:val="000000"/>
                <w:sz w:val="22"/>
                <w:szCs w:val="22"/>
              </w:rPr>
              <w:t>2150805</w:t>
            </w:r>
          </w:p>
        </w:tc>
        <w:tc>
          <w:tcPr>
            <w:tcW w:w="4433" w:type="dxa"/>
            <w:tcBorders>
              <w:top w:val="nil"/>
              <w:left w:val="nil"/>
              <w:bottom w:val="single" w:color="000000" w:sz="4" w:space="0"/>
              <w:right w:val="single" w:color="000000" w:sz="4" w:space="0"/>
            </w:tcBorders>
            <w:shd w:val="clear" w:color="auto" w:fill="auto"/>
            <w:vAlign w:val="center"/>
          </w:tcPr>
          <w:p w14:paraId="723D6650">
            <w:pPr>
              <w:spacing w:line="400" w:lineRule="exact"/>
              <w:textAlignment w:val="center"/>
              <w:rPr>
                <w:rFonts w:hint="default" w:cs="宋体"/>
                <w:color w:val="000000"/>
                <w:sz w:val="22"/>
                <w:szCs w:val="22"/>
              </w:rPr>
            </w:pPr>
            <w:r>
              <w:rPr>
                <w:rFonts w:cs="宋体"/>
                <w:color w:val="000000"/>
                <w:sz w:val="22"/>
                <w:szCs w:val="22"/>
              </w:rPr>
              <w:t>中小企业发展专项</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14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55,843,000.00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0E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A9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55,843,000.00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7D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DA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25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28B871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29A3FD">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F718E72">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01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144,209.04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55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144,209.04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75D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7A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65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26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EAA392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3CB6E2">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F2D4A80">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AC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144,209.04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3A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144,209.04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26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A3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EAD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70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338D70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145F25">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55E92BF">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BD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144,209.04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D8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144,209.04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C9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AE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16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F9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CD556B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150934">
            <w:pPr>
              <w:textAlignment w:val="center"/>
              <w:rPr>
                <w:rFonts w:hint="default" w:cs="宋体"/>
                <w:color w:val="000000"/>
                <w:sz w:val="22"/>
                <w:szCs w:val="22"/>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0AB46008">
            <w:pPr>
              <w:spacing w:line="400" w:lineRule="exact"/>
              <w:textAlignment w:val="center"/>
              <w:rPr>
                <w:rFonts w:hint="default" w:cs="宋体"/>
                <w:color w:val="000000"/>
                <w:sz w:val="22"/>
                <w:szCs w:val="22"/>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A3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B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A4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58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9A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A9091A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853321">
            <w:pPr>
              <w:textAlignment w:val="center"/>
              <w:rPr>
                <w:rFonts w:hint="default" w:cs="宋体"/>
                <w:color w:val="000000"/>
                <w:sz w:val="22"/>
                <w:szCs w:val="22"/>
              </w:rPr>
            </w:pPr>
            <w:r>
              <w:rPr>
                <w:rFonts w:cs="宋体"/>
                <w:b/>
                <w:color w:val="000000"/>
                <w:sz w:val="22"/>
                <w:szCs w:val="22"/>
              </w:rPr>
              <w:t>22904</w:t>
            </w:r>
          </w:p>
        </w:tc>
        <w:tc>
          <w:tcPr>
            <w:tcW w:w="4433" w:type="dxa"/>
            <w:tcBorders>
              <w:top w:val="nil"/>
              <w:left w:val="nil"/>
              <w:bottom w:val="single" w:color="000000" w:sz="4" w:space="0"/>
              <w:right w:val="single" w:color="000000" w:sz="4" w:space="0"/>
            </w:tcBorders>
            <w:shd w:val="clear" w:color="auto" w:fill="auto"/>
            <w:vAlign w:val="center"/>
          </w:tcPr>
          <w:p w14:paraId="450A13E1">
            <w:pPr>
              <w:spacing w:line="400" w:lineRule="exact"/>
              <w:textAlignment w:val="center"/>
              <w:rPr>
                <w:rFonts w:hint="default" w:cs="宋体"/>
                <w:color w:val="000000"/>
                <w:sz w:val="22"/>
                <w:szCs w:val="22"/>
              </w:rPr>
            </w:pPr>
            <w:r>
              <w:rPr>
                <w:rFonts w:cs="宋体"/>
                <w:b/>
                <w:color w:val="000000"/>
                <w:sz w:val="22"/>
                <w:szCs w:val="22"/>
              </w:rPr>
              <w:t>其他政府性基金及对应专项债务收入安排的支出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0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AD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4F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010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2E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72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A4BD62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81B834">
            <w:pPr>
              <w:textAlignment w:val="center"/>
              <w:rPr>
                <w:rFonts w:hint="default" w:cs="宋体"/>
                <w:color w:val="000000"/>
                <w:sz w:val="22"/>
                <w:szCs w:val="22"/>
              </w:rPr>
            </w:pPr>
            <w:r>
              <w:rPr>
                <w:rFonts w:cs="宋体"/>
                <w:color w:val="000000"/>
                <w:sz w:val="22"/>
                <w:szCs w:val="22"/>
              </w:rPr>
              <w:t>2290403</w:t>
            </w:r>
          </w:p>
        </w:tc>
        <w:tc>
          <w:tcPr>
            <w:tcW w:w="4433" w:type="dxa"/>
            <w:tcBorders>
              <w:top w:val="nil"/>
              <w:left w:val="nil"/>
              <w:bottom w:val="single" w:color="000000" w:sz="4" w:space="0"/>
              <w:right w:val="single" w:color="000000" w:sz="4" w:space="0"/>
            </w:tcBorders>
            <w:shd w:val="clear" w:color="auto" w:fill="auto"/>
            <w:vAlign w:val="center"/>
          </w:tcPr>
          <w:p w14:paraId="24A5C186">
            <w:pPr>
              <w:spacing w:line="400" w:lineRule="exact"/>
              <w:textAlignment w:val="center"/>
              <w:rPr>
                <w:rFonts w:hint="default" w:cs="宋体"/>
                <w:color w:val="000000"/>
                <w:sz w:val="22"/>
                <w:szCs w:val="22"/>
              </w:rPr>
            </w:pPr>
            <w:r>
              <w:rPr>
                <w:rFonts w:cs="宋体"/>
                <w:color w:val="000000"/>
                <w:sz w:val="22"/>
                <w:szCs w:val="22"/>
              </w:rPr>
              <w:t>其他政府性基金债务收入安排的支出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1A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FC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00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C8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22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D9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17F4E3AD">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8C120AF">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F5F2530">
            <w:pPr>
              <w:jc w:val="center"/>
              <w:textAlignment w:val="bottom"/>
              <w:rPr>
                <w:rFonts w:hint="default" w:cs="宋体"/>
                <w:color w:val="000000"/>
                <w:sz w:val="30"/>
                <w:szCs w:val="30"/>
              </w:rPr>
            </w:pPr>
            <w:r>
              <w:rPr>
                <w:rFonts w:cs="宋体"/>
                <w:b/>
                <w:bCs/>
                <w:color w:val="000000"/>
                <w:sz w:val="30"/>
                <w:szCs w:val="30"/>
                <w:lang w:bidi="ar"/>
              </w:rPr>
              <w:t>财政拨款收入支出决算表</w:t>
            </w:r>
          </w:p>
        </w:tc>
      </w:tr>
      <w:tr w14:paraId="3773BEB5">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ACD4C5B">
            <w:pPr>
              <w:rPr>
                <w:rFonts w:hint="default" w:ascii="Arial" w:hAnsi="Arial" w:cs="Arial"/>
                <w:color w:val="000000"/>
                <w:sz w:val="20"/>
                <w:szCs w:val="20"/>
              </w:rPr>
            </w:pPr>
            <w:r>
              <w:rPr>
                <w:rFonts w:cs="宋体"/>
                <w:color w:val="000000"/>
                <w:sz w:val="20"/>
                <w:szCs w:val="20"/>
              </w:rPr>
              <w:t>单位：</w:t>
            </w:r>
            <w:r>
              <w:rPr>
                <w:color w:val="000000"/>
                <w:sz w:val="20"/>
              </w:rPr>
              <w:t>重庆石柱工业园区管理委员会本级</w:t>
            </w:r>
          </w:p>
        </w:tc>
        <w:tc>
          <w:tcPr>
            <w:tcW w:w="2874" w:type="dxa"/>
            <w:tcBorders>
              <w:top w:val="nil"/>
              <w:left w:val="nil"/>
              <w:bottom w:val="nil"/>
              <w:right w:val="nil"/>
            </w:tcBorders>
            <w:shd w:val="clear" w:color="auto" w:fill="auto"/>
            <w:vAlign w:val="bottom"/>
          </w:tcPr>
          <w:p w14:paraId="5AFA993A">
            <w:pPr>
              <w:jc w:val="right"/>
              <w:textAlignment w:val="bottom"/>
              <w:rPr>
                <w:rFonts w:hint="default" w:cs="宋体"/>
                <w:color w:val="000000"/>
                <w:sz w:val="20"/>
                <w:szCs w:val="20"/>
              </w:rPr>
            </w:pPr>
            <w:r>
              <w:rPr>
                <w:rFonts w:cs="宋体"/>
                <w:color w:val="000000"/>
                <w:sz w:val="20"/>
                <w:szCs w:val="20"/>
                <w:lang w:bidi="ar"/>
              </w:rPr>
              <w:t>04表</w:t>
            </w:r>
          </w:p>
        </w:tc>
      </w:tr>
      <w:tr w14:paraId="2FC72214">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609903D">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692ED315">
            <w:pPr>
              <w:jc w:val="right"/>
              <w:textAlignment w:val="bottom"/>
              <w:rPr>
                <w:rFonts w:hint="default" w:cs="宋体"/>
                <w:color w:val="000000"/>
                <w:sz w:val="20"/>
                <w:szCs w:val="20"/>
              </w:rPr>
            </w:pPr>
            <w:r>
              <w:rPr>
                <w:rFonts w:cs="宋体"/>
                <w:color w:val="000000"/>
                <w:sz w:val="20"/>
                <w:szCs w:val="20"/>
                <w:lang w:bidi="ar"/>
              </w:rPr>
              <w:t>单位：元</w:t>
            </w:r>
          </w:p>
        </w:tc>
      </w:tr>
      <w:tr w14:paraId="63A34088">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7ADD1">
            <w:pPr>
              <w:jc w:val="center"/>
              <w:textAlignment w:val="center"/>
              <w:rPr>
                <w:rFonts w:hint="default" w:cs="宋体"/>
                <w:b/>
                <w:bCs/>
                <w:color w:val="000000"/>
                <w:sz w:val="22"/>
                <w:szCs w:val="22"/>
              </w:rPr>
            </w:pPr>
            <w:r>
              <w:rPr>
                <w:rFonts w:cs="宋体"/>
                <w:b/>
                <w:bCs/>
                <w:color w:val="000000"/>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5C5D41">
            <w:pPr>
              <w:jc w:val="center"/>
              <w:textAlignment w:val="center"/>
              <w:rPr>
                <w:rFonts w:hint="default" w:cs="宋体"/>
                <w:b/>
                <w:bCs/>
                <w:color w:val="000000"/>
                <w:sz w:val="22"/>
                <w:szCs w:val="22"/>
              </w:rPr>
            </w:pPr>
            <w:r>
              <w:rPr>
                <w:rFonts w:cs="宋体"/>
                <w:b/>
                <w:bCs/>
                <w:color w:val="000000"/>
                <w:sz w:val="22"/>
                <w:szCs w:val="22"/>
                <w:lang w:bidi="ar"/>
              </w:rPr>
              <w:t>支     出</w:t>
            </w:r>
          </w:p>
        </w:tc>
      </w:tr>
      <w:tr w14:paraId="3218C73F">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6206E">
            <w:pPr>
              <w:jc w:val="center"/>
              <w:textAlignment w:val="center"/>
              <w:rPr>
                <w:rFonts w:hint="default" w:cs="宋体"/>
                <w:b/>
                <w:bCs/>
                <w:color w:val="000000"/>
                <w:sz w:val="22"/>
                <w:szCs w:val="22"/>
              </w:rPr>
            </w:pPr>
            <w:r>
              <w:rPr>
                <w:rFonts w:cs="宋体"/>
                <w:b/>
                <w:bCs/>
                <w:color w:val="000000"/>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8849A">
            <w:pPr>
              <w:jc w:val="center"/>
              <w:textAlignment w:val="center"/>
              <w:rPr>
                <w:rFonts w:hint="default" w:cs="宋体"/>
                <w:b/>
                <w:bCs/>
                <w:color w:val="000000"/>
                <w:sz w:val="22"/>
                <w:szCs w:val="22"/>
              </w:rPr>
            </w:pPr>
            <w:r>
              <w:rPr>
                <w:rFonts w:cs="宋体"/>
                <w:b/>
                <w:bCs/>
                <w:color w:val="000000"/>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01761">
            <w:pPr>
              <w:jc w:val="center"/>
              <w:textAlignment w:val="center"/>
              <w:rPr>
                <w:rFonts w:hint="default" w:cs="宋体"/>
                <w:b/>
                <w:bCs/>
                <w:color w:val="000000"/>
                <w:sz w:val="22"/>
                <w:szCs w:val="22"/>
              </w:rPr>
            </w:pPr>
            <w:r>
              <w:rPr>
                <w:rFonts w:cs="宋体"/>
                <w:b/>
                <w:bCs/>
                <w:color w:val="000000"/>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C71A0">
            <w:pPr>
              <w:jc w:val="center"/>
              <w:textAlignment w:val="center"/>
              <w:rPr>
                <w:rFonts w:hint="default" w:cs="宋体"/>
                <w:b/>
                <w:bCs/>
                <w:color w:val="000000"/>
                <w:sz w:val="22"/>
                <w:szCs w:val="22"/>
              </w:rPr>
            </w:pPr>
            <w:r>
              <w:rPr>
                <w:rFonts w:cs="宋体"/>
                <w:b/>
                <w:bCs/>
                <w:color w:val="000000"/>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4EB74">
            <w:pPr>
              <w:jc w:val="center"/>
              <w:textAlignment w:val="center"/>
              <w:rPr>
                <w:rFonts w:hint="default" w:cs="宋体"/>
                <w:b/>
                <w:bCs/>
                <w:color w:val="000000"/>
                <w:sz w:val="22"/>
                <w:szCs w:val="22"/>
              </w:rPr>
            </w:pPr>
            <w:r>
              <w:rPr>
                <w:rFonts w:cs="宋体"/>
                <w:b/>
                <w:bCs/>
                <w:color w:val="000000"/>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0E11B">
            <w:pPr>
              <w:jc w:val="center"/>
              <w:textAlignment w:val="center"/>
              <w:rPr>
                <w:rFonts w:hint="default" w:cs="宋体"/>
                <w:b/>
                <w:bCs/>
                <w:color w:val="000000"/>
                <w:sz w:val="22"/>
                <w:szCs w:val="22"/>
              </w:rPr>
            </w:pPr>
            <w:r>
              <w:rPr>
                <w:rFonts w:cs="宋体"/>
                <w:b/>
                <w:bCs/>
                <w:color w:val="000000"/>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DA48A">
            <w:pPr>
              <w:jc w:val="center"/>
              <w:textAlignment w:val="center"/>
              <w:rPr>
                <w:rFonts w:hint="default" w:cs="宋体"/>
                <w:b/>
                <w:bCs/>
                <w:color w:val="000000"/>
                <w:sz w:val="22"/>
                <w:szCs w:val="22"/>
              </w:rPr>
            </w:pPr>
            <w:r>
              <w:rPr>
                <w:rFonts w:cs="宋体"/>
                <w:b/>
                <w:bCs/>
                <w:color w:val="000000"/>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8E8A3">
            <w:pPr>
              <w:jc w:val="center"/>
              <w:textAlignment w:val="center"/>
              <w:rPr>
                <w:rFonts w:hint="default" w:cs="宋体"/>
                <w:b/>
                <w:bCs/>
                <w:color w:val="000000"/>
                <w:sz w:val="22"/>
                <w:szCs w:val="22"/>
              </w:rPr>
            </w:pPr>
            <w:r>
              <w:rPr>
                <w:rFonts w:cs="宋体"/>
                <w:b/>
                <w:bCs/>
                <w:color w:val="000000"/>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7C8DD">
            <w:pPr>
              <w:jc w:val="center"/>
              <w:textAlignment w:val="center"/>
              <w:rPr>
                <w:rFonts w:hint="default" w:cs="宋体"/>
                <w:b/>
                <w:bCs/>
                <w:color w:val="000000"/>
                <w:sz w:val="22"/>
                <w:szCs w:val="22"/>
              </w:rPr>
            </w:pPr>
            <w:r>
              <w:rPr>
                <w:rFonts w:cs="宋体"/>
                <w:b/>
                <w:bCs/>
                <w:color w:val="000000"/>
                <w:sz w:val="22"/>
                <w:szCs w:val="22"/>
                <w:lang w:bidi="ar"/>
              </w:rPr>
              <w:t>国有资本经营预算财政拨款</w:t>
            </w:r>
          </w:p>
        </w:tc>
      </w:tr>
      <w:tr w14:paraId="17E6E976">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E5A4">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5757">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EDA6E">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9F90C">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452ED">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2A524">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3DD84">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5706">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FE8A">
            <w:pPr>
              <w:jc w:val="center"/>
              <w:rPr>
                <w:rFonts w:hint="default" w:cs="宋体"/>
                <w:color w:val="000000"/>
                <w:sz w:val="22"/>
                <w:szCs w:val="22"/>
              </w:rPr>
            </w:pPr>
          </w:p>
        </w:tc>
      </w:tr>
      <w:tr w14:paraId="78A2B22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4ABF">
            <w:pPr>
              <w:spacing w:line="360" w:lineRule="exact"/>
              <w:jc w:val="center"/>
              <w:textAlignment w:val="center"/>
              <w:rPr>
                <w:rFonts w:hint="default" w:cs="宋体"/>
                <w:color w:val="000000"/>
                <w:sz w:val="22"/>
                <w:szCs w:val="22"/>
              </w:rPr>
            </w:pPr>
            <w:r>
              <w:rPr>
                <w:rFonts w:cs="宋体"/>
                <w:b/>
                <w:bCs/>
                <w:color w:val="000000"/>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77B8">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5028">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A2A2">
            <w:pPr>
              <w:spacing w:line="36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2DD8">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0038">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C0ED">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CBDB">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D2D2">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r>
      <w:tr w14:paraId="450D08B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FFB8">
            <w:pPr>
              <w:spacing w:line="360" w:lineRule="exact"/>
              <w:textAlignment w:val="center"/>
              <w:rPr>
                <w:rFonts w:hint="default" w:cs="宋体"/>
                <w:b/>
                <w:bCs/>
                <w:color w:val="000000"/>
                <w:sz w:val="22"/>
                <w:szCs w:val="22"/>
              </w:rPr>
            </w:pPr>
            <w:r>
              <w:rPr>
                <w:rFonts w:cs="宋体"/>
                <w:b/>
                <w:bCs/>
                <w:color w:val="000000"/>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C59E">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FDB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343,577,005.57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5C34">
            <w:pPr>
              <w:spacing w:line="36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CB9E">
            <w:pPr>
              <w:spacing w:line="36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EB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1,587,660.00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544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1,587,660.00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29D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DD5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6B2E6A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98F4">
            <w:pPr>
              <w:spacing w:line="360" w:lineRule="exact"/>
              <w:textAlignment w:val="center"/>
              <w:rPr>
                <w:rFonts w:hint="default" w:cs="宋体"/>
                <w:b/>
                <w:bCs/>
                <w:color w:val="000000"/>
                <w:sz w:val="22"/>
                <w:szCs w:val="22"/>
              </w:rPr>
            </w:pPr>
            <w:r>
              <w:rPr>
                <w:rFonts w:cs="宋体"/>
                <w:b/>
                <w:bCs/>
                <w:color w:val="000000"/>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25FA">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E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74,400,000.00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AF55">
            <w:pPr>
              <w:spacing w:line="36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9862">
            <w:pPr>
              <w:spacing w:line="36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8FE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FC8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26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3D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ACF8B2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7018">
            <w:pPr>
              <w:spacing w:line="360" w:lineRule="exact"/>
              <w:textAlignment w:val="center"/>
              <w:rPr>
                <w:rFonts w:hint="default" w:cs="宋体"/>
                <w:b/>
                <w:bCs/>
                <w:color w:val="000000"/>
                <w:sz w:val="22"/>
                <w:szCs w:val="22"/>
              </w:rPr>
            </w:pPr>
            <w:r>
              <w:rPr>
                <w:rFonts w:cs="宋体"/>
                <w:b/>
                <w:bCs/>
                <w:color w:val="000000"/>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ED14">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3C2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4475">
            <w:pPr>
              <w:spacing w:line="36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A077">
            <w:pPr>
              <w:spacing w:line="36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21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A5D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A0A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919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ABBEA5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D9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D330">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7EEB72">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2345">
            <w:pPr>
              <w:spacing w:line="36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D0FB">
            <w:pPr>
              <w:spacing w:line="36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8F6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0A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0B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3FC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BD1C9B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2C1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17E6">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F72E5B">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CF6">
            <w:pPr>
              <w:spacing w:line="36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52EA">
            <w:pPr>
              <w:spacing w:line="36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342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78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2E2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126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1E9179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F77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C7E8">
            <w:pPr>
              <w:spacing w:line="36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72A5DE">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1765">
            <w:pPr>
              <w:spacing w:line="36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F0C2">
            <w:pPr>
              <w:spacing w:line="36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19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DC1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DC0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39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9E49E6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7C4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F3AF">
            <w:pPr>
              <w:spacing w:line="36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747C5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6350">
            <w:pPr>
              <w:spacing w:line="36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5061">
            <w:pPr>
              <w:spacing w:line="36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9CB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7A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D44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70B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E48148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31B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D575">
            <w:pPr>
              <w:spacing w:line="36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642E30">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EF41">
            <w:pPr>
              <w:spacing w:line="36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9B6C">
            <w:pPr>
              <w:spacing w:line="36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2CC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354,471.08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DC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354,471.08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D7D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97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D3761C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DBD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31EE">
            <w:pPr>
              <w:spacing w:line="36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861B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A0F7">
            <w:pPr>
              <w:spacing w:line="36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1AED">
            <w:pPr>
              <w:spacing w:line="36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2BC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124,284.37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6F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124,284.37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7C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16B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EE0798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9C6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8118">
            <w:pPr>
              <w:spacing w:line="36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F2E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ACBD">
            <w:pPr>
              <w:spacing w:line="36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6498">
            <w:pPr>
              <w:spacing w:line="36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C3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9C9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B2E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B0D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E0470C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753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D25C">
            <w:pPr>
              <w:spacing w:line="36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683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9F56">
            <w:pPr>
              <w:spacing w:line="36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15D0">
            <w:pPr>
              <w:spacing w:line="36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810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42,400,000.00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761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51F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42,400,000.00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0DD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CDAC17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4C5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EBDE">
            <w:pPr>
              <w:spacing w:line="36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92C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F9B2">
            <w:pPr>
              <w:spacing w:line="36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75A4">
            <w:pPr>
              <w:spacing w:line="36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713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1C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C9D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2AE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D7F85E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0E9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81AC">
            <w:pPr>
              <w:spacing w:line="36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5B7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75C5">
            <w:pPr>
              <w:spacing w:line="36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DCB3">
            <w:pPr>
              <w:spacing w:line="36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D6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7D5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BB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FCF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D917A6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333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6B50">
            <w:pPr>
              <w:spacing w:line="36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3D5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AA28">
            <w:pPr>
              <w:spacing w:line="36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325A">
            <w:pPr>
              <w:spacing w:line="36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2A2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311,366,381.08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93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311,366,381.08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542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0D7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46FC4C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875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0300">
            <w:pPr>
              <w:spacing w:line="36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B69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8266">
            <w:pPr>
              <w:spacing w:line="36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3301">
            <w:pPr>
              <w:spacing w:line="36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F9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32B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F3A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B7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5DEF5A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58F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124C">
            <w:pPr>
              <w:spacing w:line="36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69B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9D78">
            <w:pPr>
              <w:spacing w:line="36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C2EE">
            <w:pPr>
              <w:spacing w:line="36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663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8F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FCE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29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3877EA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D79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DA80">
            <w:pPr>
              <w:spacing w:line="36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D91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F437">
            <w:pPr>
              <w:spacing w:line="36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048B">
            <w:pPr>
              <w:spacing w:line="36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50C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B15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E2E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FB7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61D5B2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E94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FF12">
            <w:pPr>
              <w:spacing w:line="36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2CE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2FF1">
            <w:pPr>
              <w:spacing w:line="36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5928">
            <w:pPr>
              <w:spacing w:line="36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04F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33F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F4C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60F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4A483C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BCA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7410">
            <w:pPr>
              <w:spacing w:line="36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739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BF96">
            <w:pPr>
              <w:spacing w:line="36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C4AF">
            <w:pPr>
              <w:spacing w:line="36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1A3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144,209.04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AE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144,209.04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240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CF0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23AD11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6FB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AA6E">
            <w:pPr>
              <w:spacing w:line="36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5AF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3F90">
            <w:pPr>
              <w:spacing w:line="36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FCB3">
            <w:pPr>
              <w:spacing w:line="36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4BB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27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B89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973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DF6246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DE9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5B2D">
            <w:pPr>
              <w:spacing w:line="36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29A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370E">
            <w:pPr>
              <w:spacing w:line="36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110A">
            <w:pPr>
              <w:spacing w:line="36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9E1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5E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5E3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B20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4D97D7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20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B6E6">
            <w:pPr>
              <w:spacing w:line="36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49E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74FE">
            <w:pPr>
              <w:spacing w:line="36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AFC6">
            <w:pPr>
              <w:spacing w:line="36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530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C0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C5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63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AE7E41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5A4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3331">
            <w:pPr>
              <w:spacing w:line="36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38E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3DC7">
            <w:pPr>
              <w:spacing w:line="36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D27E">
            <w:pPr>
              <w:spacing w:line="36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48B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32,000,000.00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C94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40D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32,000,000.00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467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5A6FA6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5CDC">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E049">
            <w:pPr>
              <w:spacing w:line="36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4C3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5C30">
            <w:pPr>
              <w:spacing w:line="36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FAB1">
            <w:pPr>
              <w:spacing w:line="36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AC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06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C01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ABF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F0C0AB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3C0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72F9">
            <w:pPr>
              <w:spacing w:line="36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A5E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CE20">
            <w:pPr>
              <w:spacing w:line="36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2B45">
            <w:pPr>
              <w:spacing w:line="36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5D4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A9E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EA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4E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94D672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28A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6A50">
            <w:pPr>
              <w:spacing w:line="36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0A9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F12F">
            <w:pPr>
              <w:spacing w:line="36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9E5B">
            <w:pPr>
              <w:spacing w:line="36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33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D2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C9E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C99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78AC16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CA17">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C53E">
            <w:pPr>
              <w:spacing w:line="36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55A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417,977,005.57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AE19">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B2F">
            <w:pPr>
              <w:spacing w:line="360" w:lineRule="exact"/>
              <w:jc w:val="center"/>
              <w:textAlignment w:val="center"/>
              <w:rPr>
                <w:rFonts w:hint="default" w:cs="宋体"/>
                <w:b/>
                <w:bCs/>
                <w:color w:val="000000"/>
                <w:sz w:val="22"/>
                <w:szCs w:val="22"/>
              </w:rPr>
            </w:pPr>
            <w:r>
              <w:rPr>
                <w:rFonts w:cs="宋体"/>
                <w:b/>
                <w:bCs/>
                <w:color w:val="000000"/>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760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417,977,005.57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EDA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343,577,005.57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708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74,400,000.00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180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1A73AF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0C1C">
            <w:pPr>
              <w:spacing w:line="36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580D">
            <w:pPr>
              <w:spacing w:line="36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75A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8093">
            <w:pPr>
              <w:spacing w:line="36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6626">
            <w:pPr>
              <w:spacing w:line="36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C75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99E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A73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A4D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8942C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7B9B">
            <w:pPr>
              <w:spacing w:line="360" w:lineRule="exact"/>
              <w:textAlignment w:val="center"/>
              <w:rPr>
                <w:rFonts w:hint="default" w:cs="宋体"/>
                <w:b/>
                <w:bCs/>
                <w:color w:val="000000"/>
                <w:sz w:val="22"/>
                <w:szCs w:val="22"/>
              </w:rPr>
            </w:pPr>
            <w:r>
              <w:rPr>
                <w:rFonts w:cs="宋体"/>
                <w:b/>
                <w:bCs/>
                <w:color w:val="000000"/>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6C26">
            <w:pPr>
              <w:spacing w:line="36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75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38C2">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6994">
            <w:pPr>
              <w:spacing w:line="360" w:lineRule="exact"/>
              <w:jc w:val="center"/>
              <w:textAlignment w:val="center"/>
              <w:rPr>
                <w:rFonts w:hint="default" w:cs="宋体"/>
                <w:b/>
                <w:bCs/>
                <w:color w:val="000000"/>
                <w:sz w:val="22"/>
                <w:szCs w:val="22"/>
              </w:rPr>
            </w:pPr>
            <w:r>
              <w:rPr>
                <w:rFonts w:cs="宋体"/>
                <w:b/>
                <w:bCs/>
                <w:color w:val="000000"/>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4DA75">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285EC3">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AD485">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2C2A0C">
            <w:pPr>
              <w:spacing w:line="360" w:lineRule="exact"/>
              <w:rPr>
                <w:rFonts w:hint="default" w:ascii="Times New Roman" w:hAnsi="Times New Roman" w:eastAsiaTheme="minorEastAsia"/>
                <w:color w:val="000000"/>
                <w:sz w:val="22"/>
                <w:szCs w:val="22"/>
              </w:rPr>
            </w:pPr>
          </w:p>
        </w:tc>
      </w:tr>
      <w:tr w14:paraId="15B5BF8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C265">
            <w:pPr>
              <w:spacing w:line="360" w:lineRule="exact"/>
              <w:textAlignment w:val="center"/>
              <w:rPr>
                <w:rFonts w:hint="default" w:cs="宋体"/>
                <w:b/>
                <w:bCs/>
                <w:color w:val="000000"/>
                <w:sz w:val="22"/>
                <w:szCs w:val="22"/>
              </w:rPr>
            </w:pPr>
            <w:r>
              <w:rPr>
                <w:rFonts w:cs="宋体"/>
                <w:b/>
                <w:bCs/>
                <w:color w:val="000000"/>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97E4">
            <w:pPr>
              <w:spacing w:line="36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7D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292C">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133E">
            <w:pPr>
              <w:spacing w:line="360" w:lineRule="exact"/>
              <w:jc w:val="center"/>
              <w:textAlignment w:val="center"/>
              <w:rPr>
                <w:rFonts w:hint="default" w:cs="宋体"/>
                <w:b/>
                <w:bCs/>
                <w:color w:val="000000"/>
                <w:sz w:val="22"/>
                <w:szCs w:val="22"/>
              </w:rPr>
            </w:pPr>
            <w:r>
              <w:rPr>
                <w:rFonts w:cs="宋体"/>
                <w:b/>
                <w:bCs/>
                <w:color w:val="000000"/>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2D83">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596C">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71DF">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CC88">
            <w:pPr>
              <w:spacing w:line="360" w:lineRule="exact"/>
              <w:jc w:val="right"/>
              <w:rPr>
                <w:rFonts w:hint="default" w:ascii="Times New Roman" w:hAnsi="Times New Roman" w:eastAsiaTheme="minorEastAsia"/>
                <w:color w:val="000000"/>
                <w:sz w:val="22"/>
                <w:szCs w:val="22"/>
              </w:rPr>
            </w:pPr>
          </w:p>
        </w:tc>
      </w:tr>
      <w:tr w14:paraId="52EEAEB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4501">
            <w:pPr>
              <w:spacing w:line="360" w:lineRule="exact"/>
              <w:textAlignment w:val="center"/>
              <w:rPr>
                <w:rFonts w:hint="default" w:cs="宋体"/>
                <w:b/>
                <w:bCs/>
                <w:color w:val="000000"/>
                <w:sz w:val="22"/>
                <w:szCs w:val="22"/>
              </w:rPr>
            </w:pPr>
            <w:r>
              <w:rPr>
                <w:rFonts w:cs="宋体"/>
                <w:b/>
                <w:bCs/>
                <w:color w:val="000000"/>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AB58">
            <w:pPr>
              <w:spacing w:line="36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56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5426">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4418">
            <w:pPr>
              <w:spacing w:line="360" w:lineRule="exact"/>
              <w:jc w:val="center"/>
              <w:textAlignment w:val="center"/>
              <w:rPr>
                <w:rFonts w:hint="default" w:cs="宋体"/>
                <w:b/>
                <w:bCs/>
                <w:color w:val="000000"/>
                <w:sz w:val="22"/>
                <w:szCs w:val="22"/>
              </w:rPr>
            </w:pPr>
            <w:r>
              <w:rPr>
                <w:rFonts w:cs="宋体"/>
                <w:b/>
                <w:bCs/>
                <w:color w:val="000000"/>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51A8">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1870">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239">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ACA7">
            <w:pPr>
              <w:spacing w:line="360" w:lineRule="exact"/>
              <w:jc w:val="right"/>
              <w:rPr>
                <w:rFonts w:hint="default" w:ascii="Times New Roman" w:hAnsi="Times New Roman" w:eastAsiaTheme="minorEastAsia"/>
                <w:color w:val="000000"/>
                <w:sz w:val="22"/>
                <w:szCs w:val="22"/>
              </w:rPr>
            </w:pPr>
          </w:p>
        </w:tc>
      </w:tr>
      <w:tr w14:paraId="558FA54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769A">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DB49">
            <w:pPr>
              <w:spacing w:line="36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8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417,977,005.57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F48D">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1390">
            <w:pPr>
              <w:spacing w:line="360" w:lineRule="exact"/>
              <w:jc w:val="center"/>
              <w:textAlignment w:val="center"/>
              <w:rPr>
                <w:rFonts w:hint="default" w:cs="宋体"/>
                <w:b/>
                <w:bCs/>
                <w:color w:val="000000"/>
                <w:sz w:val="22"/>
                <w:szCs w:val="22"/>
              </w:rPr>
            </w:pPr>
            <w:r>
              <w:rPr>
                <w:rFonts w:cs="宋体"/>
                <w:b/>
                <w:bCs/>
                <w:color w:val="000000"/>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58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417,977,005.57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C22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343,577,005.57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69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74,400,000.00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35D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53ABD015">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22C6028">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C7662A9">
            <w:pPr>
              <w:jc w:val="center"/>
              <w:textAlignment w:val="bottom"/>
              <w:rPr>
                <w:rFonts w:hint="default" w:cs="宋体"/>
                <w:color w:val="000000"/>
                <w:sz w:val="30"/>
                <w:szCs w:val="30"/>
              </w:rPr>
            </w:pPr>
            <w:r>
              <w:rPr>
                <w:rFonts w:cs="宋体"/>
                <w:b/>
                <w:bCs/>
                <w:color w:val="000000"/>
                <w:sz w:val="30"/>
                <w:szCs w:val="30"/>
                <w:lang w:bidi="ar"/>
              </w:rPr>
              <w:t>一般公共预算财政拨款收入支出决算表</w:t>
            </w:r>
          </w:p>
        </w:tc>
      </w:tr>
      <w:tr w14:paraId="36C15767">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D8FC206">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重庆石柱工业园区管理委员会本级</w:t>
            </w:r>
          </w:p>
        </w:tc>
        <w:tc>
          <w:tcPr>
            <w:tcW w:w="1156" w:type="dxa"/>
            <w:tcBorders>
              <w:top w:val="nil"/>
              <w:left w:val="nil"/>
              <w:bottom w:val="nil"/>
              <w:right w:val="nil"/>
            </w:tcBorders>
            <w:shd w:val="clear" w:color="auto" w:fill="auto"/>
            <w:vAlign w:val="bottom"/>
          </w:tcPr>
          <w:p w14:paraId="527C933C">
            <w:pPr>
              <w:jc w:val="right"/>
              <w:textAlignment w:val="bottom"/>
              <w:rPr>
                <w:rFonts w:hint="default" w:cs="宋体"/>
                <w:color w:val="000000"/>
                <w:sz w:val="20"/>
                <w:szCs w:val="20"/>
              </w:rPr>
            </w:pPr>
            <w:r>
              <w:rPr>
                <w:rFonts w:cs="宋体"/>
                <w:color w:val="000000"/>
                <w:sz w:val="20"/>
                <w:szCs w:val="20"/>
                <w:lang w:bidi="ar"/>
              </w:rPr>
              <w:t>05表</w:t>
            </w:r>
          </w:p>
        </w:tc>
      </w:tr>
      <w:tr w14:paraId="61339FC6">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6FFCB32">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5A1DB11B">
            <w:pPr>
              <w:jc w:val="right"/>
              <w:textAlignment w:val="bottom"/>
              <w:rPr>
                <w:rFonts w:hint="default" w:cs="宋体"/>
                <w:color w:val="000000"/>
                <w:sz w:val="20"/>
                <w:szCs w:val="20"/>
              </w:rPr>
            </w:pPr>
            <w:r>
              <w:rPr>
                <w:rFonts w:cs="宋体"/>
                <w:color w:val="000000"/>
                <w:sz w:val="20"/>
                <w:szCs w:val="20"/>
                <w:lang w:bidi="ar"/>
              </w:rPr>
              <w:t>单位：元</w:t>
            </w:r>
          </w:p>
        </w:tc>
      </w:tr>
      <w:tr w14:paraId="343AEE8A">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CBE56">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05D20E6">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0F1307E">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D1B5A7D">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556D50C">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BDD6AF4">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10A6420B">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BF35">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22C7771">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DF8FCF0">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7F165C5">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0DAEAA1">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448BC0B">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6544194">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8B449D6">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DF7F036">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FB9C775">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CF5572E">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7E1FF69">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9FD0155">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95CA5F8">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65D6CA6F">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B659">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C06DB4">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C608683">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8510594">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23C48A4">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6F5A366">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95E8FA1">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1A3FF89">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A1D5025">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0B66823">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B0EED6D">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38D5305">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58473F4">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711E330">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0E2B173">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2DC3C6C2">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3874">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2777C86">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F674F9F">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F251940">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DBB25EB">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C0E4186">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B84A891">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18787E3">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B3B0E14">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521AADD">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01C7BE8">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DE0756F">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BC8D395">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10DEE36">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677E2BC">
            <w:pPr>
              <w:spacing w:line="400" w:lineRule="exact"/>
              <w:jc w:val="center"/>
              <w:rPr>
                <w:rFonts w:hint="default" w:cs="宋体"/>
                <w:color w:val="000000"/>
                <w:sz w:val="22"/>
                <w:szCs w:val="22"/>
              </w:rPr>
            </w:pPr>
          </w:p>
        </w:tc>
      </w:tr>
      <w:tr w14:paraId="7762B7E5">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63EF3A2">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D580974">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9C63192">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277A1EBF">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71FACEB1">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6927E237">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6AD656D7">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203F6912">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318BEE98">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6594F6B9">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55C09C56">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088843BD">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0FF2882C">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14F32FA4">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6FC6ED11">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5D7BAAAE">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48CE1DC7">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17A64CD7">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297AFD7">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B254547">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97FD6C5">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7F9171C2">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2BEFDAE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A074A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6B4286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9DD5B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343,577,005.57 </w:t>
            </w:r>
          </w:p>
        </w:tc>
        <w:tc>
          <w:tcPr>
            <w:tcW w:w="1666" w:type="dxa"/>
            <w:tcBorders>
              <w:top w:val="nil"/>
              <w:left w:val="nil"/>
              <w:bottom w:val="single" w:color="000000" w:sz="4" w:space="0"/>
              <w:right w:val="single" w:color="000000" w:sz="4" w:space="0"/>
            </w:tcBorders>
            <w:shd w:val="clear" w:color="auto" w:fill="auto"/>
            <w:vAlign w:val="center"/>
          </w:tcPr>
          <w:p w14:paraId="1856DEE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2,191,720.97 </w:t>
            </w:r>
          </w:p>
        </w:tc>
        <w:tc>
          <w:tcPr>
            <w:tcW w:w="1684" w:type="dxa"/>
            <w:tcBorders>
              <w:top w:val="nil"/>
              <w:left w:val="nil"/>
              <w:bottom w:val="single" w:color="000000" w:sz="4" w:space="0"/>
              <w:right w:val="single" w:color="000000" w:sz="4" w:space="0"/>
            </w:tcBorders>
            <w:shd w:val="clear" w:color="auto" w:fill="auto"/>
            <w:vAlign w:val="center"/>
          </w:tcPr>
          <w:p w14:paraId="412B119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341,385,284.60 </w:t>
            </w:r>
          </w:p>
        </w:tc>
        <w:tc>
          <w:tcPr>
            <w:tcW w:w="1750" w:type="dxa"/>
            <w:tcBorders>
              <w:top w:val="nil"/>
              <w:left w:val="nil"/>
              <w:bottom w:val="single" w:color="000000" w:sz="4" w:space="0"/>
              <w:right w:val="single" w:color="000000" w:sz="4" w:space="0"/>
            </w:tcBorders>
            <w:shd w:val="clear" w:color="auto" w:fill="auto"/>
            <w:vAlign w:val="center"/>
          </w:tcPr>
          <w:p w14:paraId="4CFA65C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343,577,005.57 </w:t>
            </w:r>
          </w:p>
        </w:tc>
        <w:tc>
          <w:tcPr>
            <w:tcW w:w="1700" w:type="dxa"/>
            <w:tcBorders>
              <w:top w:val="nil"/>
              <w:left w:val="nil"/>
              <w:bottom w:val="single" w:color="000000" w:sz="4" w:space="0"/>
              <w:right w:val="single" w:color="000000" w:sz="4" w:space="0"/>
            </w:tcBorders>
            <w:shd w:val="clear" w:color="auto" w:fill="auto"/>
            <w:vAlign w:val="center"/>
          </w:tcPr>
          <w:p w14:paraId="5C88FE3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2,191,720.97 </w:t>
            </w:r>
          </w:p>
        </w:tc>
        <w:tc>
          <w:tcPr>
            <w:tcW w:w="1733" w:type="dxa"/>
            <w:tcBorders>
              <w:top w:val="nil"/>
              <w:left w:val="nil"/>
              <w:bottom w:val="single" w:color="000000" w:sz="4" w:space="0"/>
              <w:right w:val="single" w:color="000000" w:sz="4" w:space="0"/>
            </w:tcBorders>
            <w:shd w:val="clear" w:color="auto" w:fill="auto"/>
            <w:vAlign w:val="center"/>
          </w:tcPr>
          <w:p w14:paraId="694EA28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341,385,284.60 </w:t>
            </w:r>
          </w:p>
        </w:tc>
        <w:tc>
          <w:tcPr>
            <w:tcW w:w="1583" w:type="dxa"/>
            <w:tcBorders>
              <w:top w:val="nil"/>
              <w:left w:val="nil"/>
              <w:bottom w:val="single" w:color="000000" w:sz="4" w:space="0"/>
              <w:right w:val="single" w:color="000000" w:sz="4" w:space="0"/>
            </w:tcBorders>
            <w:shd w:val="clear" w:color="auto" w:fill="auto"/>
            <w:vAlign w:val="center"/>
          </w:tcPr>
          <w:p w14:paraId="29F2AA3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FE817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F0120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29D8A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5B69424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C808BC">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FCAB35C">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33CA6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A44F1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5FA4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01BF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1,587,660.00 </w:t>
            </w:r>
          </w:p>
        </w:tc>
        <w:tc>
          <w:tcPr>
            <w:tcW w:w="1666" w:type="dxa"/>
            <w:tcBorders>
              <w:top w:val="nil"/>
              <w:left w:val="nil"/>
              <w:bottom w:val="single" w:color="000000" w:sz="4" w:space="0"/>
              <w:right w:val="single" w:color="000000" w:sz="4" w:space="0"/>
            </w:tcBorders>
            <w:shd w:val="clear" w:color="auto" w:fill="auto"/>
            <w:vAlign w:val="center"/>
          </w:tcPr>
          <w:p w14:paraId="0CA9AF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1603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1,587,660.00 </w:t>
            </w:r>
          </w:p>
        </w:tc>
        <w:tc>
          <w:tcPr>
            <w:tcW w:w="1750" w:type="dxa"/>
            <w:tcBorders>
              <w:top w:val="nil"/>
              <w:left w:val="nil"/>
              <w:bottom w:val="single" w:color="000000" w:sz="4" w:space="0"/>
              <w:right w:val="single" w:color="000000" w:sz="4" w:space="0"/>
            </w:tcBorders>
            <w:shd w:val="clear" w:color="auto" w:fill="auto"/>
            <w:vAlign w:val="center"/>
          </w:tcPr>
          <w:p w14:paraId="2D5E50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1,587,660.00 </w:t>
            </w:r>
          </w:p>
        </w:tc>
        <w:tc>
          <w:tcPr>
            <w:tcW w:w="1700" w:type="dxa"/>
            <w:tcBorders>
              <w:top w:val="nil"/>
              <w:left w:val="nil"/>
              <w:bottom w:val="single" w:color="000000" w:sz="4" w:space="0"/>
              <w:right w:val="single" w:color="000000" w:sz="4" w:space="0"/>
            </w:tcBorders>
            <w:shd w:val="clear" w:color="auto" w:fill="auto"/>
            <w:vAlign w:val="center"/>
          </w:tcPr>
          <w:p w14:paraId="16E4F0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8B82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1,587,660.00 </w:t>
            </w:r>
          </w:p>
        </w:tc>
        <w:tc>
          <w:tcPr>
            <w:tcW w:w="1583" w:type="dxa"/>
            <w:tcBorders>
              <w:top w:val="nil"/>
              <w:left w:val="nil"/>
              <w:bottom w:val="single" w:color="000000" w:sz="4" w:space="0"/>
              <w:right w:val="single" w:color="000000" w:sz="4" w:space="0"/>
            </w:tcBorders>
            <w:shd w:val="clear" w:color="auto" w:fill="auto"/>
            <w:vAlign w:val="center"/>
          </w:tcPr>
          <w:p w14:paraId="6B8582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BEF7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13F9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3051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C778D5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5EB56F">
            <w:pPr>
              <w:spacing w:line="240" w:lineRule="exact"/>
              <w:textAlignment w:val="center"/>
              <w:rPr>
                <w:rFonts w:hint="default" w:cs="宋体"/>
                <w:color w:val="000000"/>
                <w:sz w:val="20"/>
                <w:szCs w:val="20"/>
              </w:rPr>
            </w:pPr>
            <w:r>
              <w:rPr>
                <w:rFonts w:cs="宋体"/>
                <w:b/>
                <w:color w:val="000000"/>
                <w:sz w:val="20"/>
                <w:szCs w:val="20"/>
              </w:rPr>
              <w:t>20113</w:t>
            </w:r>
          </w:p>
        </w:tc>
        <w:tc>
          <w:tcPr>
            <w:tcW w:w="1816" w:type="dxa"/>
            <w:tcBorders>
              <w:top w:val="nil"/>
              <w:left w:val="nil"/>
              <w:bottom w:val="single" w:color="000000" w:sz="4" w:space="0"/>
              <w:right w:val="single" w:color="000000" w:sz="4" w:space="0"/>
            </w:tcBorders>
            <w:shd w:val="clear" w:color="auto" w:fill="auto"/>
            <w:vAlign w:val="center"/>
          </w:tcPr>
          <w:p w14:paraId="109DD340">
            <w:pPr>
              <w:spacing w:line="240" w:lineRule="exact"/>
              <w:textAlignment w:val="center"/>
              <w:rPr>
                <w:rFonts w:hint="default" w:cs="宋体"/>
                <w:color w:val="000000"/>
                <w:sz w:val="20"/>
                <w:szCs w:val="20"/>
              </w:rPr>
            </w:pPr>
            <w:r>
              <w:rPr>
                <w:rFonts w:cs="宋体"/>
                <w:b/>
                <w:color w:val="000000"/>
                <w:sz w:val="20"/>
                <w:szCs w:val="20"/>
              </w:rPr>
              <w:t>商贸事务</w:t>
            </w:r>
          </w:p>
        </w:tc>
        <w:tc>
          <w:tcPr>
            <w:tcW w:w="1528" w:type="dxa"/>
            <w:tcBorders>
              <w:top w:val="nil"/>
              <w:left w:val="nil"/>
              <w:bottom w:val="single" w:color="000000" w:sz="4" w:space="0"/>
              <w:right w:val="single" w:color="000000" w:sz="4" w:space="0"/>
            </w:tcBorders>
            <w:shd w:val="clear" w:color="auto" w:fill="auto"/>
            <w:vAlign w:val="center"/>
          </w:tcPr>
          <w:p w14:paraId="00B3A7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1CCE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1E31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EE64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1,500,000.00 </w:t>
            </w:r>
          </w:p>
        </w:tc>
        <w:tc>
          <w:tcPr>
            <w:tcW w:w="1666" w:type="dxa"/>
            <w:tcBorders>
              <w:top w:val="nil"/>
              <w:left w:val="nil"/>
              <w:bottom w:val="single" w:color="000000" w:sz="4" w:space="0"/>
              <w:right w:val="single" w:color="000000" w:sz="4" w:space="0"/>
            </w:tcBorders>
            <w:shd w:val="clear" w:color="auto" w:fill="auto"/>
            <w:vAlign w:val="center"/>
          </w:tcPr>
          <w:p w14:paraId="0E4886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5E2B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1,500,000.00 </w:t>
            </w:r>
          </w:p>
        </w:tc>
        <w:tc>
          <w:tcPr>
            <w:tcW w:w="1750" w:type="dxa"/>
            <w:tcBorders>
              <w:top w:val="nil"/>
              <w:left w:val="nil"/>
              <w:bottom w:val="single" w:color="000000" w:sz="4" w:space="0"/>
              <w:right w:val="single" w:color="000000" w:sz="4" w:space="0"/>
            </w:tcBorders>
            <w:shd w:val="clear" w:color="auto" w:fill="auto"/>
            <w:vAlign w:val="center"/>
          </w:tcPr>
          <w:p w14:paraId="3C295A8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1,500,000.00 </w:t>
            </w:r>
          </w:p>
        </w:tc>
        <w:tc>
          <w:tcPr>
            <w:tcW w:w="1700" w:type="dxa"/>
            <w:tcBorders>
              <w:top w:val="nil"/>
              <w:left w:val="nil"/>
              <w:bottom w:val="single" w:color="000000" w:sz="4" w:space="0"/>
              <w:right w:val="single" w:color="000000" w:sz="4" w:space="0"/>
            </w:tcBorders>
            <w:shd w:val="clear" w:color="auto" w:fill="auto"/>
            <w:vAlign w:val="center"/>
          </w:tcPr>
          <w:p w14:paraId="198C51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540D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1,500,000.00 </w:t>
            </w:r>
          </w:p>
        </w:tc>
        <w:tc>
          <w:tcPr>
            <w:tcW w:w="1583" w:type="dxa"/>
            <w:tcBorders>
              <w:top w:val="nil"/>
              <w:left w:val="nil"/>
              <w:bottom w:val="single" w:color="000000" w:sz="4" w:space="0"/>
              <w:right w:val="single" w:color="000000" w:sz="4" w:space="0"/>
            </w:tcBorders>
            <w:shd w:val="clear" w:color="auto" w:fill="auto"/>
            <w:vAlign w:val="center"/>
          </w:tcPr>
          <w:p w14:paraId="3ABCF8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D122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A04D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74CB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A66C6E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CB97BC">
            <w:pPr>
              <w:spacing w:line="240" w:lineRule="exact"/>
              <w:textAlignment w:val="center"/>
              <w:rPr>
                <w:rFonts w:hint="default" w:cs="宋体"/>
                <w:color w:val="000000"/>
                <w:sz w:val="20"/>
                <w:szCs w:val="20"/>
              </w:rPr>
            </w:pPr>
            <w:r>
              <w:rPr>
                <w:rFonts w:cs="宋体"/>
                <w:color w:val="000000"/>
                <w:sz w:val="20"/>
                <w:szCs w:val="20"/>
              </w:rPr>
              <w:t>2011308</w:t>
            </w:r>
          </w:p>
        </w:tc>
        <w:tc>
          <w:tcPr>
            <w:tcW w:w="1816" w:type="dxa"/>
            <w:tcBorders>
              <w:top w:val="nil"/>
              <w:left w:val="nil"/>
              <w:bottom w:val="single" w:color="000000" w:sz="4" w:space="0"/>
              <w:right w:val="single" w:color="000000" w:sz="4" w:space="0"/>
            </w:tcBorders>
            <w:shd w:val="clear" w:color="auto" w:fill="auto"/>
            <w:vAlign w:val="center"/>
          </w:tcPr>
          <w:p w14:paraId="08D03B23">
            <w:pPr>
              <w:spacing w:line="240" w:lineRule="exact"/>
              <w:textAlignment w:val="center"/>
              <w:rPr>
                <w:rFonts w:hint="default" w:cs="宋体"/>
                <w:color w:val="000000"/>
                <w:sz w:val="20"/>
                <w:szCs w:val="20"/>
              </w:rPr>
            </w:pPr>
            <w:r>
              <w:rPr>
                <w:rFonts w:cs="宋体"/>
                <w:color w:val="000000"/>
                <w:sz w:val="20"/>
                <w:szCs w:val="20"/>
              </w:rPr>
              <w:t>招商引资</w:t>
            </w:r>
          </w:p>
        </w:tc>
        <w:tc>
          <w:tcPr>
            <w:tcW w:w="1528" w:type="dxa"/>
            <w:tcBorders>
              <w:top w:val="nil"/>
              <w:left w:val="nil"/>
              <w:bottom w:val="single" w:color="000000" w:sz="4" w:space="0"/>
              <w:right w:val="single" w:color="000000" w:sz="4" w:space="0"/>
            </w:tcBorders>
            <w:shd w:val="clear" w:color="auto" w:fill="auto"/>
            <w:vAlign w:val="center"/>
          </w:tcPr>
          <w:p w14:paraId="0A620B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1CA5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D012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EFDB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1,500,000.00 </w:t>
            </w:r>
          </w:p>
        </w:tc>
        <w:tc>
          <w:tcPr>
            <w:tcW w:w="1666" w:type="dxa"/>
            <w:tcBorders>
              <w:top w:val="nil"/>
              <w:left w:val="nil"/>
              <w:bottom w:val="single" w:color="000000" w:sz="4" w:space="0"/>
              <w:right w:val="single" w:color="000000" w:sz="4" w:space="0"/>
            </w:tcBorders>
            <w:shd w:val="clear" w:color="auto" w:fill="auto"/>
            <w:vAlign w:val="center"/>
          </w:tcPr>
          <w:p w14:paraId="4C6FB3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4147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1,500,000.00 </w:t>
            </w:r>
          </w:p>
        </w:tc>
        <w:tc>
          <w:tcPr>
            <w:tcW w:w="1750" w:type="dxa"/>
            <w:tcBorders>
              <w:top w:val="nil"/>
              <w:left w:val="nil"/>
              <w:bottom w:val="single" w:color="000000" w:sz="4" w:space="0"/>
              <w:right w:val="single" w:color="000000" w:sz="4" w:space="0"/>
            </w:tcBorders>
            <w:shd w:val="clear" w:color="auto" w:fill="auto"/>
            <w:vAlign w:val="center"/>
          </w:tcPr>
          <w:p w14:paraId="2C4BC4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1,500,000.00 </w:t>
            </w:r>
          </w:p>
        </w:tc>
        <w:tc>
          <w:tcPr>
            <w:tcW w:w="1700" w:type="dxa"/>
            <w:tcBorders>
              <w:top w:val="nil"/>
              <w:left w:val="nil"/>
              <w:bottom w:val="single" w:color="000000" w:sz="4" w:space="0"/>
              <w:right w:val="single" w:color="000000" w:sz="4" w:space="0"/>
            </w:tcBorders>
            <w:shd w:val="clear" w:color="auto" w:fill="auto"/>
            <w:vAlign w:val="center"/>
          </w:tcPr>
          <w:p w14:paraId="26186D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2255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1,500,000.00 </w:t>
            </w:r>
          </w:p>
        </w:tc>
        <w:tc>
          <w:tcPr>
            <w:tcW w:w="1583" w:type="dxa"/>
            <w:tcBorders>
              <w:top w:val="nil"/>
              <w:left w:val="nil"/>
              <w:bottom w:val="single" w:color="000000" w:sz="4" w:space="0"/>
              <w:right w:val="single" w:color="000000" w:sz="4" w:space="0"/>
            </w:tcBorders>
            <w:shd w:val="clear" w:color="auto" w:fill="auto"/>
            <w:vAlign w:val="center"/>
          </w:tcPr>
          <w:p w14:paraId="52EF6D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7D35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E92B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9C41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421ECC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04F1E3">
            <w:pPr>
              <w:spacing w:line="240" w:lineRule="exact"/>
              <w:textAlignment w:val="center"/>
              <w:rPr>
                <w:rFonts w:hint="default" w:cs="宋体"/>
                <w:color w:val="000000"/>
                <w:sz w:val="20"/>
                <w:szCs w:val="20"/>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5A276624">
            <w:pPr>
              <w:spacing w:line="240" w:lineRule="exact"/>
              <w:textAlignment w:val="center"/>
              <w:rPr>
                <w:rFonts w:hint="default" w:cs="宋体"/>
                <w:color w:val="000000"/>
                <w:sz w:val="20"/>
                <w:szCs w:val="20"/>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605FF5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0B59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E5E7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8064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38,760.00 </w:t>
            </w:r>
          </w:p>
        </w:tc>
        <w:tc>
          <w:tcPr>
            <w:tcW w:w="1666" w:type="dxa"/>
            <w:tcBorders>
              <w:top w:val="nil"/>
              <w:left w:val="nil"/>
              <w:bottom w:val="single" w:color="000000" w:sz="4" w:space="0"/>
              <w:right w:val="single" w:color="000000" w:sz="4" w:space="0"/>
            </w:tcBorders>
            <w:shd w:val="clear" w:color="auto" w:fill="auto"/>
            <w:vAlign w:val="center"/>
          </w:tcPr>
          <w:p w14:paraId="415353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81DC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38,760.00 </w:t>
            </w:r>
          </w:p>
        </w:tc>
        <w:tc>
          <w:tcPr>
            <w:tcW w:w="1750" w:type="dxa"/>
            <w:tcBorders>
              <w:top w:val="nil"/>
              <w:left w:val="nil"/>
              <w:bottom w:val="single" w:color="000000" w:sz="4" w:space="0"/>
              <w:right w:val="single" w:color="000000" w:sz="4" w:space="0"/>
            </w:tcBorders>
            <w:shd w:val="clear" w:color="auto" w:fill="auto"/>
            <w:vAlign w:val="center"/>
          </w:tcPr>
          <w:p w14:paraId="2C1F65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38,760.00 </w:t>
            </w:r>
          </w:p>
        </w:tc>
        <w:tc>
          <w:tcPr>
            <w:tcW w:w="1700" w:type="dxa"/>
            <w:tcBorders>
              <w:top w:val="nil"/>
              <w:left w:val="nil"/>
              <w:bottom w:val="single" w:color="000000" w:sz="4" w:space="0"/>
              <w:right w:val="single" w:color="000000" w:sz="4" w:space="0"/>
            </w:tcBorders>
            <w:shd w:val="clear" w:color="auto" w:fill="auto"/>
            <w:vAlign w:val="center"/>
          </w:tcPr>
          <w:p w14:paraId="58C4E3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4037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38,760.00 </w:t>
            </w:r>
          </w:p>
        </w:tc>
        <w:tc>
          <w:tcPr>
            <w:tcW w:w="1583" w:type="dxa"/>
            <w:tcBorders>
              <w:top w:val="nil"/>
              <w:left w:val="nil"/>
              <w:bottom w:val="single" w:color="000000" w:sz="4" w:space="0"/>
              <w:right w:val="single" w:color="000000" w:sz="4" w:space="0"/>
            </w:tcBorders>
            <w:shd w:val="clear" w:color="auto" w:fill="auto"/>
            <w:vAlign w:val="center"/>
          </w:tcPr>
          <w:p w14:paraId="61F683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521C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A720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D599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D5AB47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320F2C">
            <w:pPr>
              <w:spacing w:line="240" w:lineRule="exact"/>
              <w:textAlignment w:val="center"/>
              <w:rPr>
                <w:rFonts w:hint="default" w:cs="宋体"/>
                <w:color w:val="000000"/>
                <w:sz w:val="20"/>
                <w:szCs w:val="20"/>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31610F3C">
            <w:pPr>
              <w:spacing w:line="240" w:lineRule="exact"/>
              <w:textAlignment w:val="center"/>
              <w:rPr>
                <w:rFonts w:hint="default" w:cs="宋体"/>
                <w:color w:val="000000"/>
                <w:sz w:val="20"/>
                <w:szCs w:val="20"/>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777B71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77CE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D477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B908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38,760.00 </w:t>
            </w:r>
          </w:p>
        </w:tc>
        <w:tc>
          <w:tcPr>
            <w:tcW w:w="1666" w:type="dxa"/>
            <w:tcBorders>
              <w:top w:val="nil"/>
              <w:left w:val="nil"/>
              <w:bottom w:val="single" w:color="000000" w:sz="4" w:space="0"/>
              <w:right w:val="single" w:color="000000" w:sz="4" w:space="0"/>
            </w:tcBorders>
            <w:shd w:val="clear" w:color="auto" w:fill="auto"/>
            <w:vAlign w:val="center"/>
          </w:tcPr>
          <w:p w14:paraId="55AA06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B1D8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38,760.00 </w:t>
            </w:r>
          </w:p>
        </w:tc>
        <w:tc>
          <w:tcPr>
            <w:tcW w:w="1750" w:type="dxa"/>
            <w:tcBorders>
              <w:top w:val="nil"/>
              <w:left w:val="nil"/>
              <w:bottom w:val="single" w:color="000000" w:sz="4" w:space="0"/>
              <w:right w:val="single" w:color="000000" w:sz="4" w:space="0"/>
            </w:tcBorders>
            <w:shd w:val="clear" w:color="auto" w:fill="auto"/>
            <w:vAlign w:val="center"/>
          </w:tcPr>
          <w:p w14:paraId="4C77F5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38,760.00 </w:t>
            </w:r>
          </w:p>
        </w:tc>
        <w:tc>
          <w:tcPr>
            <w:tcW w:w="1700" w:type="dxa"/>
            <w:tcBorders>
              <w:top w:val="nil"/>
              <w:left w:val="nil"/>
              <w:bottom w:val="single" w:color="000000" w:sz="4" w:space="0"/>
              <w:right w:val="single" w:color="000000" w:sz="4" w:space="0"/>
            </w:tcBorders>
            <w:shd w:val="clear" w:color="auto" w:fill="auto"/>
            <w:vAlign w:val="center"/>
          </w:tcPr>
          <w:p w14:paraId="789892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CE08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38,760.00 </w:t>
            </w:r>
          </w:p>
        </w:tc>
        <w:tc>
          <w:tcPr>
            <w:tcW w:w="1583" w:type="dxa"/>
            <w:tcBorders>
              <w:top w:val="nil"/>
              <w:left w:val="nil"/>
              <w:bottom w:val="single" w:color="000000" w:sz="4" w:space="0"/>
              <w:right w:val="single" w:color="000000" w:sz="4" w:space="0"/>
            </w:tcBorders>
            <w:shd w:val="clear" w:color="auto" w:fill="auto"/>
            <w:vAlign w:val="center"/>
          </w:tcPr>
          <w:p w14:paraId="779C79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74F5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C6FD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A692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1FCB87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D1AEFF">
            <w:pPr>
              <w:spacing w:line="240" w:lineRule="exact"/>
              <w:textAlignment w:val="center"/>
              <w:rPr>
                <w:rFonts w:hint="default" w:cs="宋体"/>
                <w:color w:val="000000"/>
                <w:sz w:val="20"/>
                <w:szCs w:val="20"/>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58CDDEC9">
            <w:pPr>
              <w:spacing w:line="240" w:lineRule="exact"/>
              <w:textAlignment w:val="center"/>
              <w:rPr>
                <w:rFonts w:hint="default" w:cs="宋体"/>
                <w:color w:val="000000"/>
                <w:sz w:val="20"/>
                <w:szCs w:val="20"/>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7AEB5D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7A97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C0E1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8E69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48,900.00 </w:t>
            </w:r>
          </w:p>
        </w:tc>
        <w:tc>
          <w:tcPr>
            <w:tcW w:w="1666" w:type="dxa"/>
            <w:tcBorders>
              <w:top w:val="nil"/>
              <w:left w:val="nil"/>
              <w:bottom w:val="single" w:color="000000" w:sz="4" w:space="0"/>
              <w:right w:val="single" w:color="000000" w:sz="4" w:space="0"/>
            </w:tcBorders>
            <w:shd w:val="clear" w:color="auto" w:fill="auto"/>
            <w:vAlign w:val="center"/>
          </w:tcPr>
          <w:p w14:paraId="527EA7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26608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48,900.00 </w:t>
            </w:r>
          </w:p>
        </w:tc>
        <w:tc>
          <w:tcPr>
            <w:tcW w:w="1750" w:type="dxa"/>
            <w:tcBorders>
              <w:top w:val="nil"/>
              <w:left w:val="nil"/>
              <w:bottom w:val="single" w:color="000000" w:sz="4" w:space="0"/>
              <w:right w:val="single" w:color="000000" w:sz="4" w:space="0"/>
            </w:tcBorders>
            <w:shd w:val="clear" w:color="auto" w:fill="auto"/>
            <w:vAlign w:val="center"/>
          </w:tcPr>
          <w:p w14:paraId="291E6C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48,900.00 </w:t>
            </w:r>
          </w:p>
        </w:tc>
        <w:tc>
          <w:tcPr>
            <w:tcW w:w="1700" w:type="dxa"/>
            <w:tcBorders>
              <w:top w:val="nil"/>
              <w:left w:val="nil"/>
              <w:bottom w:val="single" w:color="000000" w:sz="4" w:space="0"/>
              <w:right w:val="single" w:color="000000" w:sz="4" w:space="0"/>
            </w:tcBorders>
            <w:shd w:val="clear" w:color="auto" w:fill="auto"/>
            <w:vAlign w:val="center"/>
          </w:tcPr>
          <w:p w14:paraId="18C085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7D1E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48,900.00 </w:t>
            </w:r>
          </w:p>
        </w:tc>
        <w:tc>
          <w:tcPr>
            <w:tcW w:w="1583" w:type="dxa"/>
            <w:tcBorders>
              <w:top w:val="nil"/>
              <w:left w:val="nil"/>
              <w:bottom w:val="single" w:color="000000" w:sz="4" w:space="0"/>
              <w:right w:val="single" w:color="000000" w:sz="4" w:space="0"/>
            </w:tcBorders>
            <w:shd w:val="clear" w:color="auto" w:fill="auto"/>
            <w:vAlign w:val="center"/>
          </w:tcPr>
          <w:p w14:paraId="650BE3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C97C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E092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4DA1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6670E5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C72F91">
            <w:pPr>
              <w:spacing w:line="240" w:lineRule="exact"/>
              <w:textAlignment w:val="center"/>
              <w:rPr>
                <w:rFonts w:hint="default" w:cs="宋体"/>
                <w:color w:val="000000"/>
                <w:sz w:val="20"/>
                <w:szCs w:val="20"/>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38BBA6AF">
            <w:pPr>
              <w:spacing w:line="240" w:lineRule="exact"/>
              <w:textAlignment w:val="center"/>
              <w:rPr>
                <w:rFonts w:hint="default" w:cs="宋体"/>
                <w:color w:val="000000"/>
                <w:sz w:val="20"/>
                <w:szCs w:val="20"/>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61E29B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EFED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F6F1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8E6B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48,900.00 </w:t>
            </w:r>
          </w:p>
        </w:tc>
        <w:tc>
          <w:tcPr>
            <w:tcW w:w="1666" w:type="dxa"/>
            <w:tcBorders>
              <w:top w:val="nil"/>
              <w:left w:val="nil"/>
              <w:bottom w:val="single" w:color="000000" w:sz="4" w:space="0"/>
              <w:right w:val="single" w:color="000000" w:sz="4" w:space="0"/>
            </w:tcBorders>
            <w:shd w:val="clear" w:color="auto" w:fill="auto"/>
            <w:vAlign w:val="center"/>
          </w:tcPr>
          <w:p w14:paraId="07E23D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434D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48,900.00 </w:t>
            </w:r>
          </w:p>
        </w:tc>
        <w:tc>
          <w:tcPr>
            <w:tcW w:w="1750" w:type="dxa"/>
            <w:tcBorders>
              <w:top w:val="nil"/>
              <w:left w:val="nil"/>
              <w:bottom w:val="single" w:color="000000" w:sz="4" w:space="0"/>
              <w:right w:val="single" w:color="000000" w:sz="4" w:space="0"/>
            </w:tcBorders>
            <w:shd w:val="clear" w:color="auto" w:fill="auto"/>
            <w:vAlign w:val="center"/>
          </w:tcPr>
          <w:p w14:paraId="7C94E9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48,900.00 </w:t>
            </w:r>
          </w:p>
        </w:tc>
        <w:tc>
          <w:tcPr>
            <w:tcW w:w="1700" w:type="dxa"/>
            <w:tcBorders>
              <w:top w:val="nil"/>
              <w:left w:val="nil"/>
              <w:bottom w:val="single" w:color="000000" w:sz="4" w:space="0"/>
              <w:right w:val="single" w:color="000000" w:sz="4" w:space="0"/>
            </w:tcBorders>
            <w:shd w:val="clear" w:color="auto" w:fill="auto"/>
            <w:vAlign w:val="center"/>
          </w:tcPr>
          <w:p w14:paraId="207F94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D9AB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48,900.00 </w:t>
            </w:r>
          </w:p>
        </w:tc>
        <w:tc>
          <w:tcPr>
            <w:tcW w:w="1583" w:type="dxa"/>
            <w:tcBorders>
              <w:top w:val="nil"/>
              <w:left w:val="nil"/>
              <w:bottom w:val="single" w:color="000000" w:sz="4" w:space="0"/>
              <w:right w:val="single" w:color="000000" w:sz="4" w:space="0"/>
            </w:tcBorders>
            <w:shd w:val="clear" w:color="auto" w:fill="auto"/>
            <w:vAlign w:val="center"/>
          </w:tcPr>
          <w:p w14:paraId="7308C9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0982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BDB0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BE45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67B529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510892">
            <w:pPr>
              <w:spacing w:line="240" w:lineRule="exact"/>
              <w:textAlignment w:val="center"/>
              <w:rPr>
                <w:rFonts w:hint="default" w:cs="宋体"/>
                <w:color w:val="000000"/>
                <w:sz w:val="20"/>
                <w:szCs w:val="20"/>
              </w:rPr>
            </w:pPr>
            <w:r>
              <w:rPr>
                <w:rFonts w:cs="宋体"/>
                <w:b/>
                <w:color w:val="000000"/>
                <w:sz w:val="20"/>
                <w:szCs w:val="20"/>
              </w:rPr>
              <w:t>206</w:t>
            </w:r>
          </w:p>
        </w:tc>
        <w:tc>
          <w:tcPr>
            <w:tcW w:w="1816" w:type="dxa"/>
            <w:tcBorders>
              <w:top w:val="nil"/>
              <w:left w:val="nil"/>
              <w:bottom w:val="single" w:color="000000" w:sz="4" w:space="0"/>
              <w:right w:val="single" w:color="000000" w:sz="4" w:space="0"/>
            </w:tcBorders>
            <w:shd w:val="clear" w:color="auto" w:fill="auto"/>
            <w:vAlign w:val="center"/>
          </w:tcPr>
          <w:p w14:paraId="73659175">
            <w:pPr>
              <w:spacing w:line="240" w:lineRule="exact"/>
              <w:textAlignment w:val="center"/>
              <w:rPr>
                <w:rFonts w:hint="default" w:cs="宋体"/>
                <w:color w:val="000000"/>
                <w:sz w:val="20"/>
                <w:szCs w:val="20"/>
              </w:rPr>
            </w:pPr>
            <w:r>
              <w:rPr>
                <w:rFonts w:cs="宋体"/>
                <w:b/>
                <w:color w:val="000000"/>
                <w:sz w:val="20"/>
                <w:szCs w:val="20"/>
              </w:rPr>
              <w:t>科学技术支出</w:t>
            </w:r>
          </w:p>
        </w:tc>
        <w:tc>
          <w:tcPr>
            <w:tcW w:w="1528" w:type="dxa"/>
            <w:tcBorders>
              <w:top w:val="nil"/>
              <w:left w:val="nil"/>
              <w:bottom w:val="single" w:color="000000" w:sz="4" w:space="0"/>
              <w:right w:val="single" w:color="000000" w:sz="4" w:space="0"/>
            </w:tcBorders>
            <w:shd w:val="clear" w:color="auto" w:fill="auto"/>
            <w:vAlign w:val="center"/>
          </w:tcPr>
          <w:p w14:paraId="4D7B6B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2C13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393C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DC96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30,000,000.00 </w:t>
            </w:r>
          </w:p>
        </w:tc>
        <w:tc>
          <w:tcPr>
            <w:tcW w:w="1666" w:type="dxa"/>
            <w:tcBorders>
              <w:top w:val="nil"/>
              <w:left w:val="nil"/>
              <w:bottom w:val="single" w:color="000000" w:sz="4" w:space="0"/>
              <w:right w:val="single" w:color="000000" w:sz="4" w:space="0"/>
            </w:tcBorders>
            <w:shd w:val="clear" w:color="auto" w:fill="auto"/>
            <w:vAlign w:val="center"/>
          </w:tcPr>
          <w:p w14:paraId="2928582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B6A5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30,000,000.00 </w:t>
            </w:r>
          </w:p>
        </w:tc>
        <w:tc>
          <w:tcPr>
            <w:tcW w:w="1750" w:type="dxa"/>
            <w:tcBorders>
              <w:top w:val="nil"/>
              <w:left w:val="nil"/>
              <w:bottom w:val="single" w:color="000000" w:sz="4" w:space="0"/>
              <w:right w:val="single" w:color="000000" w:sz="4" w:space="0"/>
            </w:tcBorders>
            <w:shd w:val="clear" w:color="auto" w:fill="auto"/>
            <w:vAlign w:val="center"/>
          </w:tcPr>
          <w:p w14:paraId="579294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30,000,000.00 </w:t>
            </w:r>
          </w:p>
        </w:tc>
        <w:tc>
          <w:tcPr>
            <w:tcW w:w="1700" w:type="dxa"/>
            <w:tcBorders>
              <w:top w:val="nil"/>
              <w:left w:val="nil"/>
              <w:bottom w:val="single" w:color="000000" w:sz="4" w:space="0"/>
              <w:right w:val="single" w:color="000000" w:sz="4" w:space="0"/>
            </w:tcBorders>
            <w:shd w:val="clear" w:color="auto" w:fill="auto"/>
            <w:vAlign w:val="center"/>
          </w:tcPr>
          <w:p w14:paraId="2E4538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62A7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30,000,000.00 </w:t>
            </w:r>
          </w:p>
        </w:tc>
        <w:tc>
          <w:tcPr>
            <w:tcW w:w="1583" w:type="dxa"/>
            <w:tcBorders>
              <w:top w:val="nil"/>
              <w:left w:val="nil"/>
              <w:bottom w:val="single" w:color="000000" w:sz="4" w:space="0"/>
              <w:right w:val="single" w:color="000000" w:sz="4" w:space="0"/>
            </w:tcBorders>
            <w:shd w:val="clear" w:color="auto" w:fill="auto"/>
            <w:vAlign w:val="center"/>
          </w:tcPr>
          <w:p w14:paraId="75C83E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BE3D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3885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20AE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1EA1FE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0761A7">
            <w:pPr>
              <w:spacing w:line="240" w:lineRule="exact"/>
              <w:textAlignment w:val="center"/>
              <w:rPr>
                <w:rFonts w:hint="default" w:cs="宋体"/>
                <w:color w:val="000000"/>
                <w:sz w:val="20"/>
                <w:szCs w:val="20"/>
              </w:rPr>
            </w:pPr>
            <w:r>
              <w:rPr>
                <w:rFonts w:cs="宋体"/>
                <w:b/>
                <w:color w:val="000000"/>
                <w:sz w:val="20"/>
                <w:szCs w:val="20"/>
              </w:rPr>
              <w:t>20604</w:t>
            </w:r>
          </w:p>
        </w:tc>
        <w:tc>
          <w:tcPr>
            <w:tcW w:w="1816" w:type="dxa"/>
            <w:tcBorders>
              <w:top w:val="nil"/>
              <w:left w:val="nil"/>
              <w:bottom w:val="single" w:color="000000" w:sz="4" w:space="0"/>
              <w:right w:val="single" w:color="000000" w:sz="4" w:space="0"/>
            </w:tcBorders>
            <w:shd w:val="clear" w:color="auto" w:fill="auto"/>
            <w:vAlign w:val="center"/>
          </w:tcPr>
          <w:p w14:paraId="7EE6AB13">
            <w:pPr>
              <w:spacing w:line="240" w:lineRule="exact"/>
              <w:textAlignment w:val="center"/>
              <w:rPr>
                <w:rFonts w:hint="default" w:cs="宋体"/>
                <w:color w:val="000000"/>
                <w:sz w:val="20"/>
                <w:szCs w:val="20"/>
              </w:rPr>
            </w:pPr>
            <w:r>
              <w:rPr>
                <w:rFonts w:cs="宋体"/>
                <w:b/>
                <w:color w:val="000000"/>
                <w:sz w:val="20"/>
                <w:szCs w:val="20"/>
              </w:rPr>
              <w:t>技术研究与开发</w:t>
            </w:r>
          </w:p>
        </w:tc>
        <w:tc>
          <w:tcPr>
            <w:tcW w:w="1528" w:type="dxa"/>
            <w:tcBorders>
              <w:top w:val="nil"/>
              <w:left w:val="nil"/>
              <w:bottom w:val="single" w:color="000000" w:sz="4" w:space="0"/>
              <w:right w:val="single" w:color="000000" w:sz="4" w:space="0"/>
            </w:tcBorders>
            <w:shd w:val="clear" w:color="auto" w:fill="auto"/>
            <w:vAlign w:val="center"/>
          </w:tcPr>
          <w:p w14:paraId="56DD27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B058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4BA9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1959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30,000,000.00 </w:t>
            </w:r>
          </w:p>
        </w:tc>
        <w:tc>
          <w:tcPr>
            <w:tcW w:w="1666" w:type="dxa"/>
            <w:tcBorders>
              <w:top w:val="nil"/>
              <w:left w:val="nil"/>
              <w:bottom w:val="single" w:color="000000" w:sz="4" w:space="0"/>
              <w:right w:val="single" w:color="000000" w:sz="4" w:space="0"/>
            </w:tcBorders>
            <w:shd w:val="clear" w:color="auto" w:fill="auto"/>
            <w:vAlign w:val="center"/>
          </w:tcPr>
          <w:p w14:paraId="7B95B1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5E67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30,000,000.00 </w:t>
            </w:r>
          </w:p>
        </w:tc>
        <w:tc>
          <w:tcPr>
            <w:tcW w:w="1750" w:type="dxa"/>
            <w:tcBorders>
              <w:top w:val="nil"/>
              <w:left w:val="nil"/>
              <w:bottom w:val="single" w:color="000000" w:sz="4" w:space="0"/>
              <w:right w:val="single" w:color="000000" w:sz="4" w:space="0"/>
            </w:tcBorders>
            <w:shd w:val="clear" w:color="auto" w:fill="auto"/>
            <w:vAlign w:val="center"/>
          </w:tcPr>
          <w:p w14:paraId="2939BD1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30,000,000.00 </w:t>
            </w:r>
          </w:p>
        </w:tc>
        <w:tc>
          <w:tcPr>
            <w:tcW w:w="1700" w:type="dxa"/>
            <w:tcBorders>
              <w:top w:val="nil"/>
              <w:left w:val="nil"/>
              <w:bottom w:val="single" w:color="000000" w:sz="4" w:space="0"/>
              <w:right w:val="single" w:color="000000" w:sz="4" w:space="0"/>
            </w:tcBorders>
            <w:shd w:val="clear" w:color="auto" w:fill="auto"/>
            <w:vAlign w:val="center"/>
          </w:tcPr>
          <w:p w14:paraId="5EF749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C690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30,000,000.00 </w:t>
            </w:r>
          </w:p>
        </w:tc>
        <w:tc>
          <w:tcPr>
            <w:tcW w:w="1583" w:type="dxa"/>
            <w:tcBorders>
              <w:top w:val="nil"/>
              <w:left w:val="nil"/>
              <w:bottom w:val="single" w:color="000000" w:sz="4" w:space="0"/>
              <w:right w:val="single" w:color="000000" w:sz="4" w:space="0"/>
            </w:tcBorders>
            <w:shd w:val="clear" w:color="auto" w:fill="auto"/>
            <w:vAlign w:val="center"/>
          </w:tcPr>
          <w:p w14:paraId="4E8BBE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B204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132B4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1EA2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A42338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4BD9D5">
            <w:pPr>
              <w:spacing w:line="240" w:lineRule="exact"/>
              <w:textAlignment w:val="center"/>
              <w:rPr>
                <w:rFonts w:hint="default" w:cs="宋体"/>
                <w:color w:val="000000"/>
                <w:sz w:val="20"/>
                <w:szCs w:val="20"/>
              </w:rPr>
            </w:pPr>
            <w:r>
              <w:rPr>
                <w:rFonts w:cs="宋体"/>
                <w:color w:val="000000"/>
                <w:sz w:val="20"/>
                <w:szCs w:val="20"/>
              </w:rPr>
              <w:t>2060404</w:t>
            </w:r>
          </w:p>
        </w:tc>
        <w:tc>
          <w:tcPr>
            <w:tcW w:w="1816" w:type="dxa"/>
            <w:tcBorders>
              <w:top w:val="nil"/>
              <w:left w:val="nil"/>
              <w:bottom w:val="single" w:color="000000" w:sz="4" w:space="0"/>
              <w:right w:val="single" w:color="000000" w:sz="4" w:space="0"/>
            </w:tcBorders>
            <w:shd w:val="clear" w:color="auto" w:fill="auto"/>
            <w:vAlign w:val="center"/>
          </w:tcPr>
          <w:p w14:paraId="3C705B14">
            <w:pPr>
              <w:spacing w:line="240" w:lineRule="exact"/>
              <w:textAlignment w:val="center"/>
              <w:rPr>
                <w:rFonts w:hint="default" w:cs="宋体"/>
                <w:color w:val="000000"/>
                <w:sz w:val="20"/>
                <w:szCs w:val="20"/>
              </w:rPr>
            </w:pPr>
            <w:r>
              <w:rPr>
                <w:rFonts w:cs="宋体"/>
                <w:color w:val="000000"/>
                <w:sz w:val="20"/>
                <w:szCs w:val="20"/>
              </w:rPr>
              <w:t>科技成果转化与扩散</w:t>
            </w:r>
          </w:p>
        </w:tc>
        <w:tc>
          <w:tcPr>
            <w:tcW w:w="1528" w:type="dxa"/>
            <w:tcBorders>
              <w:top w:val="nil"/>
              <w:left w:val="nil"/>
              <w:bottom w:val="single" w:color="000000" w:sz="4" w:space="0"/>
              <w:right w:val="single" w:color="000000" w:sz="4" w:space="0"/>
            </w:tcBorders>
            <w:shd w:val="clear" w:color="auto" w:fill="auto"/>
            <w:vAlign w:val="center"/>
          </w:tcPr>
          <w:p w14:paraId="66097A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0827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36F5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33E6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30,000,000.00 </w:t>
            </w:r>
          </w:p>
        </w:tc>
        <w:tc>
          <w:tcPr>
            <w:tcW w:w="1666" w:type="dxa"/>
            <w:tcBorders>
              <w:top w:val="nil"/>
              <w:left w:val="nil"/>
              <w:bottom w:val="single" w:color="000000" w:sz="4" w:space="0"/>
              <w:right w:val="single" w:color="000000" w:sz="4" w:space="0"/>
            </w:tcBorders>
            <w:shd w:val="clear" w:color="auto" w:fill="auto"/>
            <w:vAlign w:val="center"/>
          </w:tcPr>
          <w:p w14:paraId="2BF1FB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81B4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30,000,000.00 </w:t>
            </w:r>
          </w:p>
        </w:tc>
        <w:tc>
          <w:tcPr>
            <w:tcW w:w="1750" w:type="dxa"/>
            <w:tcBorders>
              <w:top w:val="nil"/>
              <w:left w:val="nil"/>
              <w:bottom w:val="single" w:color="000000" w:sz="4" w:space="0"/>
              <w:right w:val="single" w:color="000000" w:sz="4" w:space="0"/>
            </w:tcBorders>
            <w:shd w:val="clear" w:color="auto" w:fill="auto"/>
            <w:vAlign w:val="center"/>
          </w:tcPr>
          <w:p w14:paraId="548113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30,000,000.00 </w:t>
            </w:r>
          </w:p>
        </w:tc>
        <w:tc>
          <w:tcPr>
            <w:tcW w:w="1700" w:type="dxa"/>
            <w:tcBorders>
              <w:top w:val="nil"/>
              <w:left w:val="nil"/>
              <w:bottom w:val="single" w:color="000000" w:sz="4" w:space="0"/>
              <w:right w:val="single" w:color="000000" w:sz="4" w:space="0"/>
            </w:tcBorders>
            <w:shd w:val="clear" w:color="auto" w:fill="auto"/>
            <w:vAlign w:val="center"/>
          </w:tcPr>
          <w:p w14:paraId="41B7BB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28B1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30,000,000.00 </w:t>
            </w:r>
          </w:p>
        </w:tc>
        <w:tc>
          <w:tcPr>
            <w:tcW w:w="1583" w:type="dxa"/>
            <w:tcBorders>
              <w:top w:val="nil"/>
              <w:left w:val="nil"/>
              <w:bottom w:val="single" w:color="000000" w:sz="4" w:space="0"/>
              <w:right w:val="single" w:color="000000" w:sz="4" w:space="0"/>
            </w:tcBorders>
            <w:shd w:val="clear" w:color="auto" w:fill="auto"/>
            <w:vAlign w:val="center"/>
          </w:tcPr>
          <w:p w14:paraId="00CF8F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BE34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68FF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42EA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3731FB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656502">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65CAB75">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3BF02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B3D5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EC87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EE81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354,471.08 </w:t>
            </w:r>
          </w:p>
        </w:tc>
        <w:tc>
          <w:tcPr>
            <w:tcW w:w="1666" w:type="dxa"/>
            <w:tcBorders>
              <w:top w:val="nil"/>
              <w:left w:val="nil"/>
              <w:bottom w:val="single" w:color="000000" w:sz="4" w:space="0"/>
              <w:right w:val="single" w:color="000000" w:sz="4" w:space="0"/>
            </w:tcBorders>
            <w:shd w:val="clear" w:color="auto" w:fill="auto"/>
            <w:vAlign w:val="center"/>
          </w:tcPr>
          <w:p w14:paraId="62EF69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296,471.08 </w:t>
            </w:r>
          </w:p>
        </w:tc>
        <w:tc>
          <w:tcPr>
            <w:tcW w:w="1684" w:type="dxa"/>
            <w:tcBorders>
              <w:top w:val="nil"/>
              <w:left w:val="nil"/>
              <w:bottom w:val="single" w:color="000000" w:sz="4" w:space="0"/>
              <w:right w:val="single" w:color="000000" w:sz="4" w:space="0"/>
            </w:tcBorders>
            <w:shd w:val="clear" w:color="auto" w:fill="auto"/>
            <w:vAlign w:val="center"/>
          </w:tcPr>
          <w:p w14:paraId="2B6AFB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58,000.00 </w:t>
            </w:r>
          </w:p>
        </w:tc>
        <w:tc>
          <w:tcPr>
            <w:tcW w:w="1750" w:type="dxa"/>
            <w:tcBorders>
              <w:top w:val="nil"/>
              <w:left w:val="nil"/>
              <w:bottom w:val="single" w:color="000000" w:sz="4" w:space="0"/>
              <w:right w:val="single" w:color="000000" w:sz="4" w:space="0"/>
            </w:tcBorders>
            <w:shd w:val="clear" w:color="auto" w:fill="auto"/>
            <w:vAlign w:val="center"/>
          </w:tcPr>
          <w:p w14:paraId="3E53073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354,471.08 </w:t>
            </w:r>
          </w:p>
        </w:tc>
        <w:tc>
          <w:tcPr>
            <w:tcW w:w="1700" w:type="dxa"/>
            <w:tcBorders>
              <w:top w:val="nil"/>
              <w:left w:val="nil"/>
              <w:bottom w:val="single" w:color="000000" w:sz="4" w:space="0"/>
              <w:right w:val="single" w:color="000000" w:sz="4" w:space="0"/>
            </w:tcBorders>
            <w:shd w:val="clear" w:color="auto" w:fill="auto"/>
            <w:vAlign w:val="center"/>
          </w:tcPr>
          <w:p w14:paraId="047756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296,471.08 </w:t>
            </w:r>
          </w:p>
        </w:tc>
        <w:tc>
          <w:tcPr>
            <w:tcW w:w="1733" w:type="dxa"/>
            <w:tcBorders>
              <w:top w:val="nil"/>
              <w:left w:val="nil"/>
              <w:bottom w:val="single" w:color="000000" w:sz="4" w:space="0"/>
              <w:right w:val="single" w:color="000000" w:sz="4" w:space="0"/>
            </w:tcBorders>
            <w:shd w:val="clear" w:color="auto" w:fill="auto"/>
            <w:vAlign w:val="center"/>
          </w:tcPr>
          <w:p w14:paraId="4D0D91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58,000.00 </w:t>
            </w:r>
          </w:p>
        </w:tc>
        <w:tc>
          <w:tcPr>
            <w:tcW w:w="1583" w:type="dxa"/>
            <w:tcBorders>
              <w:top w:val="nil"/>
              <w:left w:val="nil"/>
              <w:bottom w:val="single" w:color="000000" w:sz="4" w:space="0"/>
              <w:right w:val="single" w:color="000000" w:sz="4" w:space="0"/>
            </w:tcBorders>
            <w:shd w:val="clear" w:color="auto" w:fill="auto"/>
            <w:vAlign w:val="center"/>
          </w:tcPr>
          <w:p w14:paraId="112E89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BDDD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A4FC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A97F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5479E2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C3E230">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E5CE46B">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59EA4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B067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A4D6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1949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296,471.08 </w:t>
            </w:r>
          </w:p>
        </w:tc>
        <w:tc>
          <w:tcPr>
            <w:tcW w:w="1666" w:type="dxa"/>
            <w:tcBorders>
              <w:top w:val="nil"/>
              <w:left w:val="nil"/>
              <w:bottom w:val="single" w:color="000000" w:sz="4" w:space="0"/>
              <w:right w:val="single" w:color="000000" w:sz="4" w:space="0"/>
            </w:tcBorders>
            <w:shd w:val="clear" w:color="auto" w:fill="auto"/>
            <w:vAlign w:val="center"/>
          </w:tcPr>
          <w:p w14:paraId="60783A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296,471.08 </w:t>
            </w:r>
          </w:p>
        </w:tc>
        <w:tc>
          <w:tcPr>
            <w:tcW w:w="1684" w:type="dxa"/>
            <w:tcBorders>
              <w:top w:val="nil"/>
              <w:left w:val="nil"/>
              <w:bottom w:val="single" w:color="000000" w:sz="4" w:space="0"/>
              <w:right w:val="single" w:color="000000" w:sz="4" w:space="0"/>
            </w:tcBorders>
            <w:shd w:val="clear" w:color="auto" w:fill="auto"/>
            <w:vAlign w:val="center"/>
          </w:tcPr>
          <w:p w14:paraId="42EEF94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2D62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296,471.08 </w:t>
            </w:r>
          </w:p>
        </w:tc>
        <w:tc>
          <w:tcPr>
            <w:tcW w:w="1700" w:type="dxa"/>
            <w:tcBorders>
              <w:top w:val="nil"/>
              <w:left w:val="nil"/>
              <w:bottom w:val="single" w:color="000000" w:sz="4" w:space="0"/>
              <w:right w:val="single" w:color="000000" w:sz="4" w:space="0"/>
            </w:tcBorders>
            <w:shd w:val="clear" w:color="auto" w:fill="auto"/>
            <w:vAlign w:val="center"/>
          </w:tcPr>
          <w:p w14:paraId="030B0B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296,471.08 </w:t>
            </w:r>
          </w:p>
        </w:tc>
        <w:tc>
          <w:tcPr>
            <w:tcW w:w="1733" w:type="dxa"/>
            <w:tcBorders>
              <w:top w:val="nil"/>
              <w:left w:val="nil"/>
              <w:bottom w:val="single" w:color="000000" w:sz="4" w:space="0"/>
              <w:right w:val="single" w:color="000000" w:sz="4" w:space="0"/>
            </w:tcBorders>
            <w:shd w:val="clear" w:color="auto" w:fill="auto"/>
            <w:vAlign w:val="center"/>
          </w:tcPr>
          <w:p w14:paraId="4130B5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007C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6562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C146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FBE7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91E366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32541D">
            <w:pPr>
              <w:spacing w:line="240" w:lineRule="exact"/>
              <w:textAlignment w:val="center"/>
              <w:rPr>
                <w:rFonts w:hint="default"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59954D7A">
            <w:pPr>
              <w:spacing w:line="240" w:lineRule="exact"/>
              <w:textAlignment w:val="center"/>
              <w:rPr>
                <w:rFonts w:hint="default"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784344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435C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D331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4F02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31,050.00 </w:t>
            </w:r>
          </w:p>
        </w:tc>
        <w:tc>
          <w:tcPr>
            <w:tcW w:w="1666" w:type="dxa"/>
            <w:tcBorders>
              <w:top w:val="nil"/>
              <w:left w:val="nil"/>
              <w:bottom w:val="single" w:color="000000" w:sz="4" w:space="0"/>
              <w:right w:val="single" w:color="000000" w:sz="4" w:space="0"/>
            </w:tcBorders>
            <w:shd w:val="clear" w:color="auto" w:fill="auto"/>
            <w:vAlign w:val="center"/>
          </w:tcPr>
          <w:p w14:paraId="7A9541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31,050.00 </w:t>
            </w:r>
          </w:p>
        </w:tc>
        <w:tc>
          <w:tcPr>
            <w:tcW w:w="1684" w:type="dxa"/>
            <w:tcBorders>
              <w:top w:val="nil"/>
              <w:left w:val="nil"/>
              <w:bottom w:val="single" w:color="000000" w:sz="4" w:space="0"/>
              <w:right w:val="single" w:color="000000" w:sz="4" w:space="0"/>
            </w:tcBorders>
            <w:shd w:val="clear" w:color="auto" w:fill="auto"/>
            <w:vAlign w:val="center"/>
          </w:tcPr>
          <w:p w14:paraId="743A7F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264C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31,050.00 </w:t>
            </w:r>
          </w:p>
        </w:tc>
        <w:tc>
          <w:tcPr>
            <w:tcW w:w="1700" w:type="dxa"/>
            <w:tcBorders>
              <w:top w:val="nil"/>
              <w:left w:val="nil"/>
              <w:bottom w:val="single" w:color="000000" w:sz="4" w:space="0"/>
              <w:right w:val="single" w:color="000000" w:sz="4" w:space="0"/>
            </w:tcBorders>
            <w:shd w:val="clear" w:color="auto" w:fill="auto"/>
            <w:vAlign w:val="center"/>
          </w:tcPr>
          <w:p w14:paraId="6AF56F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31,050.00 </w:t>
            </w:r>
          </w:p>
        </w:tc>
        <w:tc>
          <w:tcPr>
            <w:tcW w:w="1733" w:type="dxa"/>
            <w:tcBorders>
              <w:top w:val="nil"/>
              <w:left w:val="nil"/>
              <w:bottom w:val="single" w:color="000000" w:sz="4" w:space="0"/>
              <w:right w:val="single" w:color="000000" w:sz="4" w:space="0"/>
            </w:tcBorders>
            <w:shd w:val="clear" w:color="auto" w:fill="auto"/>
            <w:vAlign w:val="center"/>
          </w:tcPr>
          <w:p w14:paraId="405F24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3F2C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7648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75C3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4EC1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7965E3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ABD033">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803C1B1">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AE4F4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C326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7A20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7877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179,118.72 </w:t>
            </w:r>
          </w:p>
        </w:tc>
        <w:tc>
          <w:tcPr>
            <w:tcW w:w="1666" w:type="dxa"/>
            <w:tcBorders>
              <w:top w:val="nil"/>
              <w:left w:val="nil"/>
              <w:bottom w:val="single" w:color="000000" w:sz="4" w:space="0"/>
              <w:right w:val="single" w:color="000000" w:sz="4" w:space="0"/>
            </w:tcBorders>
            <w:shd w:val="clear" w:color="auto" w:fill="auto"/>
            <w:vAlign w:val="center"/>
          </w:tcPr>
          <w:p w14:paraId="0D9F83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179,118.72 </w:t>
            </w:r>
          </w:p>
        </w:tc>
        <w:tc>
          <w:tcPr>
            <w:tcW w:w="1684" w:type="dxa"/>
            <w:tcBorders>
              <w:top w:val="nil"/>
              <w:left w:val="nil"/>
              <w:bottom w:val="single" w:color="000000" w:sz="4" w:space="0"/>
              <w:right w:val="single" w:color="000000" w:sz="4" w:space="0"/>
            </w:tcBorders>
            <w:shd w:val="clear" w:color="auto" w:fill="auto"/>
            <w:vAlign w:val="center"/>
          </w:tcPr>
          <w:p w14:paraId="4070F7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12A3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179,118.72 </w:t>
            </w:r>
          </w:p>
        </w:tc>
        <w:tc>
          <w:tcPr>
            <w:tcW w:w="1700" w:type="dxa"/>
            <w:tcBorders>
              <w:top w:val="nil"/>
              <w:left w:val="nil"/>
              <w:bottom w:val="single" w:color="000000" w:sz="4" w:space="0"/>
              <w:right w:val="single" w:color="000000" w:sz="4" w:space="0"/>
            </w:tcBorders>
            <w:shd w:val="clear" w:color="auto" w:fill="auto"/>
            <w:vAlign w:val="center"/>
          </w:tcPr>
          <w:p w14:paraId="077AA5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179,118.72 </w:t>
            </w:r>
          </w:p>
        </w:tc>
        <w:tc>
          <w:tcPr>
            <w:tcW w:w="1733" w:type="dxa"/>
            <w:tcBorders>
              <w:top w:val="nil"/>
              <w:left w:val="nil"/>
              <w:bottom w:val="single" w:color="000000" w:sz="4" w:space="0"/>
              <w:right w:val="single" w:color="000000" w:sz="4" w:space="0"/>
            </w:tcBorders>
            <w:shd w:val="clear" w:color="auto" w:fill="auto"/>
            <w:vAlign w:val="center"/>
          </w:tcPr>
          <w:p w14:paraId="5174EE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DE3C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D5FF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8435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E001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439462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8B21E8">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D12530C">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BFDDB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766C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5E4B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9A00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86,302.36 </w:t>
            </w:r>
          </w:p>
        </w:tc>
        <w:tc>
          <w:tcPr>
            <w:tcW w:w="1666" w:type="dxa"/>
            <w:tcBorders>
              <w:top w:val="nil"/>
              <w:left w:val="nil"/>
              <w:bottom w:val="single" w:color="000000" w:sz="4" w:space="0"/>
              <w:right w:val="single" w:color="000000" w:sz="4" w:space="0"/>
            </w:tcBorders>
            <w:shd w:val="clear" w:color="auto" w:fill="auto"/>
            <w:vAlign w:val="center"/>
          </w:tcPr>
          <w:p w14:paraId="2B0249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86,302.36 </w:t>
            </w:r>
          </w:p>
        </w:tc>
        <w:tc>
          <w:tcPr>
            <w:tcW w:w="1684" w:type="dxa"/>
            <w:tcBorders>
              <w:top w:val="nil"/>
              <w:left w:val="nil"/>
              <w:bottom w:val="single" w:color="000000" w:sz="4" w:space="0"/>
              <w:right w:val="single" w:color="000000" w:sz="4" w:space="0"/>
            </w:tcBorders>
            <w:shd w:val="clear" w:color="auto" w:fill="auto"/>
            <w:vAlign w:val="center"/>
          </w:tcPr>
          <w:p w14:paraId="68BF24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14BD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86,302.36 </w:t>
            </w:r>
          </w:p>
        </w:tc>
        <w:tc>
          <w:tcPr>
            <w:tcW w:w="1700" w:type="dxa"/>
            <w:tcBorders>
              <w:top w:val="nil"/>
              <w:left w:val="nil"/>
              <w:bottom w:val="single" w:color="000000" w:sz="4" w:space="0"/>
              <w:right w:val="single" w:color="000000" w:sz="4" w:space="0"/>
            </w:tcBorders>
            <w:shd w:val="clear" w:color="auto" w:fill="auto"/>
            <w:vAlign w:val="center"/>
          </w:tcPr>
          <w:p w14:paraId="76026D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86,302.36 </w:t>
            </w:r>
          </w:p>
        </w:tc>
        <w:tc>
          <w:tcPr>
            <w:tcW w:w="1733" w:type="dxa"/>
            <w:tcBorders>
              <w:top w:val="nil"/>
              <w:left w:val="nil"/>
              <w:bottom w:val="single" w:color="000000" w:sz="4" w:space="0"/>
              <w:right w:val="single" w:color="000000" w:sz="4" w:space="0"/>
            </w:tcBorders>
            <w:shd w:val="clear" w:color="auto" w:fill="auto"/>
            <w:vAlign w:val="center"/>
          </w:tcPr>
          <w:p w14:paraId="6D6B13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DFE5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E7DD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80A7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0FC0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AEF5ED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8D1D01">
            <w:pPr>
              <w:spacing w:line="240" w:lineRule="exact"/>
              <w:textAlignment w:val="center"/>
              <w:rPr>
                <w:rFonts w:hint="default" w:cs="宋体"/>
                <w:color w:val="000000"/>
                <w:sz w:val="20"/>
                <w:szCs w:val="20"/>
              </w:rPr>
            </w:pPr>
            <w:r>
              <w:rPr>
                <w:rFonts w:cs="宋体"/>
                <w:b/>
                <w:color w:val="000000"/>
                <w:sz w:val="20"/>
                <w:szCs w:val="20"/>
              </w:rPr>
              <w:t>20807</w:t>
            </w:r>
          </w:p>
        </w:tc>
        <w:tc>
          <w:tcPr>
            <w:tcW w:w="1816" w:type="dxa"/>
            <w:tcBorders>
              <w:top w:val="nil"/>
              <w:left w:val="nil"/>
              <w:bottom w:val="single" w:color="000000" w:sz="4" w:space="0"/>
              <w:right w:val="single" w:color="000000" w:sz="4" w:space="0"/>
            </w:tcBorders>
            <w:shd w:val="clear" w:color="auto" w:fill="auto"/>
            <w:vAlign w:val="center"/>
          </w:tcPr>
          <w:p w14:paraId="152F660A">
            <w:pPr>
              <w:spacing w:line="240" w:lineRule="exact"/>
              <w:textAlignment w:val="center"/>
              <w:rPr>
                <w:rFonts w:hint="default" w:cs="宋体"/>
                <w:color w:val="000000"/>
                <w:sz w:val="20"/>
                <w:szCs w:val="20"/>
              </w:rPr>
            </w:pPr>
            <w:r>
              <w:rPr>
                <w:rFonts w:cs="宋体"/>
                <w:b/>
                <w:color w:val="000000"/>
                <w:sz w:val="20"/>
                <w:szCs w:val="20"/>
              </w:rPr>
              <w:t>就业补助</w:t>
            </w:r>
          </w:p>
        </w:tc>
        <w:tc>
          <w:tcPr>
            <w:tcW w:w="1528" w:type="dxa"/>
            <w:tcBorders>
              <w:top w:val="nil"/>
              <w:left w:val="nil"/>
              <w:bottom w:val="single" w:color="000000" w:sz="4" w:space="0"/>
              <w:right w:val="single" w:color="000000" w:sz="4" w:space="0"/>
            </w:tcBorders>
            <w:shd w:val="clear" w:color="auto" w:fill="auto"/>
            <w:vAlign w:val="center"/>
          </w:tcPr>
          <w:p w14:paraId="51A1A1E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3FD2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DFF7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86D8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58,000.00 </w:t>
            </w:r>
          </w:p>
        </w:tc>
        <w:tc>
          <w:tcPr>
            <w:tcW w:w="1666" w:type="dxa"/>
            <w:tcBorders>
              <w:top w:val="nil"/>
              <w:left w:val="nil"/>
              <w:bottom w:val="single" w:color="000000" w:sz="4" w:space="0"/>
              <w:right w:val="single" w:color="000000" w:sz="4" w:space="0"/>
            </w:tcBorders>
            <w:shd w:val="clear" w:color="auto" w:fill="auto"/>
            <w:vAlign w:val="center"/>
          </w:tcPr>
          <w:p w14:paraId="4DF3FC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86EF3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58,000.00 </w:t>
            </w:r>
          </w:p>
        </w:tc>
        <w:tc>
          <w:tcPr>
            <w:tcW w:w="1750" w:type="dxa"/>
            <w:tcBorders>
              <w:top w:val="nil"/>
              <w:left w:val="nil"/>
              <w:bottom w:val="single" w:color="000000" w:sz="4" w:space="0"/>
              <w:right w:val="single" w:color="000000" w:sz="4" w:space="0"/>
            </w:tcBorders>
            <w:shd w:val="clear" w:color="auto" w:fill="auto"/>
            <w:vAlign w:val="center"/>
          </w:tcPr>
          <w:p w14:paraId="320B00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58,000.00 </w:t>
            </w:r>
          </w:p>
        </w:tc>
        <w:tc>
          <w:tcPr>
            <w:tcW w:w="1700" w:type="dxa"/>
            <w:tcBorders>
              <w:top w:val="nil"/>
              <w:left w:val="nil"/>
              <w:bottom w:val="single" w:color="000000" w:sz="4" w:space="0"/>
              <w:right w:val="single" w:color="000000" w:sz="4" w:space="0"/>
            </w:tcBorders>
            <w:shd w:val="clear" w:color="auto" w:fill="auto"/>
            <w:vAlign w:val="center"/>
          </w:tcPr>
          <w:p w14:paraId="75B67A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97A9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58,000.00 </w:t>
            </w:r>
          </w:p>
        </w:tc>
        <w:tc>
          <w:tcPr>
            <w:tcW w:w="1583" w:type="dxa"/>
            <w:tcBorders>
              <w:top w:val="nil"/>
              <w:left w:val="nil"/>
              <w:bottom w:val="single" w:color="000000" w:sz="4" w:space="0"/>
              <w:right w:val="single" w:color="000000" w:sz="4" w:space="0"/>
            </w:tcBorders>
            <w:shd w:val="clear" w:color="auto" w:fill="auto"/>
            <w:vAlign w:val="center"/>
          </w:tcPr>
          <w:p w14:paraId="6F098B8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4AA7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BAEC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EB73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4201F5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544860">
            <w:pPr>
              <w:spacing w:line="240" w:lineRule="exact"/>
              <w:textAlignment w:val="center"/>
              <w:rPr>
                <w:rFonts w:hint="default" w:cs="宋体"/>
                <w:color w:val="000000"/>
                <w:sz w:val="20"/>
                <w:szCs w:val="20"/>
              </w:rPr>
            </w:pPr>
            <w:r>
              <w:rPr>
                <w:rFonts w:cs="宋体"/>
                <w:color w:val="000000"/>
                <w:sz w:val="20"/>
                <w:szCs w:val="20"/>
              </w:rPr>
              <w:t>2080701</w:t>
            </w:r>
          </w:p>
        </w:tc>
        <w:tc>
          <w:tcPr>
            <w:tcW w:w="1816" w:type="dxa"/>
            <w:tcBorders>
              <w:top w:val="nil"/>
              <w:left w:val="nil"/>
              <w:bottom w:val="single" w:color="000000" w:sz="4" w:space="0"/>
              <w:right w:val="single" w:color="000000" w:sz="4" w:space="0"/>
            </w:tcBorders>
            <w:shd w:val="clear" w:color="auto" w:fill="auto"/>
            <w:vAlign w:val="center"/>
          </w:tcPr>
          <w:p w14:paraId="26500BCC">
            <w:pPr>
              <w:spacing w:line="240" w:lineRule="exact"/>
              <w:textAlignment w:val="center"/>
              <w:rPr>
                <w:rFonts w:hint="default" w:cs="宋体"/>
                <w:color w:val="000000"/>
                <w:sz w:val="20"/>
                <w:szCs w:val="20"/>
              </w:rPr>
            </w:pPr>
            <w:r>
              <w:rPr>
                <w:rFonts w:cs="宋体"/>
                <w:color w:val="000000"/>
                <w:sz w:val="20"/>
                <w:szCs w:val="20"/>
              </w:rPr>
              <w:t>就业创业服务补贴</w:t>
            </w:r>
          </w:p>
        </w:tc>
        <w:tc>
          <w:tcPr>
            <w:tcW w:w="1528" w:type="dxa"/>
            <w:tcBorders>
              <w:top w:val="nil"/>
              <w:left w:val="nil"/>
              <w:bottom w:val="single" w:color="000000" w:sz="4" w:space="0"/>
              <w:right w:val="single" w:color="000000" w:sz="4" w:space="0"/>
            </w:tcBorders>
            <w:shd w:val="clear" w:color="auto" w:fill="auto"/>
            <w:vAlign w:val="center"/>
          </w:tcPr>
          <w:p w14:paraId="07F442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025F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C1C9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267C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58,000.00 </w:t>
            </w:r>
          </w:p>
        </w:tc>
        <w:tc>
          <w:tcPr>
            <w:tcW w:w="1666" w:type="dxa"/>
            <w:tcBorders>
              <w:top w:val="nil"/>
              <w:left w:val="nil"/>
              <w:bottom w:val="single" w:color="000000" w:sz="4" w:space="0"/>
              <w:right w:val="single" w:color="000000" w:sz="4" w:space="0"/>
            </w:tcBorders>
            <w:shd w:val="clear" w:color="auto" w:fill="auto"/>
            <w:vAlign w:val="center"/>
          </w:tcPr>
          <w:p w14:paraId="52D59A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DF78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58,000.00 </w:t>
            </w:r>
          </w:p>
        </w:tc>
        <w:tc>
          <w:tcPr>
            <w:tcW w:w="1750" w:type="dxa"/>
            <w:tcBorders>
              <w:top w:val="nil"/>
              <w:left w:val="nil"/>
              <w:bottom w:val="single" w:color="000000" w:sz="4" w:space="0"/>
              <w:right w:val="single" w:color="000000" w:sz="4" w:space="0"/>
            </w:tcBorders>
            <w:shd w:val="clear" w:color="auto" w:fill="auto"/>
            <w:vAlign w:val="center"/>
          </w:tcPr>
          <w:p w14:paraId="2B006A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58,000.00 </w:t>
            </w:r>
          </w:p>
        </w:tc>
        <w:tc>
          <w:tcPr>
            <w:tcW w:w="1700" w:type="dxa"/>
            <w:tcBorders>
              <w:top w:val="nil"/>
              <w:left w:val="nil"/>
              <w:bottom w:val="single" w:color="000000" w:sz="4" w:space="0"/>
              <w:right w:val="single" w:color="000000" w:sz="4" w:space="0"/>
            </w:tcBorders>
            <w:shd w:val="clear" w:color="auto" w:fill="auto"/>
            <w:vAlign w:val="center"/>
          </w:tcPr>
          <w:p w14:paraId="05043C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376B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58,000.00 </w:t>
            </w:r>
          </w:p>
        </w:tc>
        <w:tc>
          <w:tcPr>
            <w:tcW w:w="1583" w:type="dxa"/>
            <w:tcBorders>
              <w:top w:val="nil"/>
              <w:left w:val="nil"/>
              <w:bottom w:val="single" w:color="000000" w:sz="4" w:space="0"/>
              <w:right w:val="single" w:color="000000" w:sz="4" w:space="0"/>
            </w:tcBorders>
            <w:shd w:val="clear" w:color="auto" w:fill="auto"/>
            <w:vAlign w:val="center"/>
          </w:tcPr>
          <w:p w14:paraId="4AC09C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5FF7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FBA1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D3D5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2870BE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2B1C7B">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DADA0FC">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E6A5E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9302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629B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38E94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124,284.37 </w:t>
            </w:r>
          </w:p>
        </w:tc>
        <w:tc>
          <w:tcPr>
            <w:tcW w:w="1666" w:type="dxa"/>
            <w:tcBorders>
              <w:top w:val="nil"/>
              <w:left w:val="nil"/>
              <w:bottom w:val="single" w:color="000000" w:sz="4" w:space="0"/>
              <w:right w:val="single" w:color="000000" w:sz="4" w:space="0"/>
            </w:tcBorders>
            <w:shd w:val="clear" w:color="auto" w:fill="auto"/>
            <w:vAlign w:val="center"/>
          </w:tcPr>
          <w:p w14:paraId="15B2F0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124,284.37 </w:t>
            </w:r>
          </w:p>
        </w:tc>
        <w:tc>
          <w:tcPr>
            <w:tcW w:w="1684" w:type="dxa"/>
            <w:tcBorders>
              <w:top w:val="nil"/>
              <w:left w:val="nil"/>
              <w:bottom w:val="single" w:color="000000" w:sz="4" w:space="0"/>
              <w:right w:val="single" w:color="000000" w:sz="4" w:space="0"/>
            </w:tcBorders>
            <w:shd w:val="clear" w:color="auto" w:fill="auto"/>
            <w:vAlign w:val="center"/>
          </w:tcPr>
          <w:p w14:paraId="37A4FE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FEC1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124,284.37 </w:t>
            </w:r>
          </w:p>
        </w:tc>
        <w:tc>
          <w:tcPr>
            <w:tcW w:w="1700" w:type="dxa"/>
            <w:tcBorders>
              <w:top w:val="nil"/>
              <w:left w:val="nil"/>
              <w:bottom w:val="single" w:color="000000" w:sz="4" w:space="0"/>
              <w:right w:val="single" w:color="000000" w:sz="4" w:space="0"/>
            </w:tcBorders>
            <w:shd w:val="clear" w:color="auto" w:fill="auto"/>
            <w:vAlign w:val="center"/>
          </w:tcPr>
          <w:p w14:paraId="24D2A6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124,284.37 </w:t>
            </w:r>
          </w:p>
        </w:tc>
        <w:tc>
          <w:tcPr>
            <w:tcW w:w="1733" w:type="dxa"/>
            <w:tcBorders>
              <w:top w:val="nil"/>
              <w:left w:val="nil"/>
              <w:bottom w:val="single" w:color="000000" w:sz="4" w:space="0"/>
              <w:right w:val="single" w:color="000000" w:sz="4" w:space="0"/>
            </w:tcBorders>
            <w:shd w:val="clear" w:color="auto" w:fill="auto"/>
            <w:vAlign w:val="center"/>
          </w:tcPr>
          <w:p w14:paraId="27D197D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AA01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7C142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13E8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D464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79982B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94BED9">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76F8AF1">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1DE83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4A1F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53A1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82687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124,284.37 </w:t>
            </w:r>
          </w:p>
        </w:tc>
        <w:tc>
          <w:tcPr>
            <w:tcW w:w="1666" w:type="dxa"/>
            <w:tcBorders>
              <w:top w:val="nil"/>
              <w:left w:val="nil"/>
              <w:bottom w:val="single" w:color="000000" w:sz="4" w:space="0"/>
              <w:right w:val="single" w:color="000000" w:sz="4" w:space="0"/>
            </w:tcBorders>
            <w:shd w:val="clear" w:color="auto" w:fill="auto"/>
            <w:vAlign w:val="center"/>
          </w:tcPr>
          <w:p w14:paraId="3F280C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124,284.37 </w:t>
            </w:r>
          </w:p>
        </w:tc>
        <w:tc>
          <w:tcPr>
            <w:tcW w:w="1684" w:type="dxa"/>
            <w:tcBorders>
              <w:top w:val="nil"/>
              <w:left w:val="nil"/>
              <w:bottom w:val="single" w:color="000000" w:sz="4" w:space="0"/>
              <w:right w:val="single" w:color="000000" w:sz="4" w:space="0"/>
            </w:tcBorders>
            <w:shd w:val="clear" w:color="auto" w:fill="auto"/>
            <w:vAlign w:val="center"/>
          </w:tcPr>
          <w:p w14:paraId="3DB2FA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1494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124,284.37 </w:t>
            </w:r>
          </w:p>
        </w:tc>
        <w:tc>
          <w:tcPr>
            <w:tcW w:w="1700" w:type="dxa"/>
            <w:tcBorders>
              <w:top w:val="nil"/>
              <w:left w:val="nil"/>
              <w:bottom w:val="single" w:color="000000" w:sz="4" w:space="0"/>
              <w:right w:val="single" w:color="000000" w:sz="4" w:space="0"/>
            </w:tcBorders>
            <w:shd w:val="clear" w:color="auto" w:fill="auto"/>
            <w:vAlign w:val="center"/>
          </w:tcPr>
          <w:p w14:paraId="6703B2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124,284.37 </w:t>
            </w:r>
          </w:p>
        </w:tc>
        <w:tc>
          <w:tcPr>
            <w:tcW w:w="1733" w:type="dxa"/>
            <w:tcBorders>
              <w:top w:val="nil"/>
              <w:left w:val="nil"/>
              <w:bottom w:val="single" w:color="000000" w:sz="4" w:space="0"/>
              <w:right w:val="single" w:color="000000" w:sz="4" w:space="0"/>
            </w:tcBorders>
            <w:shd w:val="clear" w:color="auto" w:fill="auto"/>
            <w:vAlign w:val="center"/>
          </w:tcPr>
          <w:p w14:paraId="2CE071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BE54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47AC2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C5D9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F38A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78718E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3A2053">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F0A78BC">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6B8D8B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78F1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27FA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E5C5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102,484.37 </w:t>
            </w:r>
          </w:p>
        </w:tc>
        <w:tc>
          <w:tcPr>
            <w:tcW w:w="1666" w:type="dxa"/>
            <w:tcBorders>
              <w:top w:val="nil"/>
              <w:left w:val="nil"/>
              <w:bottom w:val="single" w:color="000000" w:sz="4" w:space="0"/>
              <w:right w:val="single" w:color="000000" w:sz="4" w:space="0"/>
            </w:tcBorders>
            <w:shd w:val="clear" w:color="auto" w:fill="auto"/>
            <w:vAlign w:val="center"/>
          </w:tcPr>
          <w:p w14:paraId="763048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102,484.37 </w:t>
            </w:r>
          </w:p>
        </w:tc>
        <w:tc>
          <w:tcPr>
            <w:tcW w:w="1684" w:type="dxa"/>
            <w:tcBorders>
              <w:top w:val="nil"/>
              <w:left w:val="nil"/>
              <w:bottom w:val="single" w:color="000000" w:sz="4" w:space="0"/>
              <w:right w:val="single" w:color="000000" w:sz="4" w:space="0"/>
            </w:tcBorders>
            <w:shd w:val="clear" w:color="auto" w:fill="auto"/>
            <w:vAlign w:val="center"/>
          </w:tcPr>
          <w:p w14:paraId="737FF6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1FE3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102,484.37 </w:t>
            </w:r>
          </w:p>
        </w:tc>
        <w:tc>
          <w:tcPr>
            <w:tcW w:w="1700" w:type="dxa"/>
            <w:tcBorders>
              <w:top w:val="nil"/>
              <w:left w:val="nil"/>
              <w:bottom w:val="single" w:color="000000" w:sz="4" w:space="0"/>
              <w:right w:val="single" w:color="000000" w:sz="4" w:space="0"/>
            </w:tcBorders>
            <w:shd w:val="clear" w:color="auto" w:fill="auto"/>
            <w:vAlign w:val="center"/>
          </w:tcPr>
          <w:p w14:paraId="001C1E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102,484.37 </w:t>
            </w:r>
          </w:p>
        </w:tc>
        <w:tc>
          <w:tcPr>
            <w:tcW w:w="1733" w:type="dxa"/>
            <w:tcBorders>
              <w:top w:val="nil"/>
              <w:left w:val="nil"/>
              <w:bottom w:val="single" w:color="000000" w:sz="4" w:space="0"/>
              <w:right w:val="single" w:color="000000" w:sz="4" w:space="0"/>
            </w:tcBorders>
            <w:shd w:val="clear" w:color="auto" w:fill="auto"/>
            <w:vAlign w:val="center"/>
          </w:tcPr>
          <w:p w14:paraId="34468F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96A3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7330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65F5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EB24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B50C92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9102BC">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7073190">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0DCF0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3CDC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0016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3488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21,800.00 </w:t>
            </w:r>
          </w:p>
        </w:tc>
        <w:tc>
          <w:tcPr>
            <w:tcW w:w="1666" w:type="dxa"/>
            <w:tcBorders>
              <w:top w:val="nil"/>
              <w:left w:val="nil"/>
              <w:bottom w:val="single" w:color="000000" w:sz="4" w:space="0"/>
              <w:right w:val="single" w:color="000000" w:sz="4" w:space="0"/>
            </w:tcBorders>
            <w:shd w:val="clear" w:color="auto" w:fill="auto"/>
            <w:vAlign w:val="center"/>
          </w:tcPr>
          <w:p w14:paraId="710923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21,800.00 </w:t>
            </w:r>
          </w:p>
        </w:tc>
        <w:tc>
          <w:tcPr>
            <w:tcW w:w="1684" w:type="dxa"/>
            <w:tcBorders>
              <w:top w:val="nil"/>
              <w:left w:val="nil"/>
              <w:bottom w:val="single" w:color="000000" w:sz="4" w:space="0"/>
              <w:right w:val="single" w:color="000000" w:sz="4" w:space="0"/>
            </w:tcBorders>
            <w:shd w:val="clear" w:color="auto" w:fill="auto"/>
            <w:vAlign w:val="center"/>
          </w:tcPr>
          <w:p w14:paraId="75339B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ACE7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21,800.00 </w:t>
            </w:r>
          </w:p>
        </w:tc>
        <w:tc>
          <w:tcPr>
            <w:tcW w:w="1700" w:type="dxa"/>
            <w:tcBorders>
              <w:top w:val="nil"/>
              <w:left w:val="nil"/>
              <w:bottom w:val="single" w:color="000000" w:sz="4" w:space="0"/>
              <w:right w:val="single" w:color="000000" w:sz="4" w:space="0"/>
            </w:tcBorders>
            <w:shd w:val="clear" w:color="auto" w:fill="auto"/>
            <w:vAlign w:val="center"/>
          </w:tcPr>
          <w:p w14:paraId="49D6B7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21,800.00 </w:t>
            </w:r>
          </w:p>
        </w:tc>
        <w:tc>
          <w:tcPr>
            <w:tcW w:w="1733" w:type="dxa"/>
            <w:tcBorders>
              <w:top w:val="nil"/>
              <w:left w:val="nil"/>
              <w:bottom w:val="single" w:color="000000" w:sz="4" w:space="0"/>
              <w:right w:val="single" w:color="000000" w:sz="4" w:space="0"/>
            </w:tcBorders>
            <w:shd w:val="clear" w:color="auto" w:fill="auto"/>
            <w:vAlign w:val="center"/>
          </w:tcPr>
          <w:p w14:paraId="04ED35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8663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9F70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A5F2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28A7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EB99CF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DE18A1">
            <w:pPr>
              <w:spacing w:line="240" w:lineRule="exact"/>
              <w:textAlignment w:val="center"/>
              <w:rPr>
                <w:rFonts w:hint="default" w:cs="宋体"/>
                <w:color w:val="000000"/>
                <w:sz w:val="20"/>
                <w:szCs w:val="20"/>
              </w:rPr>
            </w:pPr>
            <w:r>
              <w:rPr>
                <w:rFonts w:cs="宋体"/>
                <w:b/>
                <w:color w:val="000000"/>
                <w:sz w:val="20"/>
                <w:szCs w:val="20"/>
              </w:rPr>
              <w:t>215</w:t>
            </w:r>
          </w:p>
        </w:tc>
        <w:tc>
          <w:tcPr>
            <w:tcW w:w="1816" w:type="dxa"/>
            <w:tcBorders>
              <w:top w:val="nil"/>
              <w:left w:val="nil"/>
              <w:bottom w:val="single" w:color="000000" w:sz="4" w:space="0"/>
              <w:right w:val="single" w:color="000000" w:sz="4" w:space="0"/>
            </w:tcBorders>
            <w:shd w:val="clear" w:color="auto" w:fill="auto"/>
            <w:vAlign w:val="center"/>
          </w:tcPr>
          <w:p w14:paraId="138E9F02">
            <w:pPr>
              <w:spacing w:line="240" w:lineRule="exact"/>
              <w:textAlignment w:val="center"/>
              <w:rPr>
                <w:rFonts w:hint="default" w:cs="宋体"/>
                <w:color w:val="000000"/>
                <w:sz w:val="20"/>
                <w:szCs w:val="20"/>
              </w:rPr>
            </w:pPr>
            <w:r>
              <w:rPr>
                <w:rFonts w:cs="宋体"/>
                <w:b/>
                <w:color w:val="000000"/>
                <w:sz w:val="20"/>
                <w:szCs w:val="20"/>
              </w:rPr>
              <w:t>资源勘探工业信息等支出</w:t>
            </w:r>
          </w:p>
        </w:tc>
        <w:tc>
          <w:tcPr>
            <w:tcW w:w="1528" w:type="dxa"/>
            <w:tcBorders>
              <w:top w:val="nil"/>
              <w:left w:val="nil"/>
              <w:bottom w:val="single" w:color="000000" w:sz="4" w:space="0"/>
              <w:right w:val="single" w:color="000000" w:sz="4" w:space="0"/>
            </w:tcBorders>
            <w:shd w:val="clear" w:color="auto" w:fill="auto"/>
            <w:vAlign w:val="center"/>
          </w:tcPr>
          <w:p w14:paraId="1082EA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4DFD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C18A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68B30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311,366,381.08 </w:t>
            </w:r>
          </w:p>
        </w:tc>
        <w:tc>
          <w:tcPr>
            <w:tcW w:w="1666" w:type="dxa"/>
            <w:tcBorders>
              <w:top w:val="nil"/>
              <w:left w:val="nil"/>
              <w:bottom w:val="single" w:color="000000" w:sz="4" w:space="0"/>
              <w:right w:val="single" w:color="000000" w:sz="4" w:space="0"/>
            </w:tcBorders>
            <w:shd w:val="clear" w:color="auto" w:fill="auto"/>
            <w:vAlign w:val="center"/>
          </w:tcPr>
          <w:p w14:paraId="583B0B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1,626,756.48 </w:t>
            </w:r>
          </w:p>
        </w:tc>
        <w:tc>
          <w:tcPr>
            <w:tcW w:w="1684" w:type="dxa"/>
            <w:tcBorders>
              <w:top w:val="nil"/>
              <w:left w:val="nil"/>
              <w:bottom w:val="single" w:color="000000" w:sz="4" w:space="0"/>
              <w:right w:val="single" w:color="000000" w:sz="4" w:space="0"/>
            </w:tcBorders>
            <w:shd w:val="clear" w:color="auto" w:fill="auto"/>
            <w:vAlign w:val="center"/>
          </w:tcPr>
          <w:p w14:paraId="364C24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309,739,624.60 </w:t>
            </w:r>
          </w:p>
        </w:tc>
        <w:tc>
          <w:tcPr>
            <w:tcW w:w="1750" w:type="dxa"/>
            <w:tcBorders>
              <w:top w:val="nil"/>
              <w:left w:val="nil"/>
              <w:bottom w:val="single" w:color="000000" w:sz="4" w:space="0"/>
              <w:right w:val="single" w:color="000000" w:sz="4" w:space="0"/>
            </w:tcBorders>
            <w:shd w:val="clear" w:color="auto" w:fill="auto"/>
            <w:vAlign w:val="center"/>
          </w:tcPr>
          <w:p w14:paraId="2DA3A8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311,366,381.08 </w:t>
            </w:r>
          </w:p>
        </w:tc>
        <w:tc>
          <w:tcPr>
            <w:tcW w:w="1700" w:type="dxa"/>
            <w:tcBorders>
              <w:top w:val="nil"/>
              <w:left w:val="nil"/>
              <w:bottom w:val="single" w:color="000000" w:sz="4" w:space="0"/>
              <w:right w:val="single" w:color="000000" w:sz="4" w:space="0"/>
            </w:tcBorders>
            <w:shd w:val="clear" w:color="auto" w:fill="auto"/>
            <w:vAlign w:val="center"/>
          </w:tcPr>
          <w:p w14:paraId="373B3B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1,626,756.48 </w:t>
            </w:r>
          </w:p>
        </w:tc>
        <w:tc>
          <w:tcPr>
            <w:tcW w:w="1733" w:type="dxa"/>
            <w:tcBorders>
              <w:top w:val="nil"/>
              <w:left w:val="nil"/>
              <w:bottom w:val="single" w:color="000000" w:sz="4" w:space="0"/>
              <w:right w:val="single" w:color="000000" w:sz="4" w:space="0"/>
            </w:tcBorders>
            <w:shd w:val="clear" w:color="auto" w:fill="auto"/>
            <w:vAlign w:val="center"/>
          </w:tcPr>
          <w:p w14:paraId="59096F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309,739,624.60 </w:t>
            </w:r>
          </w:p>
        </w:tc>
        <w:tc>
          <w:tcPr>
            <w:tcW w:w="1583" w:type="dxa"/>
            <w:tcBorders>
              <w:top w:val="nil"/>
              <w:left w:val="nil"/>
              <w:bottom w:val="single" w:color="000000" w:sz="4" w:space="0"/>
              <w:right w:val="single" w:color="000000" w:sz="4" w:space="0"/>
            </w:tcBorders>
            <w:shd w:val="clear" w:color="auto" w:fill="auto"/>
            <w:vAlign w:val="center"/>
          </w:tcPr>
          <w:p w14:paraId="47487D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EA02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2D07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F11E9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55EE80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2F0DA0">
            <w:pPr>
              <w:spacing w:line="240" w:lineRule="exact"/>
              <w:textAlignment w:val="center"/>
              <w:rPr>
                <w:rFonts w:hint="default" w:cs="宋体"/>
                <w:color w:val="000000"/>
                <w:sz w:val="20"/>
                <w:szCs w:val="20"/>
              </w:rPr>
            </w:pPr>
            <w:r>
              <w:rPr>
                <w:rFonts w:cs="宋体"/>
                <w:b/>
                <w:color w:val="000000"/>
                <w:sz w:val="20"/>
                <w:szCs w:val="20"/>
              </w:rPr>
              <w:t>21505</w:t>
            </w:r>
          </w:p>
        </w:tc>
        <w:tc>
          <w:tcPr>
            <w:tcW w:w="1816" w:type="dxa"/>
            <w:tcBorders>
              <w:top w:val="nil"/>
              <w:left w:val="nil"/>
              <w:bottom w:val="single" w:color="000000" w:sz="4" w:space="0"/>
              <w:right w:val="single" w:color="000000" w:sz="4" w:space="0"/>
            </w:tcBorders>
            <w:shd w:val="clear" w:color="auto" w:fill="auto"/>
            <w:vAlign w:val="center"/>
          </w:tcPr>
          <w:p w14:paraId="1FFE6C34">
            <w:pPr>
              <w:spacing w:line="240" w:lineRule="exact"/>
              <w:textAlignment w:val="center"/>
              <w:rPr>
                <w:rFonts w:hint="default" w:cs="宋体"/>
                <w:color w:val="000000"/>
                <w:sz w:val="20"/>
                <w:szCs w:val="20"/>
              </w:rPr>
            </w:pPr>
            <w:r>
              <w:rPr>
                <w:rFonts w:cs="宋体"/>
                <w:b/>
                <w:color w:val="000000"/>
                <w:sz w:val="20"/>
                <w:szCs w:val="20"/>
              </w:rPr>
              <w:t>工业和信息产业监管</w:t>
            </w:r>
          </w:p>
        </w:tc>
        <w:tc>
          <w:tcPr>
            <w:tcW w:w="1528" w:type="dxa"/>
            <w:tcBorders>
              <w:top w:val="nil"/>
              <w:left w:val="nil"/>
              <w:bottom w:val="single" w:color="000000" w:sz="4" w:space="0"/>
              <w:right w:val="single" w:color="000000" w:sz="4" w:space="0"/>
            </w:tcBorders>
            <w:shd w:val="clear" w:color="auto" w:fill="auto"/>
            <w:vAlign w:val="center"/>
          </w:tcPr>
          <w:p w14:paraId="769439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E35C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7F13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6D60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255,523,381.08 </w:t>
            </w:r>
          </w:p>
        </w:tc>
        <w:tc>
          <w:tcPr>
            <w:tcW w:w="1666" w:type="dxa"/>
            <w:tcBorders>
              <w:top w:val="nil"/>
              <w:left w:val="nil"/>
              <w:bottom w:val="single" w:color="000000" w:sz="4" w:space="0"/>
              <w:right w:val="single" w:color="000000" w:sz="4" w:space="0"/>
            </w:tcBorders>
            <w:shd w:val="clear" w:color="auto" w:fill="auto"/>
            <w:vAlign w:val="center"/>
          </w:tcPr>
          <w:p w14:paraId="5FBEE0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1,626,756.48 </w:t>
            </w:r>
          </w:p>
        </w:tc>
        <w:tc>
          <w:tcPr>
            <w:tcW w:w="1684" w:type="dxa"/>
            <w:tcBorders>
              <w:top w:val="nil"/>
              <w:left w:val="nil"/>
              <w:bottom w:val="single" w:color="000000" w:sz="4" w:space="0"/>
              <w:right w:val="single" w:color="000000" w:sz="4" w:space="0"/>
            </w:tcBorders>
            <w:shd w:val="clear" w:color="auto" w:fill="auto"/>
            <w:vAlign w:val="center"/>
          </w:tcPr>
          <w:p w14:paraId="6117CD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253,896,624.60 </w:t>
            </w:r>
          </w:p>
        </w:tc>
        <w:tc>
          <w:tcPr>
            <w:tcW w:w="1750" w:type="dxa"/>
            <w:tcBorders>
              <w:top w:val="nil"/>
              <w:left w:val="nil"/>
              <w:bottom w:val="single" w:color="000000" w:sz="4" w:space="0"/>
              <w:right w:val="single" w:color="000000" w:sz="4" w:space="0"/>
            </w:tcBorders>
            <w:shd w:val="clear" w:color="auto" w:fill="auto"/>
            <w:vAlign w:val="center"/>
          </w:tcPr>
          <w:p w14:paraId="5E7743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255,523,381.08 </w:t>
            </w:r>
          </w:p>
        </w:tc>
        <w:tc>
          <w:tcPr>
            <w:tcW w:w="1700" w:type="dxa"/>
            <w:tcBorders>
              <w:top w:val="nil"/>
              <w:left w:val="nil"/>
              <w:bottom w:val="single" w:color="000000" w:sz="4" w:space="0"/>
              <w:right w:val="single" w:color="000000" w:sz="4" w:space="0"/>
            </w:tcBorders>
            <w:shd w:val="clear" w:color="auto" w:fill="auto"/>
            <w:vAlign w:val="center"/>
          </w:tcPr>
          <w:p w14:paraId="17161E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1,626,756.48 </w:t>
            </w:r>
          </w:p>
        </w:tc>
        <w:tc>
          <w:tcPr>
            <w:tcW w:w="1733" w:type="dxa"/>
            <w:tcBorders>
              <w:top w:val="nil"/>
              <w:left w:val="nil"/>
              <w:bottom w:val="single" w:color="000000" w:sz="4" w:space="0"/>
              <w:right w:val="single" w:color="000000" w:sz="4" w:space="0"/>
            </w:tcBorders>
            <w:shd w:val="clear" w:color="auto" w:fill="auto"/>
            <w:vAlign w:val="center"/>
          </w:tcPr>
          <w:p w14:paraId="2D21B1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253,896,624.60 </w:t>
            </w:r>
          </w:p>
        </w:tc>
        <w:tc>
          <w:tcPr>
            <w:tcW w:w="1583" w:type="dxa"/>
            <w:tcBorders>
              <w:top w:val="nil"/>
              <w:left w:val="nil"/>
              <w:bottom w:val="single" w:color="000000" w:sz="4" w:space="0"/>
              <w:right w:val="single" w:color="000000" w:sz="4" w:space="0"/>
            </w:tcBorders>
            <w:shd w:val="clear" w:color="auto" w:fill="auto"/>
            <w:vAlign w:val="center"/>
          </w:tcPr>
          <w:p w14:paraId="11D709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CFAF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7E66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1DF6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61DF60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E9B0C6">
            <w:pPr>
              <w:spacing w:line="240" w:lineRule="exact"/>
              <w:textAlignment w:val="center"/>
              <w:rPr>
                <w:rFonts w:hint="default" w:cs="宋体"/>
                <w:color w:val="000000"/>
                <w:sz w:val="20"/>
                <w:szCs w:val="20"/>
              </w:rPr>
            </w:pPr>
            <w:r>
              <w:rPr>
                <w:rFonts w:cs="宋体"/>
                <w:color w:val="000000"/>
                <w:sz w:val="20"/>
                <w:szCs w:val="20"/>
              </w:rPr>
              <w:t>2150501</w:t>
            </w:r>
          </w:p>
        </w:tc>
        <w:tc>
          <w:tcPr>
            <w:tcW w:w="1816" w:type="dxa"/>
            <w:tcBorders>
              <w:top w:val="nil"/>
              <w:left w:val="nil"/>
              <w:bottom w:val="single" w:color="000000" w:sz="4" w:space="0"/>
              <w:right w:val="single" w:color="000000" w:sz="4" w:space="0"/>
            </w:tcBorders>
            <w:shd w:val="clear" w:color="auto" w:fill="auto"/>
            <w:vAlign w:val="center"/>
          </w:tcPr>
          <w:p w14:paraId="2DEA68A5">
            <w:pPr>
              <w:spacing w:line="240" w:lineRule="exact"/>
              <w:textAlignment w:val="center"/>
              <w:rPr>
                <w:rFonts w:hint="default"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D0AB8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7E7D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D30F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88F4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1,626,756.48 </w:t>
            </w:r>
          </w:p>
        </w:tc>
        <w:tc>
          <w:tcPr>
            <w:tcW w:w="1666" w:type="dxa"/>
            <w:tcBorders>
              <w:top w:val="nil"/>
              <w:left w:val="nil"/>
              <w:bottom w:val="single" w:color="000000" w:sz="4" w:space="0"/>
              <w:right w:val="single" w:color="000000" w:sz="4" w:space="0"/>
            </w:tcBorders>
            <w:shd w:val="clear" w:color="auto" w:fill="auto"/>
            <w:vAlign w:val="center"/>
          </w:tcPr>
          <w:p w14:paraId="6A18A9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1,626,756.48 </w:t>
            </w:r>
          </w:p>
        </w:tc>
        <w:tc>
          <w:tcPr>
            <w:tcW w:w="1684" w:type="dxa"/>
            <w:tcBorders>
              <w:top w:val="nil"/>
              <w:left w:val="nil"/>
              <w:bottom w:val="single" w:color="000000" w:sz="4" w:space="0"/>
              <w:right w:val="single" w:color="000000" w:sz="4" w:space="0"/>
            </w:tcBorders>
            <w:shd w:val="clear" w:color="auto" w:fill="auto"/>
            <w:vAlign w:val="center"/>
          </w:tcPr>
          <w:p w14:paraId="30D090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5AC2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1,626,756.48 </w:t>
            </w:r>
          </w:p>
        </w:tc>
        <w:tc>
          <w:tcPr>
            <w:tcW w:w="1700" w:type="dxa"/>
            <w:tcBorders>
              <w:top w:val="nil"/>
              <w:left w:val="nil"/>
              <w:bottom w:val="single" w:color="000000" w:sz="4" w:space="0"/>
              <w:right w:val="single" w:color="000000" w:sz="4" w:space="0"/>
            </w:tcBorders>
            <w:shd w:val="clear" w:color="auto" w:fill="auto"/>
            <w:vAlign w:val="center"/>
          </w:tcPr>
          <w:p w14:paraId="7E6119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1,626,756.48 </w:t>
            </w:r>
          </w:p>
        </w:tc>
        <w:tc>
          <w:tcPr>
            <w:tcW w:w="1733" w:type="dxa"/>
            <w:tcBorders>
              <w:top w:val="nil"/>
              <w:left w:val="nil"/>
              <w:bottom w:val="single" w:color="000000" w:sz="4" w:space="0"/>
              <w:right w:val="single" w:color="000000" w:sz="4" w:space="0"/>
            </w:tcBorders>
            <w:shd w:val="clear" w:color="auto" w:fill="auto"/>
            <w:vAlign w:val="center"/>
          </w:tcPr>
          <w:p w14:paraId="4FDE3F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2762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38FC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4ECC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135F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483779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D774E9">
            <w:pPr>
              <w:spacing w:line="240" w:lineRule="exact"/>
              <w:textAlignment w:val="center"/>
              <w:rPr>
                <w:rFonts w:hint="default" w:cs="宋体"/>
                <w:color w:val="000000"/>
                <w:sz w:val="20"/>
                <w:szCs w:val="20"/>
              </w:rPr>
            </w:pPr>
            <w:r>
              <w:rPr>
                <w:rFonts w:cs="宋体"/>
                <w:color w:val="000000"/>
                <w:sz w:val="20"/>
                <w:szCs w:val="20"/>
              </w:rPr>
              <w:t>2150517</w:t>
            </w:r>
          </w:p>
        </w:tc>
        <w:tc>
          <w:tcPr>
            <w:tcW w:w="1816" w:type="dxa"/>
            <w:tcBorders>
              <w:top w:val="nil"/>
              <w:left w:val="nil"/>
              <w:bottom w:val="single" w:color="000000" w:sz="4" w:space="0"/>
              <w:right w:val="single" w:color="000000" w:sz="4" w:space="0"/>
            </w:tcBorders>
            <w:shd w:val="clear" w:color="auto" w:fill="auto"/>
            <w:vAlign w:val="center"/>
          </w:tcPr>
          <w:p w14:paraId="297D3BAF">
            <w:pPr>
              <w:spacing w:line="240" w:lineRule="exact"/>
              <w:textAlignment w:val="center"/>
              <w:rPr>
                <w:rFonts w:hint="default" w:cs="宋体"/>
                <w:color w:val="000000"/>
                <w:sz w:val="20"/>
                <w:szCs w:val="20"/>
              </w:rPr>
            </w:pPr>
            <w:r>
              <w:rPr>
                <w:rFonts w:cs="宋体"/>
                <w:color w:val="000000"/>
                <w:sz w:val="20"/>
                <w:szCs w:val="20"/>
              </w:rPr>
              <w:t>产业发展</w:t>
            </w:r>
          </w:p>
        </w:tc>
        <w:tc>
          <w:tcPr>
            <w:tcW w:w="1528" w:type="dxa"/>
            <w:tcBorders>
              <w:top w:val="nil"/>
              <w:left w:val="nil"/>
              <w:bottom w:val="single" w:color="000000" w:sz="4" w:space="0"/>
              <w:right w:val="single" w:color="000000" w:sz="4" w:space="0"/>
            </w:tcBorders>
            <w:shd w:val="clear" w:color="auto" w:fill="auto"/>
            <w:vAlign w:val="center"/>
          </w:tcPr>
          <w:p w14:paraId="0FCE36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323A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2159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05B1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253,896,624.60 </w:t>
            </w:r>
          </w:p>
        </w:tc>
        <w:tc>
          <w:tcPr>
            <w:tcW w:w="1666" w:type="dxa"/>
            <w:tcBorders>
              <w:top w:val="nil"/>
              <w:left w:val="nil"/>
              <w:bottom w:val="single" w:color="000000" w:sz="4" w:space="0"/>
              <w:right w:val="single" w:color="000000" w:sz="4" w:space="0"/>
            </w:tcBorders>
            <w:shd w:val="clear" w:color="auto" w:fill="auto"/>
            <w:vAlign w:val="center"/>
          </w:tcPr>
          <w:p w14:paraId="59108E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7085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253,896,624.60 </w:t>
            </w:r>
          </w:p>
        </w:tc>
        <w:tc>
          <w:tcPr>
            <w:tcW w:w="1750" w:type="dxa"/>
            <w:tcBorders>
              <w:top w:val="nil"/>
              <w:left w:val="nil"/>
              <w:bottom w:val="single" w:color="000000" w:sz="4" w:space="0"/>
              <w:right w:val="single" w:color="000000" w:sz="4" w:space="0"/>
            </w:tcBorders>
            <w:shd w:val="clear" w:color="auto" w:fill="auto"/>
            <w:vAlign w:val="center"/>
          </w:tcPr>
          <w:p w14:paraId="6C8E10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253,896,624.60 </w:t>
            </w:r>
          </w:p>
        </w:tc>
        <w:tc>
          <w:tcPr>
            <w:tcW w:w="1700" w:type="dxa"/>
            <w:tcBorders>
              <w:top w:val="nil"/>
              <w:left w:val="nil"/>
              <w:bottom w:val="single" w:color="000000" w:sz="4" w:space="0"/>
              <w:right w:val="single" w:color="000000" w:sz="4" w:space="0"/>
            </w:tcBorders>
            <w:shd w:val="clear" w:color="auto" w:fill="auto"/>
            <w:vAlign w:val="center"/>
          </w:tcPr>
          <w:p w14:paraId="3C075DB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1B11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253,896,624.60 </w:t>
            </w:r>
          </w:p>
        </w:tc>
        <w:tc>
          <w:tcPr>
            <w:tcW w:w="1583" w:type="dxa"/>
            <w:tcBorders>
              <w:top w:val="nil"/>
              <w:left w:val="nil"/>
              <w:bottom w:val="single" w:color="000000" w:sz="4" w:space="0"/>
              <w:right w:val="single" w:color="000000" w:sz="4" w:space="0"/>
            </w:tcBorders>
            <w:shd w:val="clear" w:color="auto" w:fill="auto"/>
            <w:vAlign w:val="center"/>
          </w:tcPr>
          <w:p w14:paraId="1F95C2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F3F9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78E5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71CC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3D3D46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57D4AC">
            <w:pPr>
              <w:spacing w:line="240" w:lineRule="exact"/>
              <w:textAlignment w:val="center"/>
              <w:rPr>
                <w:rFonts w:hint="default" w:cs="宋体"/>
                <w:color w:val="000000"/>
                <w:sz w:val="20"/>
                <w:szCs w:val="20"/>
              </w:rPr>
            </w:pPr>
            <w:r>
              <w:rPr>
                <w:rFonts w:cs="宋体"/>
                <w:b/>
                <w:color w:val="000000"/>
                <w:sz w:val="20"/>
                <w:szCs w:val="20"/>
              </w:rPr>
              <w:t>21508</w:t>
            </w:r>
          </w:p>
        </w:tc>
        <w:tc>
          <w:tcPr>
            <w:tcW w:w="1816" w:type="dxa"/>
            <w:tcBorders>
              <w:top w:val="nil"/>
              <w:left w:val="nil"/>
              <w:bottom w:val="single" w:color="000000" w:sz="4" w:space="0"/>
              <w:right w:val="single" w:color="000000" w:sz="4" w:space="0"/>
            </w:tcBorders>
            <w:shd w:val="clear" w:color="auto" w:fill="auto"/>
            <w:vAlign w:val="center"/>
          </w:tcPr>
          <w:p w14:paraId="4D038CE8">
            <w:pPr>
              <w:spacing w:line="240" w:lineRule="exact"/>
              <w:textAlignment w:val="center"/>
              <w:rPr>
                <w:rFonts w:hint="default" w:cs="宋体"/>
                <w:color w:val="000000"/>
                <w:sz w:val="20"/>
                <w:szCs w:val="20"/>
              </w:rPr>
            </w:pPr>
            <w:r>
              <w:rPr>
                <w:rFonts w:cs="宋体"/>
                <w:b/>
                <w:color w:val="000000"/>
                <w:sz w:val="20"/>
                <w:szCs w:val="20"/>
              </w:rPr>
              <w:t>支持中小企业发展和管理支出</w:t>
            </w:r>
          </w:p>
        </w:tc>
        <w:tc>
          <w:tcPr>
            <w:tcW w:w="1528" w:type="dxa"/>
            <w:tcBorders>
              <w:top w:val="nil"/>
              <w:left w:val="nil"/>
              <w:bottom w:val="single" w:color="000000" w:sz="4" w:space="0"/>
              <w:right w:val="single" w:color="000000" w:sz="4" w:space="0"/>
            </w:tcBorders>
            <w:shd w:val="clear" w:color="auto" w:fill="auto"/>
            <w:vAlign w:val="center"/>
          </w:tcPr>
          <w:p w14:paraId="333F60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34ACC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9486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EDDC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55,843,000.00 </w:t>
            </w:r>
          </w:p>
        </w:tc>
        <w:tc>
          <w:tcPr>
            <w:tcW w:w="1666" w:type="dxa"/>
            <w:tcBorders>
              <w:top w:val="nil"/>
              <w:left w:val="nil"/>
              <w:bottom w:val="single" w:color="000000" w:sz="4" w:space="0"/>
              <w:right w:val="single" w:color="000000" w:sz="4" w:space="0"/>
            </w:tcBorders>
            <w:shd w:val="clear" w:color="auto" w:fill="auto"/>
            <w:vAlign w:val="center"/>
          </w:tcPr>
          <w:p w14:paraId="587B22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06556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55,843,000.00 </w:t>
            </w:r>
          </w:p>
        </w:tc>
        <w:tc>
          <w:tcPr>
            <w:tcW w:w="1750" w:type="dxa"/>
            <w:tcBorders>
              <w:top w:val="nil"/>
              <w:left w:val="nil"/>
              <w:bottom w:val="single" w:color="000000" w:sz="4" w:space="0"/>
              <w:right w:val="single" w:color="000000" w:sz="4" w:space="0"/>
            </w:tcBorders>
            <w:shd w:val="clear" w:color="auto" w:fill="auto"/>
            <w:vAlign w:val="center"/>
          </w:tcPr>
          <w:p w14:paraId="2A35C1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55,843,000.00 </w:t>
            </w:r>
          </w:p>
        </w:tc>
        <w:tc>
          <w:tcPr>
            <w:tcW w:w="1700" w:type="dxa"/>
            <w:tcBorders>
              <w:top w:val="nil"/>
              <w:left w:val="nil"/>
              <w:bottom w:val="single" w:color="000000" w:sz="4" w:space="0"/>
              <w:right w:val="single" w:color="000000" w:sz="4" w:space="0"/>
            </w:tcBorders>
            <w:shd w:val="clear" w:color="auto" w:fill="auto"/>
            <w:vAlign w:val="center"/>
          </w:tcPr>
          <w:p w14:paraId="2D70CE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CA65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55,843,000.00 </w:t>
            </w:r>
          </w:p>
        </w:tc>
        <w:tc>
          <w:tcPr>
            <w:tcW w:w="1583" w:type="dxa"/>
            <w:tcBorders>
              <w:top w:val="nil"/>
              <w:left w:val="nil"/>
              <w:bottom w:val="single" w:color="000000" w:sz="4" w:space="0"/>
              <w:right w:val="single" w:color="000000" w:sz="4" w:space="0"/>
            </w:tcBorders>
            <w:shd w:val="clear" w:color="auto" w:fill="auto"/>
            <w:vAlign w:val="center"/>
          </w:tcPr>
          <w:p w14:paraId="7C6ECD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AC74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2D91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D0AB8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99AA6F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91EC85">
            <w:pPr>
              <w:spacing w:line="240" w:lineRule="exact"/>
              <w:textAlignment w:val="center"/>
              <w:rPr>
                <w:rFonts w:hint="default" w:cs="宋体"/>
                <w:color w:val="000000"/>
                <w:sz w:val="20"/>
                <w:szCs w:val="20"/>
              </w:rPr>
            </w:pPr>
            <w:r>
              <w:rPr>
                <w:rFonts w:cs="宋体"/>
                <w:color w:val="000000"/>
                <w:sz w:val="20"/>
                <w:szCs w:val="20"/>
              </w:rPr>
              <w:t>2150805</w:t>
            </w:r>
          </w:p>
        </w:tc>
        <w:tc>
          <w:tcPr>
            <w:tcW w:w="1816" w:type="dxa"/>
            <w:tcBorders>
              <w:top w:val="nil"/>
              <w:left w:val="nil"/>
              <w:bottom w:val="single" w:color="000000" w:sz="4" w:space="0"/>
              <w:right w:val="single" w:color="000000" w:sz="4" w:space="0"/>
            </w:tcBorders>
            <w:shd w:val="clear" w:color="auto" w:fill="auto"/>
            <w:vAlign w:val="center"/>
          </w:tcPr>
          <w:p w14:paraId="07BB2F4D">
            <w:pPr>
              <w:spacing w:line="240" w:lineRule="exact"/>
              <w:textAlignment w:val="center"/>
              <w:rPr>
                <w:rFonts w:hint="default" w:cs="宋体"/>
                <w:color w:val="000000"/>
                <w:sz w:val="20"/>
                <w:szCs w:val="20"/>
              </w:rPr>
            </w:pPr>
            <w:r>
              <w:rPr>
                <w:rFonts w:cs="宋体"/>
                <w:color w:val="000000"/>
                <w:sz w:val="20"/>
                <w:szCs w:val="20"/>
              </w:rPr>
              <w:t>中小企业发展专项</w:t>
            </w:r>
          </w:p>
        </w:tc>
        <w:tc>
          <w:tcPr>
            <w:tcW w:w="1528" w:type="dxa"/>
            <w:tcBorders>
              <w:top w:val="nil"/>
              <w:left w:val="nil"/>
              <w:bottom w:val="single" w:color="000000" w:sz="4" w:space="0"/>
              <w:right w:val="single" w:color="000000" w:sz="4" w:space="0"/>
            </w:tcBorders>
            <w:shd w:val="clear" w:color="auto" w:fill="auto"/>
            <w:vAlign w:val="center"/>
          </w:tcPr>
          <w:p w14:paraId="22F725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7206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C733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1F59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55,843,000.00 </w:t>
            </w:r>
          </w:p>
        </w:tc>
        <w:tc>
          <w:tcPr>
            <w:tcW w:w="1666" w:type="dxa"/>
            <w:tcBorders>
              <w:top w:val="nil"/>
              <w:left w:val="nil"/>
              <w:bottom w:val="single" w:color="000000" w:sz="4" w:space="0"/>
              <w:right w:val="single" w:color="000000" w:sz="4" w:space="0"/>
            </w:tcBorders>
            <w:shd w:val="clear" w:color="auto" w:fill="auto"/>
            <w:vAlign w:val="center"/>
          </w:tcPr>
          <w:p w14:paraId="123A25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1193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55,843,000.00 </w:t>
            </w:r>
          </w:p>
        </w:tc>
        <w:tc>
          <w:tcPr>
            <w:tcW w:w="1750" w:type="dxa"/>
            <w:tcBorders>
              <w:top w:val="nil"/>
              <w:left w:val="nil"/>
              <w:bottom w:val="single" w:color="000000" w:sz="4" w:space="0"/>
              <w:right w:val="single" w:color="000000" w:sz="4" w:space="0"/>
            </w:tcBorders>
            <w:shd w:val="clear" w:color="auto" w:fill="auto"/>
            <w:vAlign w:val="center"/>
          </w:tcPr>
          <w:p w14:paraId="2094B2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55,843,000.00 </w:t>
            </w:r>
          </w:p>
        </w:tc>
        <w:tc>
          <w:tcPr>
            <w:tcW w:w="1700" w:type="dxa"/>
            <w:tcBorders>
              <w:top w:val="nil"/>
              <w:left w:val="nil"/>
              <w:bottom w:val="single" w:color="000000" w:sz="4" w:space="0"/>
              <w:right w:val="single" w:color="000000" w:sz="4" w:space="0"/>
            </w:tcBorders>
            <w:shd w:val="clear" w:color="auto" w:fill="auto"/>
            <w:vAlign w:val="center"/>
          </w:tcPr>
          <w:p w14:paraId="5CAD28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3EC7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55,843,000.00 </w:t>
            </w:r>
          </w:p>
        </w:tc>
        <w:tc>
          <w:tcPr>
            <w:tcW w:w="1583" w:type="dxa"/>
            <w:tcBorders>
              <w:top w:val="nil"/>
              <w:left w:val="nil"/>
              <w:bottom w:val="single" w:color="000000" w:sz="4" w:space="0"/>
              <w:right w:val="single" w:color="000000" w:sz="4" w:space="0"/>
            </w:tcBorders>
            <w:shd w:val="clear" w:color="auto" w:fill="auto"/>
            <w:vAlign w:val="center"/>
          </w:tcPr>
          <w:p w14:paraId="3B6C29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4D65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78F4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2D46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EB86B1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063DB8">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4EE2823">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BC12D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5413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DCB5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FB8B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144,209.04 </w:t>
            </w:r>
          </w:p>
        </w:tc>
        <w:tc>
          <w:tcPr>
            <w:tcW w:w="1666" w:type="dxa"/>
            <w:tcBorders>
              <w:top w:val="nil"/>
              <w:left w:val="nil"/>
              <w:bottom w:val="single" w:color="000000" w:sz="4" w:space="0"/>
              <w:right w:val="single" w:color="000000" w:sz="4" w:space="0"/>
            </w:tcBorders>
            <w:shd w:val="clear" w:color="auto" w:fill="auto"/>
            <w:vAlign w:val="center"/>
          </w:tcPr>
          <w:p w14:paraId="2FF6C7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144,209.04 </w:t>
            </w:r>
          </w:p>
        </w:tc>
        <w:tc>
          <w:tcPr>
            <w:tcW w:w="1684" w:type="dxa"/>
            <w:tcBorders>
              <w:top w:val="nil"/>
              <w:left w:val="nil"/>
              <w:bottom w:val="single" w:color="000000" w:sz="4" w:space="0"/>
              <w:right w:val="single" w:color="000000" w:sz="4" w:space="0"/>
            </w:tcBorders>
            <w:shd w:val="clear" w:color="auto" w:fill="auto"/>
            <w:vAlign w:val="center"/>
          </w:tcPr>
          <w:p w14:paraId="179AD56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5720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144,209.04 </w:t>
            </w:r>
          </w:p>
        </w:tc>
        <w:tc>
          <w:tcPr>
            <w:tcW w:w="1700" w:type="dxa"/>
            <w:tcBorders>
              <w:top w:val="nil"/>
              <w:left w:val="nil"/>
              <w:bottom w:val="single" w:color="000000" w:sz="4" w:space="0"/>
              <w:right w:val="single" w:color="000000" w:sz="4" w:space="0"/>
            </w:tcBorders>
            <w:shd w:val="clear" w:color="auto" w:fill="auto"/>
            <w:vAlign w:val="center"/>
          </w:tcPr>
          <w:p w14:paraId="4AFC62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144,209.04 </w:t>
            </w:r>
          </w:p>
        </w:tc>
        <w:tc>
          <w:tcPr>
            <w:tcW w:w="1733" w:type="dxa"/>
            <w:tcBorders>
              <w:top w:val="nil"/>
              <w:left w:val="nil"/>
              <w:bottom w:val="single" w:color="000000" w:sz="4" w:space="0"/>
              <w:right w:val="single" w:color="000000" w:sz="4" w:space="0"/>
            </w:tcBorders>
            <w:shd w:val="clear" w:color="auto" w:fill="auto"/>
            <w:vAlign w:val="center"/>
          </w:tcPr>
          <w:p w14:paraId="5C46C7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145F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364B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9E774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CBC1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AE9BB6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55EA50">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186CE7D">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B8C95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0821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F5E48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2985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144,209.04 </w:t>
            </w:r>
          </w:p>
        </w:tc>
        <w:tc>
          <w:tcPr>
            <w:tcW w:w="1666" w:type="dxa"/>
            <w:tcBorders>
              <w:top w:val="nil"/>
              <w:left w:val="nil"/>
              <w:bottom w:val="single" w:color="000000" w:sz="4" w:space="0"/>
              <w:right w:val="single" w:color="000000" w:sz="4" w:space="0"/>
            </w:tcBorders>
            <w:shd w:val="clear" w:color="auto" w:fill="auto"/>
            <w:vAlign w:val="center"/>
          </w:tcPr>
          <w:p w14:paraId="136FC0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144,209.04 </w:t>
            </w:r>
          </w:p>
        </w:tc>
        <w:tc>
          <w:tcPr>
            <w:tcW w:w="1684" w:type="dxa"/>
            <w:tcBorders>
              <w:top w:val="nil"/>
              <w:left w:val="nil"/>
              <w:bottom w:val="single" w:color="000000" w:sz="4" w:space="0"/>
              <w:right w:val="single" w:color="000000" w:sz="4" w:space="0"/>
            </w:tcBorders>
            <w:shd w:val="clear" w:color="auto" w:fill="auto"/>
            <w:vAlign w:val="center"/>
          </w:tcPr>
          <w:p w14:paraId="5BE337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E92C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144,209.04 </w:t>
            </w:r>
          </w:p>
        </w:tc>
        <w:tc>
          <w:tcPr>
            <w:tcW w:w="1700" w:type="dxa"/>
            <w:tcBorders>
              <w:top w:val="nil"/>
              <w:left w:val="nil"/>
              <w:bottom w:val="single" w:color="000000" w:sz="4" w:space="0"/>
              <w:right w:val="single" w:color="000000" w:sz="4" w:space="0"/>
            </w:tcBorders>
            <w:shd w:val="clear" w:color="auto" w:fill="auto"/>
            <w:vAlign w:val="center"/>
          </w:tcPr>
          <w:p w14:paraId="7BB4E1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144,209.04 </w:t>
            </w:r>
          </w:p>
        </w:tc>
        <w:tc>
          <w:tcPr>
            <w:tcW w:w="1733" w:type="dxa"/>
            <w:tcBorders>
              <w:top w:val="nil"/>
              <w:left w:val="nil"/>
              <w:bottom w:val="single" w:color="000000" w:sz="4" w:space="0"/>
              <w:right w:val="single" w:color="000000" w:sz="4" w:space="0"/>
            </w:tcBorders>
            <w:shd w:val="clear" w:color="auto" w:fill="auto"/>
            <w:vAlign w:val="center"/>
          </w:tcPr>
          <w:p w14:paraId="2F3E3E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953DF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0127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AAD4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1EA9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625BCC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330D19">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7087373">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3889C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EF48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ECE1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4C75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144,209.04 </w:t>
            </w:r>
          </w:p>
        </w:tc>
        <w:tc>
          <w:tcPr>
            <w:tcW w:w="1666" w:type="dxa"/>
            <w:tcBorders>
              <w:top w:val="nil"/>
              <w:left w:val="nil"/>
              <w:bottom w:val="single" w:color="000000" w:sz="4" w:space="0"/>
              <w:right w:val="single" w:color="000000" w:sz="4" w:space="0"/>
            </w:tcBorders>
            <w:shd w:val="clear" w:color="auto" w:fill="auto"/>
            <w:vAlign w:val="center"/>
          </w:tcPr>
          <w:p w14:paraId="5171A5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144,209.04 </w:t>
            </w:r>
          </w:p>
        </w:tc>
        <w:tc>
          <w:tcPr>
            <w:tcW w:w="1684" w:type="dxa"/>
            <w:tcBorders>
              <w:top w:val="nil"/>
              <w:left w:val="nil"/>
              <w:bottom w:val="single" w:color="000000" w:sz="4" w:space="0"/>
              <w:right w:val="single" w:color="000000" w:sz="4" w:space="0"/>
            </w:tcBorders>
            <w:shd w:val="clear" w:color="auto" w:fill="auto"/>
            <w:vAlign w:val="center"/>
          </w:tcPr>
          <w:p w14:paraId="2D49AC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8F3E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144,209.04 </w:t>
            </w:r>
          </w:p>
        </w:tc>
        <w:tc>
          <w:tcPr>
            <w:tcW w:w="1700" w:type="dxa"/>
            <w:tcBorders>
              <w:top w:val="nil"/>
              <w:left w:val="nil"/>
              <w:bottom w:val="single" w:color="000000" w:sz="4" w:space="0"/>
              <w:right w:val="single" w:color="000000" w:sz="4" w:space="0"/>
            </w:tcBorders>
            <w:shd w:val="clear" w:color="auto" w:fill="auto"/>
            <w:vAlign w:val="center"/>
          </w:tcPr>
          <w:p w14:paraId="7F814D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144,209.04 </w:t>
            </w:r>
          </w:p>
        </w:tc>
        <w:tc>
          <w:tcPr>
            <w:tcW w:w="1733" w:type="dxa"/>
            <w:tcBorders>
              <w:top w:val="nil"/>
              <w:left w:val="nil"/>
              <w:bottom w:val="single" w:color="000000" w:sz="4" w:space="0"/>
              <w:right w:val="single" w:color="000000" w:sz="4" w:space="0"/>
            </w:tcBorders>
            <w:shd w:val="clear" w:color="auto" w:fill="auto"/>
            <w:vAlign w:val="center"/>
          </w:tcPr>
          <w:p w14:paraId="7E85F2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4032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96ED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8539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2DFC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2FC9388F">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F36334B">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ACAD246">
            <w:pPr>
              <w:jc w:val="center"/>
              <w:textAlignment w:val="bottom"/>
              <w:rPr>
                <w:rFonts w:hint="default" w:cs="宋体"/>
                <w:color w:val="000000"/>
                <w:sz w:val="30"/>
                <w:szCs w:val="30"/>
              </w:rPr>
            </w:pPr>
            <w:r>
              <w:rPr>
                <w:rFonts w:cs="宋体"/>
                <w:b/>
                <w:bCs/>
                <w:color w:val="000000"/>
                <w:sz w:val="30"/>
                <w:szCs w:val="30"/>
                <w:lang w:bidi="ar"/>
              </w:rPr>
              <w:t>一般公共预算财政拨款基本支出决算明细表</w:t>
            </w:r>
          </w:p>
        </w:tc>
      </w:tr>
      <w:tr w14:paraId="16A79BC1">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4BFF08C">
            <w:pPr>
              <w:rPr>
                <w:rFonts w:hint="default" w:ascii="Arial" w:hAnsi="Arial" w:cs="Arial"/>
                <w:color w:val="000000"/>
                <w:sz w:val="20"/>
                <w:szCs w:val="20"/>
              </w:rPr>
            </w:pPr>
            <w:r>
              <w:rPr>
                <w:rFonts w:cs="宋体"/>
                <w:color w:val="000000"/>
                <w:sz w:val="20"/>
                <w:szCs w:val="20"/>
              </w:rPr>
              <w:t>单位：</w:t>
            </w:r>
            <w:r>
              <w:rPr>
                <w:color w:val="000000"/>
                <w:sz w:val="20"/>
              </w:rPr>
              <w:t>重庆石柱工业园区管理委员会本级</w:t>
            </w:r>
          </w:p>
        </w:tc>
        <w:tc>
          <w:tcPr>
            <w:tcW w:w="2682" w:type="dxa"/>
            <w:tcBorders>
              <w:top w:val="nil"/>
              <w:left w:val="nil"/>
              <w:bottom w:val="nil"/>
              <w:right w:val="nil"/>
            </w:tcBorders>
            <w:shd w:val="clear" w:color="auto" w:fill="auto"/>
            <w:vAlign w:val="bottom"/>
          </w:tcPr>
          <w:p w14:paraId="1A0A54BD">
            <w:pPr>
              <w:jc w:val="right"/>
              <w:textAlignment w:val="bottom"/>
              <w:rPr>
                <w:rFonts w:hint="default" w:cs="宋体"/>
                <w:color w:val="000000"/>
                <w:sz w:val="20"/>
                <w:szCs w:val="20"/>
              </w:rPr>
            </w:pPr>
            <w:r>
              <w:rPr>
                <w:rFonts w:cs="宋体"/>
                <w:color w:val="000000"/>
                <w:sz w:val="20"/>
                <w:szCs w:val="20"/>
                <w:lang w:bidi="ar"/>
              </w:rPr>
              <w:t>06表</w:t>
            </w:r>
          </w:p>
        </w:tc>
      </w:tr>
      <w:tr w14:paraId="71D7376D">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BE22B9B">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4F4A62CE">
            <w:pPr>
              <w:jc w:val="right"/>
              <w:textAlignment w:val="bottom"/>
              <w:rPr>
                <w:rFonts w:hint="default" w:cs="宋体"/>
                <w:color w:val="000000"/>
                <w:sz w:val="20"/>
                <w:szCs w:val="20"/>
              </w:rPr>
            </w:pPr>
            <w:r>
              <w:rPr>
                <w:rFonts w:cs="宋体"/>
                <w:color w:val="000000"/>
                <w:sz w:val="20"/>
                <w:szCs w:val="20"/>
                <w:lang w:bidi="ar"/>
              </w:rPr>
              <w:t>单位：元</w:t>
            </w:r>
          </w:p>
        </w:tc>
      </w:tr>
      <w:tr w14:paraId="311A4FF8">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08EC0">
            <w:pPr>
              <w:jc w:val="center"/>
              <w:textAlignment w:val="center"/>
              <w:rPr>
                <w:rFonts w:hint="default" w:cs="宋体"/>
                <w:b/>
                <w:bCs/>
                <w:color w:val="000000"/>
                <w:sz w:val="22"/>
                <w:szCs w:val="22"/>
              </w:rPr>
            </w:pPr>
            <w:r>
              <w:rPr>
                <w:rFonts w:cs="宋体"/>
                <w:b/>
                <w:bCs/>
                <w:color w:val="000000"/>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14745DE">
            <w:pPr>
              <w:jc w:val="center"/>
              <w:textAlignment w:val="center"/>
              <w:rPr>
                <w:rFonts w:hint="default" w:cs="宋体"/>
                <w:b/>
                <w:bCs/>
                <w:color w:val="000000"/>
                <w:sz w:val="22"/>
                <w:szCs w:val="22"/>
              </w:rPr>
            </w:pPr>
            <w:r>
              <w:rPr>
                <w:rFonts w:cs="宋体"/>
                <w:b/>
                <w:bCs/>
                <w:color w:val="000000"/>
                <w:sz w:val="22"/>
                <w:szCs w:val="22"/>
                <w:lang w:bidi="ar"/>
              </w:rPr>
              <w:t>公用经费</w:t>
            </w:r>
          </w:p>
        </w:tc>
      </w:tr>
      <w:tr w14:paraId="7883100F">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DE5DE7D">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409C649">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98719CC">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456F730">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52BE7D8">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827FDBD">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0515E2C">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0CA023F">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AC7DAD0">
            <w:pPr>
              <w:jc w:val="center"/>
              <w:textAlignment w:val="center"/>
              <w:rPr>
                <w:rFonts w:hint="default" w:cs="宋体"/>
                <w:b/>
                <w:bCs/>
                <w:color w:val="000000"/>
                <w:sz w:val="22"/>
                <w:szCs w:val="22"/>
              </w:rPr>
            </w:pPr>
            <w:r>
              <w:rPr>
                <w:rFonts w:cs="宋体"/>
                <w:b/>
                <w:bCs/>
                <w:color w:val="000000"/>
                <w:sz w:val="22"/>
                <w:szCs w:val="22"/>
                <w:lang w:bidi="ar"/>
              </w:rPr>
              <w:t>决算数</w:t>
            </w:r>
          </w:p>
        </w:tc>
      </w:tr>
      <w:tr w14:paraId="1D2DF4DC">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851658A">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C74DC49">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BC5C5B4">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7FFA127">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C7F8885">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880858F">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E062D71">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9B5A800">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1ECC7CD">
            <w:pPr>
              <w:jc w:val="center"/>
              <w:rPr>
                <w:rFonts w:hint="default" w:cs="宋体"/>
                <w:color w:val="000000"/>
                <w:sz w:val="22"/>
                <w:szCs w:val="22"/>
              </w:rPr>
            </w:pPr>
          </w:p>
        </w:tc>
      </w:tr>
      <w:tr w14:paraId="55AC93C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6F4F82">
            <w:pPr>
              <w:spacing w:line="340" w:lineRule="exact"/>
              <w:textAlignment w:val="center"/>
              <w:rPr>
                <w:rFonts w:hint="default" w:cs="宋体"/>
                <w:b/>
                <w:bCs/>
                <w:color w:val="000000"/>
                <w:sz w:val="22"/>
                <w:szCs w:val="22"/>
              </w:rPr>
            </w:pPr>
            <w:r>
              <w:rPr>
                <w:rFonts w:cs="宋体"/>
                <w:b/>
                <w:bCs/>
                <w:color w:val="000000"/>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0B1F7D5E">
            <w:pPr>
              <w:spacing w:line="340" w:lineRule="exact"/>
              <w:textAlignment w:val="center"/>
              <w:rPr>
                <w:rFonts w:hint="default" w:cs="宋体"/>
                <w:b/>
                <w:bCs/>
                <w:color w:val="000000"/>
                <w:sz w:val="22"/>
                <w:szCs w:val="22"/>
              </w:rPr>
            </w:pPr>
            <w:r>
              <w:rPr>
                <w:rFonts w:cs="宋体"/>
                <w:b/>
                <w:bCs/>
                <w:color w:val="000000"/>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86BD80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1,726,748.63 </w:t>
            </w:r>
          </w:p>
        </w:tc>
        <w:tc>
          <w:tcPr>
            <w:tcW w:w="1234" w:type="dxa"/>
            <w:tcBorders>
              <w:top w:val="nil"/>
              <w:left w:val="nil"/>
              <w:bottom w:val="single" w:color="000000" w:sz="4" w:space="0"/>
              <w:right w:val="single" w:color="000000" w:sz="4" w:space="0"/>
            </w:tcBorders>
            <w:shd w:val="clear" w:color="auto" w:fill="auto"/>
            <w:vAlign w:val="center"/>
          </w:tcPr>
          <w:p w14:paraId="28EA705F">
            <w:pPr>
              <w:spacing w:line="340" w:lineRule="exact"/>
              <w:textAlignment w:val="center"/>
              <w:rPr>
                <w:rFonts w:hint="default" w:cs="宋体"/>
                <w:b/>
                <w:bCs/>
                <w:color w:val="000000"/>
                <w:sz w:val="22"/>
                <w:szCs w:val="22"/>
              </w:rPr>
            </w:pPr>
            <w:r>
              <w:rPr>
                <w:rFonts w:cs="宋体"/>
                <w:b/>
                <w:bCs/>
                <w:color w:val="000000"/>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66620E21">
            <w:pPr>
              <w:spacing w:line="340" w:lineRule="exact"/>
              <w:textAlignment w:val="center"/>
              <w:rPr>
                <w:rFonts w:hint="default" w:cs="宋体"/>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0680D3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382,512.34 </w:t>
            </w:r>
          </w:p>
        </w:tc>
        <w:tc>
          <w:tcPr>
            <w:tcW w:w="1133" w:type="dxa"/>
            <w:tcBorders>
              <w:top w:val="nil"/>
              <w:left w:val="nil"/>
              <w:bottom w:val="single" w:color="000000" w:sz="4" w:space="0"/>
              <w:right w:val="single" w:color="000000" w:sz="4" w:space="0"/>
            </w:tcBorders>
            <w:shd w:val="clear" w:color="auto" w:fill="auto"/>
            <w:vAlign w:val="center"/>
          </w:tcPr>
          <w:p w14:paraId="47E62C83">
            <w:pPr>
              <w:spacing w:line="340" w:lineRule="exact"/>
              <w:textAlignment w:val="center"/>
              <w:rPr>
                <w:rFonts w:hint="default" w:cs="宋体"/>
                <w:b/>
                <w:bCs/>
                <w:color w:val="000000"/>
                <w:sz w:val="22"/>
                <w:szCs w:val="22"/>
                <w:lang w:bidi="ar"/>
              </w:rPr>
            </w:pPr>
            <w:r>
              <w:rPr>
                <w:rFonts w:cs="宋体"/>
                <w:b/>
                <w:bCs/>
                <w:color w:val="000000"/>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2593ADB7">
            <w:pPr>
              <w:spacing w:line="340" w:lineRule="exact"/>
              <w:textAlignment w:val="center"/>
              <w:rPr>
                <w:rFonts w:hint="default" w:cs="宋体"/>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8CF544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46,410.00 </w:t>
            </w:r>
          </w:p>
        </w:tc>
      </w:tr>
      <w:tr w14:paraId="6373150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0F4073">
            <w:pPr>
              <w:spacing w:line="340" w:lineRule="exact"/>
              <w:textAlignment w:val="center"/>
              <w:rPr>
                <w:rFonts w:hint="default" w:cs="宋体"/>
                <w:color w:val="000000"/>
                <w:sz w:val="22"/>
                <w:szCs w:val="22"/>
              </w:rPr>
            </w:pPr>
            <w:r>
              <w:rPr>
                <w:rFonts w:cs="宋体"/>
                <w:color w:val="000000"/>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000DCD07">
            <w:pPr>
              <w:spacing w:line="340" w:lineRule="exact"/>
              <w:textAlignment w:val="center"/>
              <w:rPr>
                <w:rFonts w:hint="default" w:cs="宋体"/>
                <w:color w:val="000000"/>
                <w:sz w:val="22"/>
                <w:szCs w:val="22"/>
              </w:rPr>
            </w:pPr>
            <w:r>
              <w:rPr>
                <w:rFonts w:cs="宋体"/>
                <w:color w:val="000000"/>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3AD654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391,750.00 </w:t>
            </w:r>
          </w:p>
        </w:tc>
        <w:tc>
          <w:tcPr>
            <w:tcW w:w="1234" w:type="dxa"/>
            <w:tcBorders>
              <w:top w:val="nil"/>
              <w:left w:val="nil"/>
              <w:bottom w:val="single" w:color="000000" w:sz="4" w:space="0"/>
              <w:right w:val="single" w:color="000000" w:sz="4" w:space="0"/>
            </w:tcBorders>
            <w:shd w:val="clear" w:color="auto" w:fill="auto"/>
            <w:vAlign w:val="center"/>
          </w:tcPr>
          <w:p w14:paraId="198F5AD4">
            <w:pPr>
              <w:spacing w:line="340" w:lineRule="exact"/>
              <w:textAlignment w:val="center"/>
              <w:rPr>
                <w:rFonts w:hint="default" w:cs="宋体"/>
                <w:color w:val="000000"/>
                <w:sz w:val="22"/>
                <w:szCs w:val="22"/>
              </w:rPr>
            </w:pPr>
            <w:r>
              <w:rPr>
                <w:rFonts w:cs="宋体"/>
                <w:color w:val="000000"/>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24538F0A">
            <w:pPr>
              <w:spacing w:line="340" w:lineRule="exact"/>
              <w:textAlignment w:val="center"/>
              <w:rPr>
                <w:rFonts w:hint="default" w:cs="宋体"/>
                <w:color w:val="000000"/>
                <w:sz w:val="22"/>
                <w:szCs w:val="22"/>
              </w:rPr>
            </w:pPr>
            <w:r>
              <w:rPr>
                <w:rFonts w:cs="宋体"/>
                <w:color w:val="000000"/>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2B2994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24,940.00 </w:t>
            </w:r>
          </w:p>
        </w:tc>
        <w:tc>
          <w:tcPr>
            <w:tcW w:w="1133" w:type="dxa"/>
            <w:tcBorders>
              <w:top w:val="nil"/>
              <w:left w:val="nil"/>
              <w:bottom w:val="single" w:color="000000" w:sz="4" w:space="0"/>
              <w:right w:val="single" w:color="000000" w:sz="4" w:space="0"/>
            </w:tcBorders>
            <w:shd w:val="clear" w:color="auto" w:fill="auto"/>
            <w:vAlign w:val="center"/>
          </w:tcPr>
          <w:p w14:paraId="220567E4">
            <w:pPr>
              <w:spacing w:line="340" w:lineRule="exact"/>
              <w:textAlignment w:val="center"/>
              <w:rPr>
                <w:rFonts w:hint="default" w:cs="宋体"/>
                <w:color w:val="000000"/>
                <w:sz w:val="22"/>
                <w:szCs w:val="22"/>
                <w:lang w:bidi="ar"/>
              </w:rPr>
            </w:pPr>
            <w:r>
              <w:rPr>
                <w:rFonts w:cs="宋体"/>
                <w:color w:val="000000"/>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49B111A7">
            <w:pPr>
              <w:spacing w:line="340" w:lineRule="exact"/>
              <w:textAlignment w:val="center"/>
              <w:rPr>
                <w:rFonts w:hint="default" w:cs="宋体"/>
                <w:color w:val="000000"/>
                <w:sz w:val="22"/>
                <w:szCs w:val="22"/>
                <w:lang w:bidi="ar"/>
              </w:rPr>
            </w:pPr>
            <w:r>
              <w:rPr>
                <w:rFonts w:cs="宋体"/>
                <w:color w:val="000000"/>
                <w:sz w:val="22"/>
                <w:szCs w:val="22"/>
                <w:lang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40F2B4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46BEFE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41A5F0">
            <w:pPr>
              <w:spacing w:line="340" w:lineRule="exact"/>
              <w:textAlignment w:val="center"/>
              <w:rPr>
                <w:rFonts w:hint="default" w:cs="宋体"/>
                <w:color w:val="000000"/>
                <w:sz w:val="22"/>
                <w:szCs w:val="22"/>
              </w:rPr>
            </w:pPr>
            <w:r>
              <w:rPr>
                <w:rFonts w:cs="宋体"/>
                <w:color w:val="000000"/>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4304004B">
            <w:pPr>
              <w:spacing w:line="340" w:lineRule="exact"/>
              <w:textAlignment w:val="center"/>
              <w:rPr>
                <w:rFonts w:hint="default" w:cs="宋体"/>
                <w:color w:val="000000"/>
                <w:sz w:val="22"/>
                <w:szCs w:val="22"/>
              </w:rPr>
            </w:pPr>
            <w:r>
              <w:rPr>
                <w:rFonts w:cs="宋体"/>
                <w:color w:val="000000"/>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CFBE14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325,272.00 </w:t>
            </w:r>
          </w:p>
        </w:tc>
        <w:tc>
          <w:tcPr>
            <w:tcW w:w="1234" w:type="dxa"/>
            <w:tcBorders>
              <w:top w:val="nil"/>
              <w:left w:val="nil"/>
              <w:bottom w:val="single" w:color="000000" w:sz="4" w:space="0"/>
              <w:right w:val="single" w:color="000000" w:sz="4" w:space="0"/>
            </w:tcBorders>
            <w:shd w:val="clear" w:color="auto" w:fill="auto"/>
            <w:vAlign w:val="center"/>
          </w:tcPr>
          <w:p w14:paraId="2BC6C6C7">
            <w:pPr>
              <w:spacing w:line="340" w:lineRule="exact"/>
              <w:textAlignment w:val="center"/>
              <w:rPr>
                <w:rFonts w:hint="default" w:cs="宋体"/>
                <w:color w:val="000000"/>
                <w:sz w:val="22"/>
                <w:szCs w:val="22"/>
              </w:rPr>
            </w:pPr>
            <w:r>
              <w:rPr>
                <w:rFonts w:cs="宋体"/>
                <w:color w:val="000000"/>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63390F4B">
            <w:pPr>
              <w:spacing w:line="340" w:lineRule="exact"/>
              <w:textAlignment w:val="center"/>
              <w:rPr>
                <w:rFonts w:hint="default" w:cs="宋体"/>
                <w:color w:val="000000"/>
                <w:sz w:val="22"/>
                <w:szCs w:val="22"/>
              </w:rPr>
            </w:pPr>
            <w:r>
              <w:rPr>
                <w:rFonts w:cs="宋体"/>
                <w:color w:val="000000"/>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3DA8E4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798.00 </w:t>
            </w:r>
          </w:p>
        </w:tc>
        <w:tc>
          <w:tcPr>
            <w:tcW w:w="1133" w:type="dxa"/>
            <w:tcBorders>
              <w:top w:val="nil"/>
              <w:left w:val="nil"/>
              <w:bottom w:val="single" w:color="000000" w:sz="4" w:space="0"/>
              <w:right w:val="single" w:color="000000" w:sz="4" w:space="0"/>
            </w:tcBorders>
            <w:shd w:val="clear" w:color="auto" w:fill="auto"/>
            <w:vAlign w:val="center"/>
          </w:tcPr>
          <w:p w14:paraId="48003669">
            <w:pPr>
              <w:spacing w:line="340" w:lineRule="exact"/>
              <w:textAlignment w:val="center"/>
              <w:rPr>
                <w:rFonts w:hint="default" w:cs="宋体"/>
                <w:color w:val="000000"/>
                <w:sz w:val="22"/>
                <w:szCs w:val="22"/>
                <w:lang w:bidi="ar"/>
              </w:rPr>
            </w:pPr>
            <w:r>
              <w:rPr>
                <w:rFonts w:cs="宋体"/>
                <w:color w:val="000000"/>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18B248E4">
            <w:pPr>
              <w:spacing w:line="340" w:lineRule="exact"/>
              <w:textAlignment w:val="center"/>
              <w:rPr>
                <w:rFonts w:hint="default" w:cs="宋体"/>
                <w:color w:val="000000"/>
                <w:sz w:val="22"/>
                <w:szCs w:val="22"/>
                <w:lang w:bidi="ar"/>
              </w:rPr>
            </w:pPr>
            <w:r>
              <w:rPr>
                <w:rFonts w:cs="宋体"/>
                <w:color w:val="000000"/>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893D0B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46,410.00 </w:t>
            </w:r>
          </w:p>
        </w:tc>
      </w:tr>
      <w:tr w14:paraId="4894304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1A0D74">
            <w:pPr>
              <w:spacing w:line="340" w:lineRule="exact"/>
              <w:textAlignment w:val="center"/>
              <w:rPr>
                <w:rFonts w:hint="default" w:cs="宋体"/>
                <w:color w:val="000000"/>
                <w:sz w:val="22"/>
                <w:szCs w:val="22"/>
              </w:rPr>
            </w:pPr>
            <w:r>
              <w:rPr>
                <w:rFonts w:cs="宋体"/>
                <w:color w:val="000000"/>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32A33FB6">
            <w:pPr>
              <w:spacing w:line="340" w:lineRule="exact"/>
              <w:textAlignment w:val="center"/>
              <w:rPr>
                <w:rFonts w:hint="default" w:cs="宋体"/>
                <w:color w:val="000000"/>
                <w:sz w:val="22"/>
                <w:szCs w:val="22"/>
              </w:rPr>
            </w:pPr>
            <w:r>
              <w:rPr>
                <w:rFonts w:cs="宋体"/>
                <w:color w:val="000000"/>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C2729A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472,248.00 </w:t>
            </w:r>
          </w:p>
        </w:tc>
        <w:tc>
          <w:tcPr>
            <w:tcW w:w="1234" w:type="dxa"/>
            <w:tcBorders>
              <w:top w:val="nil"/>
              <w:left w:val="nil"/>
              <w:bottom w:val="single" w:color="000000" w:sz="4" w:space="0"/>
              <w:right w:val="single" w:color="000000" w:sz="4" w:space="0"/>
            </w:tcBorders>
            <w:shd w:val="clear" w:color="auto" w:fill="auto"/>
            <w:vAlign w:val="center"/>
          </w:tcPr>
          <w:p w14:paraId="6F71FB3C">
            <w:pPr>
              <w:spacing w:line="340" w:lineRule="exact"/>
              <w:textAlignment w:val="center"/>
              <w:rPr>
                <w:rFonts w:hint="default" w:cs="宋体"/>
                <w:color w:val="000000"/>
                <w:sz w:val="22"/>
                <w:szCs w:val="22"/>
              </w:rPr>
            </w:pPr>
            <w:r>
              <w:rPr>
                <w:rFonts w:cs="宋体"/>
                <w:color w:val="000000"/>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2959CBFD">
            <w:pPr>
              <w:spacing w:line="340" w:lineRule="exact"/>
              <w:textAlignment w:val="center"/>
              <w:rPr>
                <w:rFonts w:hint="default" w:cs="宋体"/>
                <w:color w:val="000000"/>
                <w:sz w:val="22"/>
                <w:szCs w:val="22"/>
              </w:rPr>
            </w:pPr>
            <w:r>
              <w:rPr>
                <w:rFonts w:cs="宋体"/>
                <w:color w:val="000000"/>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C89D33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48BF46">
            <w:pPr>
              <w:spacing w:line="340" w:lineRule="exact"/>
              <w:textAlignment w:val="center"/>
              <w:rPr>
                <w:rFonts w:hint="default" w:cs="宋体"/>
                <w:color w:val="000000"/>
                <w:sz w:val="22"/>
                <w:szCs w:val="22"/>
                <w:lang w:bidi="ar"/>
              </w:rPr>
            </w:pPr>
            <w:r>
              <w:rPr>
                <w:rFonts w:cs="宋体"/>
                <w:color w:val="000000"/>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02F09EBF">
            <w:pPr>
              <w:spacing w:line="340" w:lineRule="exact"/>
              <w:textAlignment w:val="center"/>
              <w:rPr>
                <w:rFonts w:hint="default" w:cs="宋体"/>
                <w:color w:val="000000"/>
                <w:sz w:val="22"/>
                <w:szCs w:val="22"/>
                <w:lang w:bidi="ar"/>
              </w:rPr>
            </w:pPr>
            <w:r>
              <w:rPr>
                <w:rFonts w:cs="宋体"/>
                <w:color w:val="000000"/>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45E6BD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87CF14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CF3DF9">
            <w:pPr>
              <w:spacing w:line="340" w:lineRule="exact"/>
              <w:textAlignment w:val="center"/>
              <w:rPr>
                <w:rFonts w:hint="default" w:cs="宋体"/>
                <w:color w:val="000000"/>
                <w:sz w:val="22"/>
                <w:szCs w:val="22"/>
              </w:rPr>
            </w:pPr>
            <w:r>
              <w:rPr>
                <w:rFonts w:cs="宋体"/>
                <w:color w:val="000000"/>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0501A487">
            <w:pPr>
              <w:spacing w:line="340" w:lineRule="exact"/>
              <w:textAlignment w:val="center"/>
              <w:rPr>
                <w:rFonts w:hint="default" w:cs="宋体"/>
                <w:color w:val="000000"/>
                <w:sz w:val="22"/>
                <w:szCs w:val="22"/>
              </w:rPr>
            </w:pPr>
            <w:r>
              <w:rPr>
                <w:rFonts w:cs="宋体"/>
                <w:color w:val="000000"/>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6A762C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5DB5A7">
            <w:pPr>
              <w:spacing w:line="340" w:lineRule="exact"/>
              <w:textAlignment w:val="center"/>
              <w:rPr>
                <w:rFonts w:hint="default" w:cs="宋体"/>
                <w:color w:val="000000"/>
                <w:sz w:val="22"/>
                <w:szCs w:val="22"/>
              </w:rPr>
            </w:pPr>
            <w:r>
              <w:rPr>
                <w:rFonts w:cs="宋体"/>
                <w:color w:val="000000"/>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588B6046">
            <w:pPr>
              <w:spacing w:line="340" w:lineRule="exact"/>
              <w:textAlignment w:val="center"/>
              <w:rPr>
                <w:rFonts w:hint="default" w:cs="宋体"/>
                <w:color w:val="000000"/>
                <w:sz w:val="22"/>
                <w:szCs w:val="22"/>
              </w:rPr>
            </w:pPr>
            <w:r>
              <w:rPr>
                <w:rFonts w:cs="宋体"/>
                <w:color w:val="000000"/>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8C1613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42698E">
            <w:pPr>
              <w:spacing w:line="340" w:lineRule="exact"/>
              <w:textAlignment w:val="center"/>
              <w:rPr>
                <w:rFonts w:hint="default" w:cs="宋体"/>
                <w:color w:val="000000"/>
                <w:sz w:val="22"/>
                <w:szCs w:val="22"/>
                <w:lang w:bidi="ar"/>
              </w:rPr>
            </w:pPr>
            <w:r>
              <w:rPr>
                <w:rFonts w:cs="宋体"/>
                <w:color w:val="000000"/>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50F49B44">
            <w:pPr>
              <w:spacing w:line="340" w:lineRule="exact"/>
              <w:textAlignment w:val="center"/>
              <w:rPr>
                <w:rFonts w:hint="default" w:cs="宋体"/>
                <w:color w:val="000000"/>
                <w:sz w:val="22"/>
                <w:szCs w:val="22"/>
                <w:lang w:bidi="ar"/>
              </w:rPr>
            </w:pPr>
            <w:r>
              <w:rPr>
                <w:rFonts w:cs="宋体"/>
                <w:color w:val="000000"/>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D92DCA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29727C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003206">
            <w:pPr>
              <w:spacing w:line="340" w:lineRule="exact"/>
              <w:textAlignment w:val="center"/>
              <w:rPr>
                <w:rFonts w:hint="default" w:cs="宋体"/>
                <w:color w:val="000000"/>
                <w:sz w:val="22"/>
                <w:szCs w:val="22"/>
              </w:rPr>
            </w:pPr>
            <w:r>
              <w:rPr>
                <w:rFonts w:cs="宋体"/>
                <w:color w:val="000000"/>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1B4F61A3">
            <w:pPr>
              <w:spacing w:line="340" w:lineRule="exact"/>
              <w:textAlignment w:val="center"/>
              <w:rPr>
                <w:rFonts w:hint="default" w:cs="宋体"/>
                <w:color w:val="000000"/>
                <w:sz w:val="22"/>
                <w:szCs w:val="22"/>
              </w:rPr>
            </w:pPr>
            <w:r>
              <w:rPr>
                <w:rFonts w:cs="宋体"/>
                <w:color w:val="000000"/>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11CB70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104EE2">
            <w:pPr>
              <w:spacing w:line="340" w:lineRule="exact"/>
              <w:textAlignment w:val="center"/>
              <w:rPr>
                <w:rFonts w:hint="default" w:cs="宋体"/>
                <w:color w:val="000000"/>
                <w:sz w:val="22"/>
                <w:szCs w:val="22"/>
              </w:rPr>
            </w:pPr>
            <w:r>
              <w:rPr>
                <w:rFonts w:cs="宋体"/>
                <w:color w:val="000000"/>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58719220">
            <w:pPr>
              <w:spacing w:line="340" w:lineRule="exact"/>
              <w:textAlignment w:val="center"/>
              <w:rPr>
                <w:rFonts w:hint="default" w:cs="宋体"/>
                <w:color w:val="000000"/>
                <w:sz w:val="22"/>
                <w:szCs w:val="22"/>
              </w:rPr>
            </w:pPr>
            <w:r>
              <w:rPr>
                <w:rFonts w:cs="宋体"/>
                <w:color w:val="000000"/>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C06413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778.47 </w:t>
            </w:r>
          </w:p>
        </w:tc>
        <w:tc>
          <w:tcPr>
            <w:tcW w:w="1133" w:type="dxa"/>
            <w:tcBorders>
              <w:top w:val="nil"/>
              <w:left w:val="nil"/>
              <w:bottom w:val="single" w:color="000000" w:sz="4" w:space="0"/>
              <w:right w:val="single" w:color="000000" w:sz="4" w:space="0"/>
            </w:tcBorders>
            <w:shd w:val="clear" w:color="auto" w:fill="auto"/>
            <w:vAlign w:val="center"/>
          </w:tcPr>
          <w:p w14:paraId="5D6172A6">
            <w:pPr>
              <w:spacing w:line="340" w:lineRule="exact"/>
              <w:textAlignment w:val="center"/>
              <w:rPr>
                <w:rFonts w:hint="default" w:cs="宋体"/>
                <w:color w:val="000000"/>
                <w:sz w:val="22"/>
                <w:szCs w:val="22"/>
                <w:lang w:bidi="ar"/>
              </w:rPr>
            </w:pPr>
            <w:r>
              <w:rPr>
                <w:rFonts w:cs="宋体"/>
                <w:color w:val="000000"/>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4167A98C">
            <w:pPr>
              <w:spacing w:line="340" w:lineRule="exact"/>
              <w:textAlignment w:val="center"/>
              <w:rPr>
                <w:rFonts w:hint="default" w:cs="宋体"/>
                <w:color w:val="000000"/>
                <w:sz w:val="22"/>
                <w:szCs w:val="22"/>
                <w:lang w:bidi="ar"/>
              </w:rPr>
            </w:pPr>
            <w:r>
              <w:rPr>
                <w:rFonts w:cs="宋体"/>
                <w:color w:val="000000"/>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28866F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D7440F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D7F088">
            <w:pPr>
              <w:spacing w:line="340" w:lineRule="exact"/>
              <w:textAlignment w:val="center"/>
              <w:rPr>
                <w:rFonts w:hint="default" w:cs="宋体"/>
                <w:color w:val="000000"/>
                <w:sz w:val="22"/>
                <w:szCs w:val="22"/>
              </w:rPr>
            </w:pPr>
            <w:r>
              <w:rPr>
                <w:rFonts w:cs="宋体"/>
                <w:color w:val="000000"/>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38588E9C">
            <w:pPr>
              <w:spacing w:line="340" w:lineRule="exact"/>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F934C3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179,118.72 </w:t>
            </w:r>
          </w:p>
        </w:tc>
        <w:tc>
          <w:tcPr>
            <w:tcW w:w="1234" w:type="dxa"/>
            <w:tcBorders>
              <w:top w:val="nil"/>
              <w:left w:val="nil"/>
              <w:bottom w:val="single" w:color="000000" w:sz="4" w:space="0"/>
              <w:right w:val="single" w:color="000000" w:sz="4" w:space="0"/>
            </w:tcBorders>
            <w:shd w:val="clear" w:color="auto" w:fill="auto"/>
            <w:vAlign w:val="center"/>
          </w:tcPr>
          <w:p w14:paraId="4623178F">
            <w:pPr>
              <w:spacing w:line="340" w:lineRule="exact"/>
              <w:textAlignment w:val="center"/>
              <w:rPr>
                <w:rFonts w:hint="default" w:cs="宋体"/>
                <w:color w:val="000000"/>
                <w:sz w:val="22"/>
                <w:szCs w:val="22"/>
              </w:rPr>
            </w:pPr>
            <w:r>
              <w:rPr>
                <w:rFonts w:cs="宋体"/>
                <w:color w:val="000000"/>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53B774FB">
            <w:pPr>
              <w:spacing w:line="340" w:lineRule="exact"/>
              <w:textAlignment w:val="center"/>
              <w:rPr>
                <w:rFonts w:hint="default" w:cs="宋体"/>
                <w:color w:val="000000"/>
                <w:sz w:val="22"/>
                <w:szCs w:val="22"/>
              </w:rPr>
            </w:pPr>
            <w:r>
              <w:rPr>
                <w:rFonts w:cs="宋体"/>
                <w:color w:val="000000"/>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DBF065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3,498.53 </w:t>
            </w:r>
          </w:p>
        </w:tc>
        <w:tc>
          <w:tcPr>
            <w:tcW w:w="1133" w:type="dxa"/>
            <w:tcBorders>
              <w:top w:val="nil"/>
              <w:left w:val="nil"/>
              <w:bottom w:val="single" w:color="000000" w:sz="4" w:space="0"/>
              <w:right w:val="single" w:color="000000" w:sz="4" w:space="0"/>
            </w:tcBorders>
            <w:shd w:val="clear" w:color="auto" w:fill="auto"/>
            <w:vAlign w:val="center"/>
          </w:tcPr>
          <w:p w14:paraId="13720209">
            <w:pPr>
              <w:spacing w:line="340" w:lineRule="exact"/>
              <w:textAlignment w:val="center"/>
              <w:rPr>
                <w:rFonts w:hint="default" w:cs="宋体"/>
                <w:color w:val="000000"/>
                <w:sz w:val="22"/>
                <w:szCs w:val="22"/>
                <w:lang w:bidi="ar"/>
              </w:rPr>
            </w:pPr>
            <w:r>
              <w:rPr>
                <w:rFonts w:cs="宋体"/>
                <w:color w:val="000000"/>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25CF7EBE">
            <w:pPr>
              <w:spacing w:line="340" w:lineRule="exact"/>
              <w:textAlignment w:val="center"/>
              <w:rPr>
                <w:rFonts w:hint="default" w:cs="宋体"/>
                <w:color w:val="000000"/>
                <w:sz w:val="22"/>
                <w:szCs w:val="22"/>
                <w:lang w:bidi="ar"/>
              </w:rPr>
            </w:pPr>
            <w:r>
              <w:rPr>
                <w:rFonts w:cs="宋体"/>
                <w:color w:val="000000"/>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7C9ABE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DF1C37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FA34FA">
            <w:pPr>
              <w:spacing w:line="340" w:lineRule="exact"/>
              <w:textAlignment w:val="center"/>
              <w:rPr>
                <w:rFonts w:hint="default" w:cs="宋体"/>
                <w:color w:val="000000"/>
                <w:sz w:val="22"/>
                <w:szCs w:val="22"/>
              </w:rPr>
            </w:pPr>
            <w:r>
              <w:rPr>
                <w:rFonts w:cs="宋体"/>
                <w:color w:val="000000"/>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0A6EDD44">
            <w:pPr>
              <w:spacing w:line="340" w:lineRule="exact"/>
              <w:textAlignment w:val="center"/>
              <w:rPr>
                <w:rFonts w:hint="default" w:cs="宋体"/>
                <w:color w:val="000000"/>
                <w:sz w:val="22"/>
                <w:szCs w:val="22"/>
              </w:rPr>
            </w:pPr>
            <w:r>
              <w:rPr>
                <w:rFonts w:cs="宋体"/>
                <w:color w:val="000000"/>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925B36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86,302.36 </w:t>
            </w:r>
          </w:p>
        </w:tc>
        <w:tc>
          <w:tcPr>
            <w:tcW w:w="1234" w:type="dxa"/>
            <w:tcBorders>
              <w:top w:val="nil"/>
              <w:left w:val="nil"/>
              <w:bottom w:val="single" w:color="000000" w:sz="4" w:space="0"/>
              <w:right w:val="single" w:color="000000" w:sz="4" w:space="0"/>
            </w:tcBorders>
            <w:shd w:val="clear" w:color="auto" w:fill="auto"/>
            <w:vAlign w:val="center"/>
          </w:tcPr>
          <w:p w14:paraId="029BD634">
            <w:pPr>
              <w:spacing w:line="340" w:lineRule="exact"/>
              <w:textAlignment w:val="center"/>
              <w:rPr>
                <w:rFonts w:hint="default" w:cs="宋体"/>
                <w:color w:val="000000"/>
                <w:sz w:val="22"/>
                <w:szCs w:val="22"/>
              </w:rPr>
            </w:pPr>
            <w:r>
              <w:rPr>
                <w:rFonts w:cs="宋体"/>
                <w:color w:val="000000"/>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4DD079EA">
            <w:pPr>
              <w:spacing w:line="340" w:lineRule="exact"/>
              <w:textAlignment w:val="center"/>
              <w:rPr>
                <w:rFonts w:hint="default" w:cs="宋体"/>
                <w:color w:val="000000"/>
                <w:sz w:val="22"/>
                <w:szCs w:val="22"/>
              </w:rPr>
            </w:pPr>
            <w:r>
              <w:rPr>
                <w:rFonts w:cs="宋体"/>
                <w:color w:val="000000"/>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88BCA2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74,579.00 </w:t>
            </w:r>
          </w:p>
        </w:tc>
        <w:tc>
          <w:tcPr>
            <w:tcW w:w="1133" w:type="dxa"/>
            <w:tcBorders>
              <w:top w:val="nil"/>
              <w:left w:val="nil"/>
              <w:bottom w:val="single" w:color="000000" w:sz="4" w:space="0"/>
              <w:right w:val="single" w:color="000000" w:sz="4" w:space="0"/>
            </w:tcBorders>
            <w:shd w:val="clear" w:color="auto" w:fill="auto"/>
            <w:vAlign w:val="center"/>
          </w:tcPr>
          <w:p w14:paraId="36BF8E84">
            <w:pPr>
              <w:spacing w:line="340" w:lineRule="exact"/>
              <w:textAlignment w:val="center"/>
              <w:rPr>
                <w:rFonts w:hint="default" w:cs="宋体"/>
                <w:color w:val="000000"/>
                <w:sz w:val="22"/>
                <w:szCs w:val="22"/>
                <w:lang w:bidi="ar"/>
              </w:rPr>
            </w:pPr>
            <w:r>
              <w:rPr>
                <w:rFonts w:cs="宋体"/>
                <w:color w:val="000000"/>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66429B07">
            <w:pPr>
              <w:spacing w:line="340" w:lineRule="exact"/>
              <w:textAlignment w:val="center"/>
              <w:rPr>
                <w:rFonts w:hint="default" w:cs="宋体"/>
                <w:color w:val="000000"/>
                <w:sz w:val="22"/>
                <w:szCs w:val="22"/>
                <w:lang w:bidi="ar"/>
              </w:rPr>
            </w:pPr>
            <w:r>
              <w:rPr>
                <w:rFonts w:cs="宋体"/>
                <w:color w:val="000000"/>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ED01F6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D55ADB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A98348">
            <w:pPr>
              <w:spacing w:line="340" w:lineRule="exact"/>
              <w:textAlignment w:val="center"/>
              <w:rPr>
                <w:rFonts w:hint="default" w:cs="宋体"/>
                <w:color w:val="000000"/>
                <w:sz w:val="22"/>
                <w:szCs w:val="22"/>
              </w:rPr>
            </w:pPr>
            <w:r>
              <w:rPr>
                <w:rFonts w:cs="宋体"/>
                <w:color w:val="000000"/>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66856BA5">
            <w:pPr>
              <w:spacing w:line="340" w:lineRule="exact"/>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C2EF7B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107,879.71 </w:t>
            </w:r>
          </w:p>
        </w:tc>
        <w:tc>
          <w:tcPr>
            <w:tcW w:w="1234" w:type="dxa"/>
            <w:tcBorders>
              <w:top w:val="nil"/>
              <w:left w:val="nil"/>
              <w:bottom w:val="single" w:color="000000" w:sz="4" w:space="0"/>
              <w:right w:val="single" w:color="000000" w:sz="4" w:space="0"/>
            </w:tcBorders>
            <w:shd w:val="clear" w:color="auto" w:fill="auto"/>
            <w:vAlign w:val="center"/>
          </w:tcPr>
          <w:p w14:paraId="5DAD35BB">
            <w:pPr>
              <w:spacing w:line="340" w:lineRule="exact"/>
              <w:textAlignment w:val="center"/>
              <w:rPr>
                <w:rFonts w:hint="default" w:cs="宋体"/>
                <w:color w:val="000000"/>
                <w:sz w:val="22"/>
                <w:szCs w:val="22"/>
              </w:rPr>
            </w:pPr>
            <w:r>
              <w:rPr>
                <w:rFonts w:cs="宋体"/>
                <w:color w:val="000000"/>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2CB9B622">
            <w:pPr>
              <w:spacing w:line="340" w:lineRule="exact"/>
              <w:textAlignment w:val="center"/>
              <w:rPr>
                <w:rFonts w:hint="default" w:cs="宋体"/>
                <w:color w:val="000000"/>
                <w:sz w:val="22"/>
                <w:szCs w:val="22"/>
              </w:rPr>
            </w:pPr>
            <w:r>
              <w:rPr>
                <w:rFonts w:cs="宋体"/>
                <w:color w:val="000000"/>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F195C4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2BB3FD">
            <w:pPr>
              <w:spacing w:line="340" w:lineRule="exact"/>
              <w:textAlignment w:val="center"/>
              <w:rPr>
                <w:rFonts w:hint="default" w:cs="宋体"/>
                <w:color w:val="000000"/>
                <w:sz w:val="22"/>
                <w:szCs w:val="22"/>
                <w:lang w:bidi="ar"/>
              </w:rPr>
            </w:pPr>
            <w:r>
              <w:rPr>
                <w:rFonts w:cs="宋体"/>
                <w:color w:val="000000"/>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7F9B7FBD">
            <w:pPr>
              <w:spacing w:line="340" w:lineRule="exact"/>
              <w:textAlignment w:val="center"/>
              <w:rPr>
                <w:rFonts w:hint="default" w:cs="宋体"/>
                <w:color w:val="000000"/>
                <w:sz w:val="22"/>
                <w:szCs w:val="22"/>
                <w:lang w:bidi="ar"/>
              </w:rPr>
            </w:pPr>
            <w:r>
              <w:rPr>
                <w:rFonts w:cs="宋体"/>
                <w:color w:val="000000"/>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6C402E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F82718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FFF947">
            <w:pPr>
              <w:spacing w:line="340" w:lineRule="exact"/>
              <w:textAlignment w:val="center"/>
              <w:rPr>
                <w:rFonts w:hint="default" w:cs="宋体"/>
                <w:color w:val="000000"/>
                <w:sz w:val="22"/>
                <w:szCs w:val="22"/>
              </w:rPr>
            </w:pPr>
            <w:r>
              <w:rPr>
                <w:rFonts w:cs="宋体"/>
                <w:color w:val="000000"/>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5D14DD04">
            <w:pPr>
              <w:spacing w:line="340" w:lineRule="exact"/>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FCBB49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CDF90F">
            <w:pPr>
              <w:spacing w:line="340" w:lineRule="exact"/>
              <w:textAlignment w:val="center"/>
              <w:rPr>
                <w:rFonts w:hint="default" w:cs="宋体"/>
                <w:color w:val="000000"/>
                <w:sz w:val="22"/>
                <w:szCs w:val="22"/>
              </w:rPr>
            </w:pPr>
            <w:r>
              <w:rPr>
                <w:rFonts w:cs="宋体"/>
                <w:color w:val="000000"/>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3C1110DB">
            <w:pPr>
              <w:spacing w:line="340" w:lineRule="exact"/>
              <w:textAlignment w:val="center"/>
              <w:rPr>
                <w:rFonts w:hint="default" w:cs="宋体"/>
                <w:color w:val="000000"/>
                <w:sz w:val="22"/>
                <w:szCs w:val="22"/>
              </w:rPr>
            </w:pPr>
            <w:r>
              <w:rPr>
                <w:rFonts w:cs="宋体"/>
                <w:color w:val="000000"/>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B7057B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BA2852">
            <w:pPr>
              <w:spacing w:line="340" w:lineRule="exact"/>
              <w:textAlignment w:val="center"/>
              <w:rPr>
                <w:rFonts w:hint="default" w:cs="宋体"/>
                <w:color w:val="000000"/>
                <w:sz w:val="22"/>
                <w:szCs w:val="22"/>
                <w:lang w:bidi="ar"/>
              </w:rPr>
            </w:pPr>
            <w:r>
              <w:rPr>
                <w:rFonts w:cs="宋体"/>
                <w:color w:val="000000"/>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228A18E7">
            <w:pPr>
              <w:spacing w:line="340" w:lineRule="exact"/>
              <w:textAlignment w:val="center"/>
              <w:rPr>
                <w:rFonts w:hint="default" w:cs="宋体"/>
                <w:color w:val="000000"/>
                <w:sz w:val="22"/>
                <w:szCs w:val="22"/>
                <w:lang w:bidi="ar"/>
              </w:rPr>
            </w:pPr>
            <w:r>
              <w:rPr>
                <w:rFonts w:cs="宋体"/>
                <w:color w:val="000000"/>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54D02B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539983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D45AFF">
            <w:pPr>
              <w:spacing w:line="340" w:lineRule="exact"/>
              <w:textAlignment w:val="center"/>
              <w:rPr>
                <w:rFonts w:hint="default" w:cs="宋体"/>
                <w:color w:val="000000"/>
                <w:sz w:val="22"/>
                <w:szCs w:val="22"/>
              </w:rPr>
            </w:pPr>
            <w:r>
              <w:rPr>
                <w:rFonts w:cs="宋体"/>
                <w:color w:val="000000"/>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556B46CA">
            <w:pPr>
              <w:spacing w:line="340" w:lineRule="exact"/>
              <w:textAlignment w:val="center"/>
              <w:rPr>
                <w:rFonts w:hint="default" w:cs="宋体"/>
                <w:color w:val="000000"/>
                <w:sz w:val="22"/>
                <w:szCs w:val="22"/>
              </w:rPr>
            </w:pPr>
            <w:r>
              <w:rPr>
                <w:rFonts w:cs="宋体"/>
                <w:color w:val="000000"/>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559601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3,168.80 </w:t>
            </w:r>
          </w:p>
        </w:tc>
        <w:tc>
          <w:tcPr>
            <w:tcW w:w="1234" w:type="dxa"/>
            <w:tcBorders>
              <w:top w:val="nil"/>
              <w:left w:val="nil"/>
              <w:bottom w:val="single" w:color="000000" w:sz="4" w:space="0"/>
              <w:right w:val="single" w:color="000000" w:sz="4" w:space="0"/>
            </w:tcBorders>
            <w:shd w:val="clear" w:color="auto" w:fill="auto"/>
            <w:vAlign w:val="center"/>
          </w:tcPr>
          <w:p w14:paraId="7A99CEDF">
            <w:pPr>
              <w:spacing w:line="340" w:lineRule="exact"/>
              <w:textAlignment w:val="center"/>
              <w:rPr>
                <w:rFonts w:hint="default" w:cs="宋体"/>
                <w:color w:val="000000"/>
                <w:sz w:val="22"/>
                <w:szCs w:val="22"/>
              </w:rPr>
            </w:pPr>
            <w:r>
              <w:rPr>
                <w:rFonts w:cs="宋体"/>
                <w:color w:val="000000"/>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5667DDDF">
            <w:pPr>
              <w:spacing w:line="340" w:lineRule="exact"/>
              <w:textAlignment w:val="center"/>
              <w:rPr>
                <w:rFonts w:hint="default" w:cs="宋体"/>
                <w:color w:val="000000"/>
                <w:sz w:val="22"/>
                <w:szCs w:val="22"/>
              </w:rPr>
            </w:pPr>
            <w:r>
              <w:rPr>
                <w:rFonts w:cs="宋体"/>
                <w:color w:val="000000"/>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E44BDA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76,091.00 </w:t>
            </w:r>
          </w:p>
        </w:tc>
        <w:tc>
          <w:tcPr>
            <w:tcW w:w="1133" w:type="dxa"/>
            <w:tcBorders>
              <w:top w:val="nil"/>
              <w:left w:val="nil"/>
              <w:bottom w:val="single" w:color="000000" w:sz="4" w:space="0"/>
              <w:right w:val="single" w:color="000000" w:sz="4" w:space="0"/>
            </w:tcBorders>
            <w:shd w:val="clear" w:color="auto" w:fill="auto"/>
            <w:vAlign w:val="center"/>
          </w:tcPr>
          <w:p w14:paraId="205D6577">
            <w:pPr>
              <w:spacing w:line="340" w:lineRule="exact"/>
              <w:textAlignment w:val="center"/>
              <w:rPr>
                <w:rFonts w:hint="default" w:cs="宋体"/>
                <w:color w:val="000000"/>
                <w:sz w:val="22"/>
                <w:szCs w:val="22"/>
                <w:lang w:bidi="ar"/>
              </w:rPr>
            </w:pPr>
            <w:r>
              <w:rPr>
                <w:rFonts w:cs="宋体"/>
                <w:color w:val="000000"/>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01FEB291">
            <w:pPr>
              <w:spacing w:line="340" w:lineRule="exact"/>
              <w:textAlignment w:val="center"/>
              <w:rPr>
                <w:rFonts w:hint="default" w:cs="宋体"/>
                <w:color w:val="000000"/>
                <w:sz w:val="22"/>
                <w:szCs w:val="22"/>
                <w:lang w:bidi="ar"/>
              </w:rPr>
            </w:pPr>
            <w:r>
              <w:rPr>
                <w:rFonts w:cs="宋体"/>
                <w:color w:val="000000"/>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665E7A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64E31E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9423A2">
            <w:pPr>
              <w:spacing w:line="340" w:lineRule="exact"/>
              <w:textAlignment w:val="center"/>
              <w:rPr>
                <w:rFonts w:hint="default" w:cs="宋体"/>
                <w:color w:val="000000"/>
                <w:sz w:val="22"/>
                <w:szCs w:val="22"/>
              </w:rPr>
            </w:pPr>
            <w:r>
              <w:rPr>
                <w:rFonts w:cs="宋体"/>
                <w:color w:val="000000"/>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16BAE32F">
            <w:pPr>
              <w:spacing w:line="340" w:lineRule="exact"/>
              <w:textAlignment w:val="center"/>
              <w:rPr>
                <w:rFonts w:hint="default" w:cs="宋体"/>
                <w:color w:val="000000"/>
                <w:sz w:val="22"/>
                <w:szCs w:val="22"/>
              </w:rPr>
            </w:pPr>
            <w:r>
              <w:rPr>
                <w:rFonts w:cs="宋体"/>
                <w:color w:val="000000"/>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3B1771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144,209.04 </w:t>
            </w:r>
          </w:p>
        </w:tc>
        <w:tc>
          <w:tcPr>
            <w:tcW w:w="1234" w:type="dxa"/>
            <w:tcBorders>
              <w:top w:val="nil"/>
              <w:left w:val="nil"/>
              <w:bottom w:val="single" w:color="000000" w:sz="4" w:space="0"/>
              <w:right w:val="single" w:color="000000" w:sz="4" w:space="0"/>
            </w:tcBorders>
            <w:shd w:val="clear" w:color="auto" w:fill="auto"/>
            <w:vAlign w:val="center"/>
          </w:tcPr>
          <w:p w14:paraId="0F0DC13C">
            <w:pPr>
              <w:spacing w:line="340" w:lineRule="exact"/>
              <w:textAlignment w:val="center"/>
              <w:rPr>
                <w:rFonts w:hint="default" w:cs="宋体"/>
                <w:color w:val="000000"/>
                <w:sz w:val="22"/>
                <w:szCs w:val="22"/>
              </w:rPr>
            </w:pPr>
            <w:r>
              <w:rPr>
                <w:rFonts w:cs="宋体"/>
                <w:color w:val="000000"/>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55785129">
            <w:pPr>
              <w:spacing w:line="340" w:lineRule="exact"/>
              <w:textAlignment w:val="center"/>
              <w:rPr>
                <w:rFonts w:hint="default" w:cs="宋体"/>
                <w:color w:val="000000"/>
                <w:sz w:val="22"/>
                <w:szCs w:val="22"/>
              </w:rPr>
            </w:pPr>
            <w:r>
              <w:rPr>
                <w:rFonts w:cs="宋体"/>
                <w:color w:val="000000"/>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7A7361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62542E">
            <w:pPr>
              <w:spacing w:line="340" w:lineRule="exact"/>
              <w:textAlignment w:val="center"/>
              <w:rPr>
                <w:rFonts w:hint="default" w:cs="宋体"/>
                <w:color w:val="000000"/>
                <w:sz w:val="22"/>
                <w:szCs w:val="22"/>
                <w:lang w:bidi="ar"/>
              </w:rPr>
            </w:pPr>
            <w:r>
              <w:rPr>
                <w:rFonts w:cs="宋体"/>
                <w:color w:val="000000"/>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38944D49">
            <w:pPr>
              <w:spacing w:line="340" w:lineRule="exact"/>
              <w:textAlignment w:val="center"/>
              <w:rPr>
                <w:rFonts w:hint="default" w:cs="宋体"/>
                <w:color w:val="000000"/>
                <w:sz w:val="22"/>
                <w:szCs w:val="22"/>
                <w:lang w:bidi="ar"/>
              </w:rPr>
            </w:pPr>
            <w:r>
              <w:rPr>
                <w:rFonts w:cs="宋体"/>
                <w:color w:val="000000"/>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F3C8F7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FA9422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964029">
            <w:pPr>
              <w:spacing w:line="340" w:lineRule="exact"/>
              <w:textAlignment w:val="center"/>
              <w:rPr>
                <w:rFonts w:hint="default" w:cs="宋体"/>
                <w:color w:val="000000"/>
                <w:sz w:val="22"/>
                <w:szCs w:val="22"/>
              </w:rPr>
            </w:pPr>
            <w:r>
              <w:rPr>
                <w:rFonts w:cs="宋体"/>
                <w:color w:val="000000"/>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1DEF79DA">
            <w:pPr>
              <w:spacing w:line="340" w:lineRule="exact"/>
              <w:textAlignment w:val="center"/>
              <w:rPr>
                <w:rFonts w:hint="default" w:cs="宋体"/>
                <w:color w:val="000000"/>
                <w:sz w:val="22"/>
                <w:szCs w:val="22"/>
              </w:rPr>
            </w:pPr>
            <w:r>
              <w:rPr>
                <w:rFonts w:cs="宋体"/>
                <w:color w:val="000000"/>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96D4BD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16,800.00 </w:t>
            </w:r>
          </w:p>
        </w:tc>
        <w:tc>
          <w:tcPr>
            <w:tcW w:w="1234" w:type="dxa"/>
            <w:tcBorders>
              <w:top w:val="nil"/>
              <w:left w:val="nil"/>
              <w:bottom w:val="single" w:color="000000" w:sz="4" w:space="0"/>
              <w:right w:val="single" w:color="000000" w:sz="4" w:space="0"/>
            </w:tcBorders>
            <w:shd w:val="clear" w:color="auto" w:fill="auto"/>
            <w:vAlign w:val="center"/>
          </w:tcPr>
          <w:p w14:paraId="0766704C">
            <w:pPr>
              <w:spacing w:line="340" w:lineRule="exact"/>
              <w:textAlignment w:val="center"/>
              <w:rPr>
                <w:rFonts w:hint="default" w:cs="宋体"/>
                <w:color w:val="000000"/>
                <w:sz w:val="22"/>
                <w:szCs w:val="22"/>
              </w:rPr>
            </w:pPr>
            <w:r>
              <w:rPr>
                <w:rFonts w:cs="宋体"/>
                <w:color w:val="000000"/>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3A48571E">
            <w:pPr>
              <w:spacing w:line="340" w:lineRule="exact"/>
              <w:textAlignment w:val="center"/>
              <w:rPr>
                <w:rFonts w:hint="default" w:cs="宋体"/>
                <w:color w:val="000000"/>
                <w:sz w:val="22"/>
                <w:szCs w:val="22"/>
              </w:rPr>
            </w:pPr>
            <w:r>
              <w:rPr>
                <w:rFonts w:cs="宋体"/>
                <w:color w:val="000000"/>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6D954C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4,860.00 </w:t>
            </w:r>
          </w:p>
        </w:tc>
        <w:tc>
          <w:tcPr>
            <w:tcW w:w="1133" w:type="dxa"/>
            <w:tcBorders>
              <w:top w:val="nil"/>
              <w:left w:val="nil"/>
              <w:bottom w:val="single" w:color="000000" w:sz="4" w:space="0"/>
              <w:right w:val="single" w:color="000000" w:sz="4" w:space="0"/>
            </w:tcBorders>
            <w:shd w:val="clear" w:color="auto" w:fill="auto"/>
            <w:vAlign w:val="center"/>
          </w:tcPr>
          <w:p w14:paraId="1E9EC9EF">
            <w:pPr>
              <w:spacing w:line="340" w:lineRule="exact"/>
              <w:textAlignment w:val="center"/>
              <w:rPr>
                <w:rFonts w:hint="default" w:cs="宋体"/>
                <w:color w:val="000000"/>
                <w:sz w:val="22"/>
                <w:szCs w:val="22"/>
                <w:lang w:bidi="ar"/>
              </w:rPr>
            </w:pPr>
            <w:r>
              <w:rPr>
                <w:rFonts w:cs="宋体"/>
                <w:color w:val="000000"/>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067A0E3F">
            <w:pPr>
              <w:spacing w:line="340" w:lineRule="exact"/>
              <w:textAlignment w:val="center"/>
              <w:rPr>
                <w:rFonts w:hint="default" w:cs="宋体"/>
                <w:color w:val="000000"/>
                <w:sz w:val="22"/>
                <w:szCs w:val="22"/>
                <w:lang w:bidi="ar"/>
              </w:rPr>
            </w:pPr>
            <w:r>
              <w:rPr>
                <w:rFonts w:cs="宋体"/>
                <w:color w:val="000000"/>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AD8F03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EA6DE3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70BB24">
            <w:pPr>
              <w:spacing w:line="340" w:lineRule="exact"/>
              <w:textAlignment w:val="center"/>
              <w:rPr>
                <w:rFonts w:hint="default" w:cs="宋体"/>
                <w:color w:val="000000"/>
                <w:sz w:val="22"/>
                <w:szCs w:val="22"/>
              </w:rPr>
            </w:pPr>
            <w:r>
              <w:rPr>
                <w:rFonts w:cs="宋体"/>
                <w:color w:val="000000"/>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33FB1887">
            <w:pPr>
              <w:spacing w:line="340" w:lineRule="exact"/>
              <w:textAlignment w:val="center"/>
              <w:rPr>
                <w:rFonts w:hint="default" w:cs="宋体"/>
                <w:color w:val="000000"/>
                <w:sz w:val="22"/>
                <w:szCs w:val="22"/>
              </w:rPr>
            </w:pPr>
            <w:r>
              <w:rPr>
                <w:rFonts w:cs="宋体"/>
                <w:color w:val="000000"/>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F388CF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0C0EC7">
            <w:pPr>
              <w:spacing w:line="340" w:lineRule="exact"/>
              <w:textAlignment w:val="center"/>
              <w:rPr>
                <w:rFonts w:hint="default" w:cs="宋体"/>
                <w:color w:val="000000"/>
                <w:sz w:val="22"/>
                <w:szCs w:val="22"/>
              </w:rPr>
            </w:pPr>
            <w:r>
              <w:rPr>
                <w:rFonts w:cs="宋体"/>
                <w:color w:val="000000"/>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1B0A7F4F">
            <w:pPr>
              <w:spacing w:line="340" w:lineRule="exact"/>
              <w:textAlignment w:val="center"/>
              <w:rPr>
                <w:rFonts w:hint="default" w:cs="宋体"/>
                <w:color w:val="000000"/>
                <w:sz w:val="22"/>
                <w:szCs w:val="22"/>
              </w:rPr>
            </w:pPr>
            <w:r>
              <w:rPr>
                <w:rFonts w:cs="宋体"/>
                <w:color w:val="000000"/>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B206A3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28EE6C">
            <w:pPr>
              <w:spacing w:line="340" w:lineRule="exact"/>
              <w:textAlignment w:val="center"/>
              <w:rPr>
                <w:rFonts w:hint="default" w:cs="宋体"/>
                <w:color w:val="000000"/>
                <w:sz w:val="22"/>
                <w:szCs w:val="22"/>
                <w:lang w:bidi="ar"/>
              </w:rPr>
            </w:pPr>
            <w:r>
              <w:rPr>
                <w:rFonts w:cs="宋体"/>
                <w:color w:val="000000"/>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7C14FF6B">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A5A14D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D333C0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344009">
            <w:pPr>
              <w:spacing w:line="340" w:lineRule="exact"/>
              <w:textAlignment w:val="center"/>
              <w:rPr>
                <w:rFonts w:hint="default" w:cs="宋体"/>
                <w:b/>
                <w:bCs/>
                <w:color w:val="000000"/>
                <w:sz w:val="22"/>
                <w:szCs w:val="22"/>
              </w:rPr>
            </w:pPr>
            <w:r>
              <w:rPr>
                <w:rFonts w:cs="宋体"/>
                <w:b/>
                <w:bCs/>
                <w:color w:val="000000"/>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047BF878">
            <w:pPr>
              <w:spacing w:line="340" w:lineRule="exact"/>
              <w:textAlignment w:val="center"/>
              <w:rPr>
                <w:rFonts w:hint="default" w:cs="宋体"/>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51F716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36,050.00 </w:t>
            </w:r>
          </w:p>
        </w:tc>
        <w:tc>
          <w:tcPr>
            <w:tcW w:w="1234" w:type="dxa"/>
            <w:tcBorders>
              <w:top w:val="nil"/>
              <w:left w:val="nil"/>
              <w:bottom w:val="single" w:color="000000" w:sz="4" w:space="0"/>
              <w:right w:val="single" w:color="000000" w:sz="4" w:space="0"/>
            </w:tcBorders>
            <w:shd w:val="clear" w:color="auto" w:fill="auto"/>
            <w:vAlign w:val="center"/>
          </w:tcPr>
          <w:p w14:paraId="4534AE9F">
            <w:pPr>
              <w:spacing w:line="340" w:lineRule="exact"/>
              <w:textAlignment w:val="center"/>
              <w:rPr>
                <w:rFonts w:hint="default" w:cs="宋体"/>
                <w:color w:val="000000"/>
                <w:sz w:val="22"/>
                <w:szCs w:val="22"/>
              </w:rPr>
            </w:pPr>
            <w:r>
              <w:rPr>
                <w:rFonts w:cs="宋体"/>
                <w:color w:val="000000"/>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6CA7C96B">
            <w:pPr>
              <w:spacing w:line="340" w:lineRule="exact"/>
              <w:textAlignment w:val="center"/>
              <w:rPr>
                <w:rFonts w:hint="default" w:cs="宋体"/>
                <w:color w:val="000000"/>
                <w:sz w:val="22"/>
                <w:szCs w:val="22"/>
              </w:rPr>
            </w:pPr>
            <w:r>
              <w:rPr>
                <w:rFonts w:cs="宋体"/>
                <w:color w:val="000000"/>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6D7698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A25395">
            <w:pPr>
              <w:spacing w:line="340" w:lineRule="exact"/>
              <w:textAlignment w:val="center"/>
              <w:rPr>
                <w:rFonts w:hint="default" w:cs="宋体"/>
                <w:color w:val="000000"/>
                <w:sz w:val="22"/>
                <w:szCs w:val="22"/>
                <w:lang w:bidi="ar"/>
              </w:rPr>
            </w:pPr>
            <w:r>
              <w:rPr>
                <w:rFonts w:cs="宋体"/>
                <w:color w:val="000000"/>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2655058A">
            <w:pPr>
              <w:spacing w:line="340" w:lineRule="exact"/>
              <w:textAlignment w:val="center"/>
              <w:rPr>
                <w:rFonts w:hint="default" w:cs="宋体"/>
                <w:color w:val="000000"/>
                <w:sz w:val="22"/>
                <w:szCs w:val="22"/>
                <w:lang w:bidi="ar"/>
              </w:rPr>
            </w:pPr>
            <w:r>
              <w:rPr>
                <w:rFonts w:cs="宋体"/>
                <w:color w:val="000000"/>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9FB938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90897F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AA8785">
            <w:pPr>
              <w:spacing w:line="340" w:lineRule="exact"/>
              <w:textAlignment w:val="center"/>
              <w:rPr>
                <w:rFonts w:hint="default" w:cs="宋体"/>
                <w:color w:val="000000"/>
                <w:sz w:val="22"/>
                <w:szCs w:val="22"/>
              </w:rPr>
            </w:pPr>
            <w:r>
              <w:rPr>
                <w:rFonts w:cs="宋体"/>
                <w:color w:val="000000"/>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20380B52">
            <w:pPr>
              <w:spacing w:line="340" w:lineRule="exact"/>
              <w:textAlignment w:val="center"/>
              <w:rPr>
                <w:rFonts w:hint="default" w:cs="宋体"/>
                <w:color w:val="000000"/>
                <w:sz w:val="22"/>
                <w:szCs w:val="22"/>
              </w:rPr>
            </w:pPr>
            <w:r>
              <w:rPr>
                <w:rFonts w:cs="宋体"/>
                <w:color w:val="000000"/>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1EC85A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BFCE45">
            <w:pPr>
              <w:spacing w:line="340" w:lineRule="exact"/>
              <w:textAlignment w:val="center"/>
              <w:rPr>
                <w:rFonts w:hint="default" w:cs="宋体"/>
                <w:color w:val="000000"/>
                <w:sz w:val="22"/>
                <w:szCs w:val="22"/>
              </w:rPr>
            </w:pPr>
            <w:r>
              <w:rPr>
                <w:rFonts w:cs="宋体"/>
                <w:color w:val="000000"/>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09D81AAC">
            <w:pPr>
              <w:spacing w:line="340" w:lineRule="exact"/>
              <w:textAlignment w:val="center"/>
              <w:rPr>
                <w:rFonts w:hint="default" w:cs="宋体"/>
                <w:color w:val="000000"/>
                <w:sz w:val="22"/>
                <w:szCs w:val="22"/>
              </w:rPr>
            </w:pPr>
            <w:r>
              <w:rPr>
                <w:rFonts w:cs="宋体"/>
                <w:color w:val="000000"/>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BC51C6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EC97C5">
            <w:pPr>
              <w:spacing w:line="340" w:lineRule="exact"/>
              <w:textAlignment w:val="center"/>
              <w:rPr>
                <w:rFonts w:hint="default" w:cs="宋体"/>
                <w:color w:val="000000"/>
                <w:sz w:val="22"/>
                <w:szCs w:val="22"/>
                <w:lang w:bidi="ar"/>
              </w:rPr>
            </w:pPr>
            <w:r>
              <w:rPr>
                <w:rFonts w:cs="宋体"/>
                <w:color w:val="000000"/>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63B47A28">
            <w:pPr>
              <w:spacing w:line="340" w:lineRule="exact"/>
              <w:textAlignment w:val="center"/>
              <w:rPr>
                <w:rFonts w:hint="default" w:cs="宋体"/>
                <w:color w:val="000000"/>
                <w:sz w:val="22"/>
                <w:szCs w:val="22"/>
                <w:lang w:bidi="ar"/>
              </w:rPr>
            </w:pPr>
            <w:r>
              <w:rPr>
                <w:rFonts w:cs="宋体"/>
                <w:color w:val="000000"/>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88062F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4CE942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A4DC07">
            <w:pPr>
              <w:spacing w:line="340" w:lineRule="exact"/>
              <w:textAlignment w:val="center"/>
              <w:rPr>
                <w:rFonts w:hint="default" w:cs="宋体"/>
                <w:color w:val="000000"/>
                <w:sz w:val="22"/>
                <w:szCs w:val="22"/>
              </w:rPr>
            </w:pPr>
            <w:r>
              <w:rPr>
                <w:rFonts w:cs="宋体"/>
                <w:color w:val="000000"/>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55F39ACB">
            <w:pPr>
              <w:spacing w:line="340" w:lineRule="exact"/>
              <w:textAlignment w:val="center"/>
              <w:rPr>
                <w:rFonts w:hint="default" w:cs="宋体"/>
                <w:color w:val="000000"/>
                <w:sz w:val="22"/>
                <w:szCs w:val="22"/>
              </w:rPr>
            </w:pPr>
            <w:r>
              <w:rPr>
                <w:rFonts w:cs="宋体"/>
                <w:color w:val="000000"/>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CBEFF5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A567A9">
            <w:pPr>
              <w:spacing w:line="340" w:lineRule="exact"/>
              <w:textAlignment w:val="center"/>
              <w:rPr>
                <w:rFonts w:hint="default" w:cs="宋体"/>
                <w:color w:val="000000"/>
                <w:sz w:val="22"/>
                <w:szCs w:val="22"/>
              </w:rPr>
            </w:pPr>
            <w:r>
              <w:rPr>
                <w:rFonts w:cs="宋体"/>
                <w:color w:val="000000"/>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03280494">
            <w:pPr>
              <w:spacing w:line="340" w:lineRule="exact"/>
              <w:textAlignment w:val="center"/>
              <w:rPr>
                <w:rFonts w:hint="default" w:cs="宋体"/>
                <w:color w:val="000000"/>
                <w:sz w:val="22"/>
                <w:szCs w:val="22"/>
              </w:rPr>
            </w:pPr>
            <w:r>
              <w:rPr>
                <w:rFonts w:cs="宋体"/>
                <w:color w:val="000000"/>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749B8E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21,712.12 </w:t>
            </w:r>
          </w:p>
        </w:tc>
        <w:tc>
          <w:tcPr>
            <w:tcW w:w="1133" w:type="dxa"/>
            <w:tcBorders>
              <w:top w:val="nil"/>
              <w:left w:val="nil"/>
              <w:bottom w:val="single" w:color="000000" w:sz="4" w:space="0"/>
              <w:right w:val="single" w:color="000000" w:sz="4" w:space="0"/>
            </w:tcBorders>
            <w:shd w:val="clear" w:color="auto" w:fill="auto"/>
            <w:vAlign w:val="center"/>
          </w:tcPr>
          <w:p w14:paraId="73D68AD6">
            <w:pPr>
              <w:spacing w:line="340" w:lineRule="exact"/>
              <w:textAlignment w:val="center"/>
              <w:rPr>
                <w:rFonts w:hint="default" w:cs="宋体"/>
                <w:color w:val="000000"/>
                <w:sz w:val="22"/>
                <w:szCs w:val="22"/>
                <w:lang w:bidi="ar"/>
              </w:rPr>
            </w:pPr>
            <w:r>
              <w:rPr>
                <w:rFonts w:cs="宋体"/>
                <w:color w:val="000000"/>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600F6BE2">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66F3BD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63E1DA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485A26">
            <w:pPr>
              <w:spacing w:line="340" w:lineRule="exact"/>
              <w:textAlignment w:val="center"/>
              <w:rPr>
                <w:rFonts w:hint="default" w:cs="宋体"/>
                <w:color w:val="000000"/>
                <w:sz w:val="22"/>
                <w:szCs w:val="22"/>
              </w:rPr>
            </w:pPr>
            <w:r>
              <w:rPr>
                <w:rFonts w:cs="宋体"/>
                <w:color w:val="000000"/>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222DB6AB">
            <w:pPr>
              <w:spacing w:line="340" w:lineRule="exact"/>
              <w:textAlignment w:val="center"/>
              <w:rPr>
                <w:rFonts w:hint="default" w:cs="宋体"/>
                <w:color w:val="000000"/>
                <w:sz w:val="22"/>
                <w:szCs w:val="22"/>
              </w:rPr>
            </w:pPr>
            <w:r>
              <w:rPr>
                <w:rFonts w:cs="宋体"/>
                <w:color w:val="000000"/>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7BA470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8D5BD1">
            <w:pPr>
              <w:spacing w:line="340" w:lineRule="exact"/>
              <w:textAlignment w:val="center"/>
              <w:rPr>
                <w:rFonts w:hint="default" w:cs="宋体"/>
                <w:color w:val="000000"/>
                <w:sz w:val="22"/>
                <w:szCs w:val="22"/>
              </w:rPr>
            </w:pPr>
            <w:r>
              <w:rPr>
                <w:rFonts w:cs="宋体"/>
                <w:color w:val="000000"/>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08947360">
            <w:pPr>
              <w:spacing w:line="340" w:lineRule="exact"/>
              <w:textAlignment w:val="center"/>
              <w:rPr>
                <w:rFonts w:hint="default" w:cs="宋体"/>
                <w:color w:val="000000"/>
                <w:sz w:val="22"/>
                <w:szCs w:val="22"/>
              </w:rPr>
            </w:pPr>
            <w:r>
              <w:rPr>
                <w:rFonts w:cs="宋体"/>
                <w:color w:val="000000"/>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890511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B1CDAF">
            <w:pPr>
              <w:spacing w:line="340" w:lineRule="exact"/>
              <w:textAlignment w:val="center"/>
              <w:rPr>
                <w:rFonts w:hint="default" w:cs="宋体"/>
                <w:b/>
                <w:bCs/>
                <w:color w:val="000000"/>
                <w:sz w:val="22"/>
                <w:szCs w:val="22"/>
                <w:lang w:bidi="ar"/>
              </w:rPr>
            </w:pPr>
            <w:r>
              <w:rPr>
                <w:rFonts w:cs="宋体"/>
                <w:b/>
                <w:bCs/>
                <w:color w:val="000000"/>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29C41393">
            <w:pPr>
              <w:spacing w:line="340" w:lineRule="exact"/>
              <w:textAlignment w:val="center"/>
              <w:rPr>
                <w:rFonts w:hint="default" w:cs="宋体"/>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493514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FEC2D8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EF4288">
            <w:pPr>
              <w:spacing w:line="340" w:lineRule="exact"/>
              <w:textAlignment w:val="center"/>
              <w:rPr>
                <w:rFonts w:hint="default" w:cs="宋体"/>
                <w:color w:val="000000"/>
                <w:sz w:val="22"/>
                <w:szCs w:val="22"/>
              </w:rPr>
            </w:pPr>
            <w:r>
              <w:rPr>
                <w:rFonts w:cs="宋体"/>
                <w:color w:val="000000"/>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150A7C6A">
            <w:pPr>
              <w:spacing w:line="340" w:lineRule="exact"/>
              <w:textAlignment w:val="center"/>
              <w:rPr>
                <w:rFonts w:hint="default" w:cs="宋体"/>
                <w:color w:val="000000"/>
                <w:sz w:val="22"/>
                <w:szCs w:val="22"/>
              </w:rPr>
            </w:pPr>
            <w:r>
              <w:rPr>
                <w:rFonts w:cs="宋体"/>
                <w:color w:val="000000"/>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1727EB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8FAAB7">
            <w:pPr>
              <w:spacing w:line="340" w:lineRule="exact"/>
              <w:textAlignment w:val="center"/>
              <w:rPr>
                <w:rFonts w:hint="default" w:cs="宋体"/>
                <w:color w:val="000000"/>
                <w:sz w:val="22"/>
                <w:szCs w:val="22"/>
              </w:rPr>
            </w:pPr>
            <w:r>
              <w:rPr>
                <w:rFonts w:cs="宋体"/>
                <w:color w:val="000000"/>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11E458CE">
            <w:pPr>
              <w:spacing w:line="340" w:lineRule="exact"/>
              <w:textAlignment w:val="center"/>
              <w:rPr>
                <w:rFonts w:hint="default" w:cs="宋体"/>
                <w:color w:val="000000"/>
                <w:sz w:val="22"/>
                <w:szCs w:val="22"/>
              </w:rPr>
            </w:pPr>
            <w:r>
              <w:rPr>
                <w:rFonts w:cs="宋体"/>
                <w:color w:val="000000"/>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3F2A7A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EFAC95">
            <w:pPr>
              <w:spacing w:line="340" w:lineRule="exact"/>
              <w:textAlignment w:val="center"/>
              <w:rPr>
                <w:rFonts w:hint="default" w:cs="宋体"/>
                <w:color w:val="000000"/>
                <w:sz w:val="22"/>
                <w:szCs w:val="22"/>
                <w:lang w:bidi="ar"/>
              </w:rPr>
            </w:pPr>
            <w:r>
              <w:rPr>
                <w:rFonts w:cs="宋体"/>
                <w:color w:val="000000"/>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36D03913">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BF21E7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D0E35B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A4F710">
            <w:pPr>
              <w:spacing w:line="340" w:lineRule="exact"/>
              <w:textAlignment w:val="center"/>
              <w:rPr>
                <w:rFonts w:hint="default" w:cs="宋体"/>
                <w:color w:val="000000"/>
                <w:sz w:val="22"/>
                <w:szCs w:val="22"/>
              </w:rPr>
            </w:pPr>
            <w:r>
              <w:rPr>
                <w:rFonts w:cs="宋体"/>
                <w:color w:val="000000"/>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464D12B5">
            <w:pPr>
              <w:spacing w:line="340" w:lineRule="exact"/>
              <w:textAlignment w:val="center"/>
              <w:rPr>
                <w:rFonts w:hint="default" w:cs="宋体"/>
                <w:color w:val="000000"/>
                <w:sz w:val="22"/>
                <w:szCs w:val="22"/>
              </w:rPr>
            </w:pPr>
            <w:r>
              <w:rPr>
                <w:rFonts w:cs="宋体"/>
                <w:color w:val="000000"/>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FAB1ED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31,050.00 </w:t>
            </w:r>
          </w:p>
        </w:tc>
        <w:tc>
          <w:tcPr>
            <w:tcW w:w="1234" w:type="dxa"/>
            <w:tcBorders>
              <w:top w:val="nil"/>
              <w:left w:val="nil"/>
              <w:bottom w:val="single" w:color="000000" w:sz="4" w:space="0"/>
              <w:right w:val="single" w:color="000000" w:sz="4" w:space="0"/>
            </w:tcBorders>
            <w:shd w:val="clear" w:color="auto" w:fill="auto"/>
            <w:vAlign w:val="center"/>
          </w:tcPr>
          <w:p w14:paraId="636CA412">
            <w:pPr>
              <w:spacing w:line="340" w:lineRule="exact"/>
              <w:textAlignment w:val="center"/>
              <w:rPr>
                <w:rFonts w:hint="default" w:cs="宋体"/>
                <w:color w:val="000000"/>
                <w:sz w:val="22"/>
                <w:szCs w:val="22"/>
              </w:rPr>
            </w:pPr>
            <w:r>
              <w:rPr>
                <w:rFonts w:cs="宋体"/>
                <w:color w:val="000000"/>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6F6D7D52">
            <w:pPr>
              <w:spacing w:line="340" w:lineRule="exact"/>
              <w:textAlignment w:val="center"/>
              <w:rPr>
                <w:rFonts w:hint="default" w:cs="宋体"/>
                <w:color w:val="000000"/>
                <w:sz w:val="22"/>
                <w:szCs w:val="22"/>
              </w:rPr>
            </w:pPr>
            <w:r>
              <w:rPr>
                <w:rFonts w:cs="宋体"/>
                <w:color w:val="000000"/>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612CDC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D6747B">
            <w:pPr>
              <w:spacing w:line="340" w:lineRule="exact"/>
              <w:textAlignment w:val="center"/>
              <w:rPr>
                <w:rFonts w:hint="default" w:cs="宋体"/>
                <w:color w:val="000000"/>
                <w:sz w:val="22"/>
                <w:szCs w:val="22"/>
                <w:lang w:bidi="ar"/>
              </w:rPr>
            </w:pPr>
            <w:r>
              <w:rPr>
                <w:rFonts w:cs="宋体"/>
                <w:color w:val="000000"/>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26A764CB">
            <w:pPr>
              <w:spacing w:line="340" w:lineRule="exact"/>
              <w:textAlignment w:val="center"/>
              <w:rPr>
                <w:rFonts w:hint="default" w:cs="宋体"/>
                <w:color w:val="000000"/>
                <w:sz w:val="22"/>
                <w:szCs w:val="22"/>
                <w:lang w:bidi="ar"/>
              </w:rPr>
            </w:pPr>
            <w:r>
              <w:rPr>
                <w:rFonts w:cs="宋体"/>
                <w:color w:val="000000"/>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5A54DF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1E288E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8BD31A">
            <w:pPr>
              <w:spacing w:line="340" w:lineRule="exact"/>
              <w:textAlignment w:val="center"/>
              <w:rPr>
                <w:rFonts w:hint="default" w:cs="宋体"/>
                <w:color w:val="000000"/>
                <w:sz w:val="22"/>
                <w:szCs w:val="22"/>
              </w:rPr>
            </w:pPr>
            <w:r>
              <w:rPr>
                <w:rFonts w:cs="宋体"/>
                <w:color w:val="000000"/>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79AAFF13">
            <w:pPr>
              <w:spacing w:line="340" w:lineRule="exact"/>
              <w:textAlignment w:val="center"/>
              <w:rPr>
                <w:rFonts w:hint="default" w:cs="宋体"/>
                <w:color w:val="000000"/>
                <w:sz w:val="22"/>
                <w:szCs w:val="22"/>
              </w:rPr>
            </w:pPr>
            <w:r>
              <w:rPr>
                <w:rFonts w:cs="宋体"/>
                <w:color w:val="000000"/>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847562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AF3EA1">
            <w:pPr>
              <w:spacing w:line="340" w:lineRule="exact"/>
              <w:textAlignment w:val="center"/>
              <w:rPr>
                <w:rFonts w:hint="default" w:cs="宋体"/>
                <w:color w:val="000000"/>
                <w:sz w:val="22"/>
                <w:szCs w:val="22"/>
              </w:rPr>
            </w:pPr>
            <w:r>
              <w:rPr>
                <w:rFonts w:cs="宋体"/>
                <w:color w:val="000000"/>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44735721">
            <w:pPr>
              <w:spacing w:line="340" w:lineRule="exact"/>
              <w:textAlignment w:val="center"/>
              <w:rPr>
                <w:rFonts w:hint="default" w:cs="宋体"/>
                <w:color w:val="000000"/>
                <w:sz w:val="22"/>
                <w:szCs w:val="22"/>
              </w:rPr>
            </w:pPr>
            <w:r>
              <w:rPr>
                <w:rFonts w:cs="宋体"/>
                <w:color w:val="000000"/>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D41470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38,148.00 </w:t>
            </w:r>
          </w:p>
        </w:tc>
        <w:tc>
          <w:tcPr>
            <w:tcW w:w="1133" w:type="dxa"/>
            <w:tcBorders>
              <w:top w:val="nil"/>
              <w:left w:val="nil"/>
              <w:bottom w:val="single" w:color="000000" w:sz="4" w:space="0"/>
              <w:right w:val="single" w:color="000000" w:sz="4" w:space="0"/>
            </w:tcBorders>
            <w:shd w:val="clear" w:color="auto" w:fill="auto"/>
            <w:vAlign w:val="center"/>
          </w:tcPr>
          <w:p w14:paraId="1E5E9526">
            <w:pPr>
              <w:spacing w:line="340" w:lineRule="exact"/>
              <w:textAlignment w:val="center"/>
              <w:rPr>
                <w:rFonts w:hint="default" w:cs="宋体"/>
                <w:color w:val="000000"/>
                <w:sz w:val="22"/>
                <w:szCs w:val="22"/>
                <w:lang w:bidi="ar"/>
              </w:rPr>
            </w:pPr>
            <w:r>
              <w:rPr>
                <w:rFonts w:cs="宋体"/>
                <w:color w:val="000000"/>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1978CF18">
            <w:pPr>
              <w:spacing w:line="340" w:lineRule="exact"/>
              <w:textAlignment w:val="center"/>
              <w:rPr>
                <w:rFonts w:hint="default" w:cs="宋体"/>
                <w:color w:val="000000"/>
                <w:sz w:val="22"/>
                <w:szCs w:val="22"/>
                <w:lang w:bidi="ar"/>
              </w:rPr>
            </w:pPr>
            <w:r>
              <w:rPr>
                <w:rFonts w:cs="宋体"/>
                <w:color w:val="000000"/>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94EF2E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FBFBEE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39423B">
            <w:pPr>
              <w:spacing w:line="340" w:lineRule="exact"/>
              <w:textAlignment w:val="center"/>
              <w:rPr>
                <w:rFonts w:hint="default" w:cs="宋体"/>
                <w:color w:val="000000"/>
                <w:sz w:val="22"/>
                <w:szCs w:val="22"/>
              </w:rPr>
            </w:pPr>
            <w:r>
              <w:rPr>
                <w:rFonts w:cs="宋体"/>
                <w:color w:val="000000"/>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6D55B3C0">
            <w:pPr>
              <w:spacing w:line="340" w:lineRule="exact"/>
              <w:textAlignment w:val="center"/>
              <w:rPr>
                <w:rFonts w:hint="default" w:cs="宋体"/>
                <w:color w:val="000000"/>
                <w:sz w:val="22"/>
                <w:szCs w:val="22"/>
              </w:rPr>
            </w:pPr>
            <w:r>
              <w:rPr>
                <w:rFonts w:cs="宋体"/>
                <w:color w:val="000000"/>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CE149E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5,000.00 </w:t>
            </w:r>
          </w:p>
        </w:tc>
        <w:tc>
          <w:tcPr>
            <w:tcW w:w="1234" w:type="dxa"/>
            <w:tcBorders>
              <w:top w:val="nil"/>
              <w:left w:val="nil"/>
              <w:bottom w:val="single" w:color="000000" w:sz="4" w:space="0"/>
              <w:right w:val="single" w:color="000000" w:sz="4" w:space="0"/>
            </w:tcBorders>
            <w:shd w:val="clear" w:color="auto" w:fill="auto"/>
            <w:vAlign w:val="center"/>
          </w:tcPr>
          <w:p w14:paraId="553117CF">
            <w:pPr>
              <w:spacing w:line="340" w:lineRule="exact"/>
              <w:textAlignment w:val="center"/>
              <w:rPr>
                <w:rFonts w:hint="default" w:cs="宋体"/>
                <w:color w:val="000000"/>
                <w:sz w:val="22"/>
                <w:szCs w:val="22"/>
              </w:rPr>
            </w:pPr>
            <w:r>
              <w:rPr>
                <w:rFonts w:cs="宋体"/>
                <w:color w:val="000000"/>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651E1C42">
            <w:pPr>
              <w:spacing w:line="340" w:lineRule="exact"/>
              <w:textAlignment w:val="center"/>
              <w:rPr>
                <w:rFonts w:hint="default" w:cs="宋体"/>
                <w:color w:val="000000"/>
                <w:sz w:val="22"/>
                <w:szCs w:val="22"/>
              </w:rPr>
            </w:pPr>
            <w:r>
              <w:rPr>
                <w:rFonts w:cs="宋体"/>
                <w:color w:val="000000"/>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2DFC89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F359EA">
            <w:pPr>
              <w:spacing w:line="340" w:lineRule="exact"/>
              <w:textAlignment w:val="center"/>
              <w:rPr>
                <w:rFonts w:hint="default" w:cs="宋体"/>
                <w:color w:val="000000"/>
                <w:sz w:val="22"/>
                <w:szCs w:val="22"/>
                <w:lang w:bidi="ar"/>
              </w:rPr>
            </w:pPr>
            <w:r>
              <w:rPr>
                <w:rFonts w:cs="宋体"/>
                <w:color w:val="000000"/>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6CB5C531">
            <w:pPr>
              <w:spacing w:line="340" w:lineRule="exact"/>
              <w:textAlignment w:val="center"/>
              <w:rPr>
                <w:rFonts w:hint="default" w:cs="宋体"/>
                <w:color w:val="000000"/>
                <w:sz w:val="22"/>
                <w:szCs w:val="22"/>
                <w:lang w:bidi="ar"/>
              </w:rPr>
            </w:pPr>
            <w:r>
              <w:rPr>
                <w:rFonts w:cs="宋体"/>
                <w:color w:val="000000"/>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BB148F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AFA4CA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336A85">
            <w:pPr>
              <w:spacing w:line="340" w:lineRule="exact"/>
              <w:textAlignment w:val="center"/>
              <w:rPr>
                <w:rFonts w:hint="default" w:cs="宋体"/>
                <w:color w:val="000000"/>
                <w:sz w:val="22"/>
                <w:szCs w:val="22"/>
              </w:rPr>
            </w:pPr>
            <w:r>
              <w:rPr>
                <w:rFonts w:cs="宋体"/>
                <w:color w:val="000000"/>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0030ED3E">
            <w:pPr>
              <w:spacing w:line="340" w:lineRule="exact"/>
              <w:textAlignment w:val="center"/>
              <w:rPr>
                <w:rFonts w:hint="default" w:cs="宋体"/>
                <w:color w:val="000000"/>
                <w:sz w:val="22"/>
                <w:szCs w:val="22"/>
              </w:rPr>
            </w:pPr>
            <w:r>
              <w:rPr>
                <w:rFonts w:cs="宋体"/>
                <w:color w:val="000000"/>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688C33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5252E7">
            <w:pPr>
              <w:spacing w:line="340" w:lineRule="exact"/>
              <w:textAlignment w:val="center"/>
              <w:rPr>
                <w:rFonts w:hint="default" w:cs="宋体"/>
                <w:color w:val="000000"/>
                <w:sz w:val="22"/>
                <w:szCs w:val="22"/>
              </w:rPr>
            </w:pPr>
            <w:r>
              <w:rPr>
                <w:rFonts w:cs="宋体"/>
                <w:color w:val="000000"/>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2A1C4B9D">
            <w:pPr>
              <w:spacing w:line="340" w:lineRule="exact"/>
              <w:textAlignment w:val="center"/>
              <w:rPr>
                <w:rFonts w:hint="default" w:cs="宋体"/>
                <w:color w:val="000000"/>
                <w:sz w:val="22"/>
                <w:szCs w:val="22"/>
              </w:rPr>
            </w:pPr>
            <w:r>
              <w:rPr>
                <w:rFonts w:cs="宋体"/>
                <w:color w:val="000000"/>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02ADBC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13,189.34 </w:t>
            </w:r>
          </w:p>
        </w:tc>
        <w:tc>
          <w:tcPr>
            <w:tcW w:w="1133" w:type="dxa"/>
            <w:tcBorders>
              <w:top w:val="nil"/>
              <w:left w:val="nil"/>
              <w:bottom w:val="single" w:color="000000" w:sz="4" w:space="0"/>
              <w:right w:val="single" w:color="000000" w:sz="4" w:space="0"/>
            </w:tcBorders>
            <w:shd w:val="clear" w:color="auto" w:fill="auto"/>
            <w:vAlign w:val="center"/>
          </w:tcPr>
          <w:p w14:paraId="472C9F0D">
            <w:pPr>
              <w:spacing w:line="340" w:lineRule="exact"/>
              <w:textAlignment w:val="center"/>
              <w:rPr>
                <w:rFonts w:hint="default" w:cs="宋体"/>
                <w:color w:val="000000"/>
                <w:sz w:val="22"/>
                <w:szCs w:val="22"/>
                <w:lang w:bidi="ar"/>
              </w:rPr>
            </w:pPr>
            <w:r>
              <w:rPr>
                <w:rFonts w:cs="宋体"/>
                <w:color w:val="000000"/>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56CAE210">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27840A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0193CB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009947">
            <w:pPr>
              <w:spacing w:line="340" w:lineRule="exact"/>
              <w:textAlignment w:val="center"/>
              <w:rPr>
                <w:rFonts w:hint="default" w:cs="宋体"/>
                <w:color w:val="000000"/>
                <w:sz w:val="22"/>
                <w:szCs w:val="22"/>
              </w:rPr>
            </w:pPr>
            <w:r>
              <w:rPr>
                <w:rFonts w:cs="宋体"/>
                <w:color w:val="000000"/>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78AC3C24">
            <w:pPr>
              <w:spacing w:line="340" w:lineRule="exact"/>
              <w:textAlignment w:val="center"/>
              <w:rPr>
                <w:rFonts w:hint="default" w:cs="宋体"/>
                <w:color w:val="000000"/>
                <w:sz w:val="22"/>
                <w:szCs w:val="22"/>
              </w:rPr>
            </w:pPr>
            <w:r>
              <w:rPr>
                <w:rFonts w:cs="宋体"/>
                <w:color w:val="000000"/>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376D20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CD702F">
            <w:pPr>
              <w:spacing w:line="340" w:lineRule="exact"/>
              <w:textAlignment w:val="center"/>
              <w:rPr>
                <w:rFonts w:hint="default" w:cs="宋体"/>
                <w:color w:val="000000"/>
                <w:sz w:val="22"/>
                <w:szCs w:val="22"/>
              </w:rPr>
            </w:pPr>
            <w:r>
              <w:rPr>
                <w:rFonts w:cs="宋体"/>
                <w:color w:val="000000"/>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0D08189E">
            <w:pPr>
              <w:spacing w:line="340" w:lineRule="exact"/>
              <w:textAlignment w:val="center"/>
              <w:rPr>
                <w:rFonts w:hint="default" w:cs="宋体"/>
                <w:color w:val="000000"/>
                <w:sz w:val="22"/>
                <w:szCs w:val="22"/>
              </w:rPr>
            </w:pPr>
            <w:r>
              <w:rPr>
                <w:rFonts w:cs="宋体"/>
                <w:color w:val="000000"/>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8F54E5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701037">
            <w:pPr>
              <w:spacing w:line="340" w:lineRule="exact"/>
              <w:textAlignment w:val="center"/>
              <w:rPr>
                <w:rFonts w:hint="default" w:cs="宋体"/>
                <w:color w:val="000000"/>
                <w:sz w:val="22"/>
                <w:szCs w:val="22"/>
                <w:lang w:bidi="ar"/>
              </w:rPr>
            </w:pPr>
            <w:r>
              <w:rPr>
                <w:rFonts w:cs="宋体"/>
                <w:color w:val="000000"/>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23FC1494">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D9B502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DE1AA7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61B71E">
            <w:pPr>
              <w:spacing w:line="340" w:lineRule="exact"/>
              <w:textAlignment w:val="center"/>
              <w:rPr>
                <w:rFonts w:hint="default" w:cs="宋体"/>
                <w:color w:val="000000"/>
                <w:sz w:val="22"/>
                <w:szCs w:val="22"/>
              </w:rPr>
            </w:pPr>
            <w:r>
              <w:rPr>
                <w:rFonts w:cs="宋体"/>
                <w:color w:val="000000"/>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7286F298">
            <w:pPr>
              <w:spacing w:line="340" w:lineRule="exact"/>
              <w:textAlignment w:val="center"/>
              <w:rPr>
                <w:rFonts w:hint="default" w:cs="宋体"/>
                <w:color w:val="000000"/>
                <w:sz w:val="22"/>
                <w:szCs w:val="22"/>
              </w:rPr>
            </w:pPr>
            <w:r>
              <w:rPr>
                <w:rFonts w:cs="宋体"/>
                <w:color w:val="000000"/>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B081CF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D64E75">
            <w:pPr>
              <w:spacing w:line="340" w:lineRule="exact"/>
              <w:textAlignment w:val="center"/>
              <w:rPr>
                <w:rFonts w:hint="default" w:cs="宋体"/>
                <w:color w:val="000000"/>
                <w:sz w:val="22"/>
                <w:szCs w:val="22"/>
              </w:rPr>
            </w:pPr>
            <w:r>
              <w:rPr>
                <w:rFonts w:cs="宋体"/>
                <w:color w:val="000000"/>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7CB8802C">
            <w:pPr>
              <w:spacing w:line="340" w:lineRule="exact"/>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AF2B66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25,999.88 </w:t>
            </w:r>
          </w:p>
        </w:tc>
        <w:tc>
          <w:tcPr>
            <w:tcW w:w="1133" w:type="dxa"/>
            <w:tcBorders>
              <w:top w:val="nil"/>
              <w:left w:val="nil"/>
              <w:bottom w:val="single" w:color="000000" w:sz="4" w:space="0"/>
              <w:right w:val="single" w:color="000000" w:sz="4" w:space="0"/>
            </w:tcBorders>
            <w:shd w:val="clear" w:color="auto" w:fill="auto"/>
            <w:vAlign w:val="center"/>
          </w:tcPr>
          <w:p w14:paraId="4501A722">
            <w:pPr>
              <w:spacing w:line="340" w:lineRule="exact"/>
              <w:textAlignment w:val="center"/>
              <w:rPr>
                <w:rFonts w:hint="default" w:cs="宋体"/>
                <w:b/>
                <w:bCs/>
                <w:color w:val="000000"/>
                <w:sz w:val="22"/>
                <w:szCs w:val="22"/>
                <w:lang w:bidi="ar"/>
              </w:rPr>
            </w:pPr>
            <w:r>
              <w:rPr>
                <w:rFonts w:cs="宋体"/>
                <w:b/>
                <w:bCs/>
                <w:color w:val="000000"/>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6CB9DC4E">
            <w:pPr>
              <w:spacing w:line="340" w:lineRule="exact"/>
              <w:textAlignment w:val="center"/>
              <w:rPr>
                <w:rFonts w:hint="default" w:cs="宋体"/>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9C7B3D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C603C3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5FED1F">
            <w:pPr>
              <w:spacing w:line="340" w:lineRule="exact"/>
              <w:textAlignment w:val="center"/>
              <w:rPr>
                <w:rFonts w:hint="default" w:cs="宋体"/>
                <w:color w:val="000000"/>
                <w:sz w:val="22"/>
                <w:szCs w:val="22"/>
              </w:rPr>
            </w:pPr>
            <w:r>
              <w:rPr>
                <w:rFonts w:cs="宋体"/>
                <w:color w:val="000000"/>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3FADC897">
            <w:pPr>
              <w:spacing w:line="340" w:lineRule="exact"/>
              <w:textAlignment w:val="center"/>
              <w:rPr>
                <w:rFonts w:hint="default" w:cs="宋体"/>
                <w:color w:val="000000"/>
                <w:sz w:val="22"/>
                <w:szCs w:val="22"/>
              </w:rPr>
            </w:pPr>
            <w:r>
              <w:rPr>
                <w:rFonts w:cs="宋体"/>
                <w:color w:val="000000"/>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BD941E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D6AE3B">
            <w:pPr>
              <w:spacing w:line="340" w:lineRule="exact"/>
              <w:textAlignment w:val="center"/>
              <w:rPr>
                <w:rFonts w:hint="default" w:cs="宋体"/>
                <w:color w:val="000000"/>
                <w:sz w:val="22"/>
                <w:szCs w:val="22"/>
              </w:rPr>
            </w:pPr>
            <w:r>
              <w:rPr>
                <w:rFonts w:cs="宋体"/>
                <w:color w:val="000000"/>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1F34B748">
            <w:pPr>
              <w:spacing w:line="340" w:lineRule="exact"/>
              <w:textAlignment w:val="center"/>
              <w:rPr>
                <w:rFonts w:hint="default" w:cs="宋体"/>
                <w:color w:val="000000"/>
                <w:sz w:val="22"/>
                <w:szCs w:val="22"/>
              </w:rPr>
            </w:pPr>
            <w:r>
              <w:rPr>
                <w:rFonts w:cs="宋体"/>
                <w:color w:val="000000"/>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BCB03E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87,918.00 </w:t>
            </w:r>
          </w:p>
        </w:tc>
        <w:tc>
          <w:tcPr>
            <w:tcW w:w="1133" w:type="dxa"/>
            <w:tcBorders>
              <w:top w:val="nil"/>
              <w:left w:val="nil"/>
              <w:bottom w:val="single" w:color="000000" w:sz="4" w:space="0"/>
              <w:right w:val="single" w:color="000000" w:sz="4" w:space="0"/>
            </w:tcBorders>
            <w:shd w:val="clear" w:color="auto" w:fill="auto"/>
            <w:vAlign w:val="center"/>
          </w:tcPr>
          <w:p w14:paraId="355115FF">
            <w:pPr>
              <w:spacing w:line="340" w:lineRule="exact"/>
              <w:textAlignment w:val="center"/>
              <w:rPr>
                <w:rFonts w:hint="default" w:cs="宋体"/>
                <w:color w:val="000000"/>
                <w:sz w:val="22"/>
                <w:szCs w:val="22"/>
                <w:lang w:bidi="ar"/>
              </w:rPr>
            </w:pPr>
            <w:r>
              <w:rPr>
                <w:rFonts w:cs="宋体"/>
                <w:color w:val="000000"/>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245B72F5">
            <w:pPr>
              <w:spacing w:line="340" w:lineRule="exact"/>
              <w:textAlignment w:val="center"/>
              <w:rPr>
                <w:rFonts w:hint="default" w:cs="宋体"/>
                <w:color w:val="000000"/>
                <w:sz w:val="22"/>
                <w:szCs w:val="22"/>
                <w:lang w:bidi="ar"/>
              </w:rPr>
            </w:pPr>
            <w:r>
              <w:rPr>
                <w:rFonts w:cs="宋体"/>
                <w:color w:val="000000"/>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0AE188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BE99E3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35B4EF">
            <w:pPr>
              <w:spacing w:line="340" w:lineRule="exact"/>
              <w:textAlignment w:val="center"/>
              <w:rPr>
                <w:rFonts w:hint="default" w:cs="宋体"/>
                <w:color w:val="000000"/>
                <w:sz w:val="22"/>
                <w:szCs w:val="22"/>
              </w:rPr>
            </w:pPr>
            <w:r>
              <w:rPr>
                <w:rFonts w:cs="宋体"/>
                <w:color w:val="000000"/>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2CF1DA1B">
            <w:pPr>
              <w:spacing w:line="340" w:lineRule="exact"/>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DACF65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87F6A9">
            <w:pPr>
              <w:spacing w:line="340" w:lineRule="exact"/>
              <w:textAlignment w:val="center"/>
              <w:rPr>
                <w:rFonts w:hint="default" w:cs="宋体"/>
                <w:color w:val="000000"/>
                <w:sz w:val="22"/>
                <w:szCs w:val="22"/>
              </w:rPr>
            </w:pPr>
            <w:r>
              <w:rPr>
                <w:rFonts w:cs="宋体"/>
                <w:color w:val="000000"/>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089B2425">
            <w:pPr>
              <w:spacing w:line="340" w:lineRule="exact"/>
              <w:textAlignment w:val="center"/>
              <w:rPr>
                <w:rFonts w:hint="default" w:cs="宋体"/>
                <w:color w:val="000000"/>
                <w:sz w:val="22"/>
                <w:szCs w:val="22"/>
              </w:rPr>
            </w:pPr>
            <w:r>
              <w:rPr>
                <w:rFonts w:cs="宋体"/>
                <w:color w:val="000000"/>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35ABFE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614870">
            <w:pPr>
              <w:spacing w:line="340" w:lineRule="exact"/>
              <w:textAlignment w:val="center"/>
              <w:rPr>
                <w:rFonts w:hint="default" w:cs="宋体"/>
                <w:color w:val="000000"/>
                <w:sz w:val="22"/>
                <w:szCs w:val="22"/>
                <w:lang w:bidi="ar"/>
              </w:rPr>
            </w:pPr>
            <w:r>
              <w:rPr>
                <w:rFonts w:cs="宋体"/>
                <w:color w:val="000000"/>
                <w:sz w:val="22"/>
                <w:szCs w:val="22"/>
                <w:lang w:bidi="ar"/>
              </w:rPr>
              <w:t>39908</w:t>
            </w:r>
          </w:p>
        </w:tc>
        <w:tc>
          <w:tcPr>
            <w:tcW w:w="4467" w:type="dxa"/>
            <w:tcBorders>
              <w:top w:val="nil"/>
              <w:left w:val="nil"/>
              <w:bottom w:val="single" w:color="000000" w:sz="4" w:space="0"/>
              <w:right w:val="nil"/>
            </w:tcBorders>
            <w:shd w:val="clear" w:color="auto" w:fill="auto"/>
            <w:vAlign w:val="center"/>
          </w:tcPr>
          <w:p w14:paraId="6518282F">
            <w:pPr>
              <w:spacing w:line="340" w:lineRule="exact"/>
              <w:textAlignment w:val="center"/>
              <w:rPr>
                <w:rFonts w:hint="default" w:cs="宋体"/>
                <w:color w:val="000000"/>
                <w:sz w:val="22"/>
                <w:szCs w:val="22"/>
                <w:lang w:bidi="ar"/>
              </w:rPr>
            </w:pPr>
            <w:r>
              <w:rPr>
                <w:rFonts w:cs="宋体"/>
                <w:color w:val="000000"/>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1E8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ED9FD6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7832D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4290155">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B187C1">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018D0E8">
            <w:pPr>
              <w:spacing w:line="340" w:lineRule="exact"/>
              <w:textAlignment w:val="center"/>
              <w:rPr>
                <w:rFonts w:hint="default" w:cs="宋体"/>
                <w:color w:val="000000"/>
                <w:sz w:val="22"/>
                <w:szCs w:val="22"/>
              </w:rPr>
            </w:pPr>
            <w:r>
              <w:rPr>
                <w:rFonts w:cs="宋体"/>
                <w:color w:val="000000"/>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1C3A1F94">
            <w:pPr>
              <w:spacing w:line="340" w:lineRule="exact"/>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CB780D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7E546DEA">
            <w:pPr>
              <w:spacing w:line="340" w:lineRule="exact"/>
              <w:textAlignment w:val="center"/>
              <w:rPr>
                <w:rFonts w:hint="default" w:cs="宋体"/>
                <w:color w:val="000000"/>
                <w:sz w:val="22"/>
                <w:szCs w:val="22"/>
                <w:lang w:bidi="ar"/>
              </w:rPr>
            </w:pPr>
            <w:r>
              <w:rPr>
                <w:rFonts w:cs="宋体"/>
                <w:color w:val="000000"/>
                <w:sz w:val="22"/>
                <w:szCs w:val="22"/>
                <w:lang w:bidi="ar"/>
              </w:rPr>
              <w:t>39909</w:t>
            </w:r>
          </w:p>
        </w:tc>
        <w:tc>
          <w:tcPr>
            <w:tcW w:w="4467" w:type="dxa"/>
            <w:tcBorders>
              <w:top w:val="nil"/>
              <w:left w:val="nil"/>
              <w:bottom w:val="single" w:color="000000" w:sz="4" w:space="0"/>
              <w:right w:val="nil"/>
            </w:tcBorders>
            <w:shd w:val="clear" w:color="auto" w:fill="auto"/>
            <w:vAlign w:val="center"/>
          </w:tcPr>
          <w:p w14:paraId="680B45D5">
            <w:pPr>
              <w:spacing w:line="340" w:lineRule="exact"/>
              <w:textAlignment w:val="center"/>
              <w:rPr>
                <w:rFonts w:hint="default" w:cs="宋体"/>
                <w:color w:val="000000"/>
                <w:sz w:val="22"/>
                <w:szCs w:val="22"/>
                <w:lang w:bidi="ar"/>
              </w:rPr>
            </w:pPr>
            <w:r>
              <w:rPr>
                <w:rFonts w:cs="宋体"/>
                <w:color w:val="000000"/>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DCA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949726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4A03A5">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C3B5BE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B8787">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C547C7F">
            <w:pPr>
              <w:spacing w:line="340" w:lineRule="exact"/>
              <w:textAlignment w:val="center"/>
              <w:rPr>
                <w:rFonts w:hint="default" w:cs="宋体"/>
                <w:b/>
                <w:bCs/>
                <w:color w:val="000000"/>
                <w:sz w:val="22"/>
                <w:szCs w:val="22"/>
                <w:lang w:bidi="ar"/>
              </w:rPr>
            </w:pPr>
            <w:r>
              <w:rPr>
                <w:rFonts w:cs="宋体"/>
                <w:b/>
                <w:bCs/>
                <w:color w:val="000000"/>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30F1CAC7">
            <w:pPr>
              <w:spacing w:line="340" w:lineRule="exact"/>
              <w:textAlignment w:val="center"/>
              <w:rPr>
                <w:rFonts w:hint="default" w:cs="宋体"/>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38FA2A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8152CD">
            <w:pPr>
              <w:spacing w:line="340" w:lineRule="exact"/>
              <w:textAlignment w:val="center"/>
              <w:rPr>
                <w:rFonts w:hint="default" w:cs="宋体"/>
                <w:color w:val="000000"/>
                <w:sz w:val="22"/>
                <w:szCs w:val="22"/>
                <w:lang w:bidi="ar"/>
              </w:rPr>
            </w:pPr>
            <w:r>
              <w:rPr>
                <w:rFonts w:cs="宋体"/>
                <w:color w:val="000000"/>
                <w:sz w:val="22"/>
                <w:szCs w:val="22"/>
                <w:lang w:bidi="ar"/>
              </w:rPr>
              <w:t>39910</w:t>
            </w:r>
          </w:p>
        </w:tc>
        <w:tc>
          <w:tcPr>
            <w:tcW w:w="4467" w:type="dxa"/>
            <w:tcBorders>
              <w:top w:val="nil"/>
              <w:left w:val="nil"/>
              <w:bottom w:val="single" w:color="000000" w:sz="4" w:space="0"/>
              <w:right w:val="nil"/>
            </w:tcBorders>
            <w:shd w:val="clear" w:color="auto" w:fill="auto"/>
            <w:vAlign w:val="center"/>
          </w:tcPr>
          <w:p w14:paraId="677B4105">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513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5B885F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9805E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B398E90">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B1433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7D326BB">
            <w:pPr>
              <w:spacing w:line="340" w:lineRule="exact"/>
              <w:textAlignment w:val="center"/>
              <w:rPr>
                <w:rFonts w:hint="default" w:cs="宋体"/>
                <w:color w:val="000000"/>
                <w:sz w:val="22"/>
                <w:szCs w:val="22"/>
                <w:lang w:bidi="ar"/>
              </w:rPr>
            </w:pPr>
            <w:r>
              <w:rPr>
                <w:rFonts w:cs="宋体"/>
                <w:color w:val="000000"/>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4B409C7F">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01C81D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8F69B2">
            <w:pPr>
              <w:spacing w:line="340" w:lineRule="exact"/>
              <w:textAlignment w:val="center"/>
              <w:rPr>
                <w:rFonts w:hint="default" w:cs="宋体"/>
                <w:color w:val="000000"/>
                <w:sz w:val="22"/>
                <w:szCs w:val="22"/>
                <w:lang w:bidi="ar"/>
              </w:rPr>
            </w:pPr>
            <w:r>
              <w:rPr>
                <w:rFonts w:cs="宋体"/>
                <w:color w:val="000000"/>
                <w:sz w:val="22"/>
                <w:szCs w:val="22"/>
                <w:lang w:bidi="ar"/>
              </w:rPr>
              <w:t>39999</w:t>
            </w:r>
          </w:p>
        </w:tc>
        <w:tc>
          <w:tcPr>
            <w:tcW w:w="4467" w:type="dxa"/>
            <w:tcBorders>
              <w:top w:val="nil"/>
              <w:left w:val="nil"/>
              <w:bottom w:val="single" w:color="000000" w:sz="4" w:space="0"/>
              <w:right w:val="nil"/>
            </w:tcBorders>
            <w:shd w:val="clear" w:color="auto" w:fill="auto"/>
            <w:vAlign w:val="center"/>
          </w:tcPr>
          <w:p w14:paraId="0D839D56">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478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9615AC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A648A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0CEFF8E">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5253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7F45318">
            <w:pPr>
              <w:spacing w:line="340" w:lineRule="exact"/>
              <w:textAlignment w:val="center"/>
              <w:rPr>
                <w:rFonts w:hint="default" w:cs="宋体"/>
                <w:color w:val="000000"/>
                <w:sz w:val="22"/>
                <w:szCs w:val="22"/>
                <w:lang w:bidi="ar"/>
              </w:rPr>
            </w:pPr>
            <w:r>
              <w:rPr>
                <w:rFonts w:cs="宋体"/>
                <w:color w:val="000000"/>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1709E0AD">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B19B3C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17867D">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914EDF3">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B51B">
            <w:pPr>
              <w:spacing w:line="340" w:lineRule="exact"/>
              <w:jc w:val="right"/>
              <w:rPr>
                <w:rFonts w:hint="default" w:ascii="Times New Roman" w:hAnsi="Times New Roman"/>
                <w:color w:val="000000"/>
                <w:sz w:val="22"/>
                <w:szCs w:val="22"/>
              </w:rPr>
            </w:pPr>
          </w:p>
        </w:tc>
      </w:tr>
      <w:tr w14:paraId="06A974B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280CA3">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29DBD0E">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8E8E3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6A0A1B3">
            <w:pPr>
              <w:spacing w:line="340" w:lineRule="exact"/>
              <w:textAlignment w:val="center"/>
              <w:rPr>
                <w:rFonts w:hint="default" w:cs="宋体"/>
                <w:color w:val="000000"/>
                <w:sz w:val="22"/>
                <w:szCs w:val="22"/>
                <w:lang w:bidi="ar"/>
              </w:rPr>
            </w:pPr>
            <w:r>
              <w:rPr>
                <w:rFonts w:cs="宋体"/>
                <w:color w:val="000000"/>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5160D905">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6EA41F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8EEC63">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729EAFE2">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439C">
            <w:pPr>
              <w:spacing w:line="340" w:lineRule="exact"/>
              <w:jc w:val="right"/>
              <w:rPr>
                <w:rFonts w:hint="default" w:ascii="Times New Roman" w:hAnsi="Times New Roman"/>
                <w:color w:val="000000"/>
                <w:sz w:val="22"/>
                <w:szCs w:val="22"/>
              </w:rPr>
            </w:pPr>
          </w:p>
        </w:tc>
      </w:tr>
      <w:tr w14:paraId="526DDDF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DF579D">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08ACAF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F8FA7">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63BFA2C">
            <w:pPr>
              <w:spacing w:line="340" w:lineRule="exact"/>
              <w:textAlignment w:val="center"/>
              <w:rPr>
                <w:rFonts w:hint="default" w:cs="宋体"/>
                <w:color w:val="000000"/>
                <w:sz w:val="22"/>
                <w:szCs w:val="22"/>
                <w:lang w:bidi="ar"/>
              </w:rPr>
            </w:pPr>
            <w:r>
              <w:rPr>
                <w:rFonts w:cs="宋体"/>
                <w:color w:val="000000"/>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70E4098D">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1C1C55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B88522">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68166740">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87C4">
            <w:pPr>
              <w:spacing w:line="340" w:lineRule="exact"/>
              <w:jc w:val="right"/>
              <w:rPr>
                <w:rFonts w:hint="default" w:ascii="Times New Roman" w:hAnsi="Times New Roman"/>
                <w:color w:val="000000"/>
                <w:sz w:val="22"/>
                <w:szCs w:val="22"/>
              </w:rPr>
            </w:pPr>
          </w:p>
        </w:tc>
      </w:tr>
      <w:tr w14:paraId="760B9C61">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BFC4C17">
            <w:pPr>
              <w:spacing w:line="340" w:lineRule="exact"/>
              <w:jc w:val="center"/>
              <w:textAlignment w:val="center"/>
              <w:rPr>
                <w:rFonts w:hint="default" w:cs="宋体"/>
                <w:color w:val="000000"/>
                <w:sz w:val="22"/>
                <w:szCs w:val="22"/>
              </w:rPr>
            </w:pPr>
            <w:r>
              <w:rPr>
                <w:rFonts w:cs="宋体"/>
                <w:b/>
                <w:bCs/>
                <w:color w:val="000000"/>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727DD">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1,762,798.63 </w:t>
            </w:r>
          </w:p>
        </w:tc>
        <w:tc>
          <w:tcPr>
            <w:tcW w:w="12067" w:type="dxa"/>
            <w:gridSpan w:val="5"/>
            <w:tcBorders>
              <w:top w:val="nil"/>
              <w:left w:val="nil"/>
              <w:bottom w:val="single" w:color="000000" w:sz="4" w:space="0"/>
              <w:right w:val="single" w:color="000000" w:sz="4" w:space="0"/>
            </w:tcBorders>
            <w:shd w:val="clear" w:color="auto" w:fill="auto"/>
            <w:vAlign w:val="center"/>
          </w:tcPr>
          <w:p w14:paraId="1FE42449">
            <w:pPr>
              <w:spacing w:line="340" w:lineRule="exact"/>
              <w:jc w:val="center"/>
              <w:textAlignment w:val="center"/>
              <w:rPr>
                <w:rFonts w:hint="default" w:cs="宋体"/>
                <w:color w:val="000000"/>
                <w:sz w:val="22"/>
                <w:szCs w:val="22"/>
              </w:rPr>
            </w:pPr>
            <w:r>
              <w:rPr>
                <w:rFonts w:cs="宋体"/>
                <w:b/>
                <w:bCs/>
                <w:color w:val="000000"/>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18FE55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428,922.34 </w:t>
            </w:r>
          </w:p>
        </w:tc>
      </w:tr>
    </w:tbl>
    <w:p w14:paraId="65A2FB92">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9FCD06C">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62C80F9">
            <w:pPr>
              <w:jc w:val="center"/>
              <w:textAlignment w:val="bottom"/>
              <w:rPr>
                <w:rFonts w:hint="default" w:cs="宋体"/>
                <w:color w:val="000000"/>
                <w:sz w:val="30"/>
                <w:szCs w:val="30"/>
              </w:rPr>
            </w:pPr>
            <w:r>
              <w:rPr>
                <w:rFonts w:cs="宋体"/>
                <w:b/>
                <w:bCs/>
                <w:color w:val="000000"/>
                <w:sz w:val="30"/>
                <w:szCs w:val="30"/>
                <w:lang w:bidi="ar"/>
              </w:rPr>
              <w:t>政府性基金预算财政拨款收入支出决算表</w:t>
            </w:r>
          </w:p>
        </w:tc>
      </w:tr>
      <w:tr w14:paraId="68D9EDC7">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29BB9B3">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重庆石柱工业园区管理委员会本级</w:t>
            </w:r>
          </w:p>
        </w:tc>
        <w:tc>
          <w:tcPr>
            <w:tcW w:w="1156" w:type="dxa"/>
            <w:tcBorders>
              <w:top w:val="nil"/>
              <w:left w:val="nil"/>
              <w:bottom w:val="nil"/>
              <w:right w:val="nil"/>
            </w:tcBorders>
            <w:shd w:val="clear" w:color="auto" w:fill="auto"/>
            <w:vAlign w:val="bottom"/>
          </w:tcPr>
          <w:p w14:paraId="6892AD9B">
            <w:pPr>
              <w:jc w:val="right"/>
              <w:textAlignment w:val="bottom"/>
              <w:rPr>
                <w:rFonts w:hint="default" w:cs="宋体"/>
                <w:color w:val="000000"/>
                <w:sz w:val="20"/>
                <w:szCs w:val="20"/>
              </w:rPr>
            </w:pPr>
            <w:r>
              <w:rPr>
                <w:rFonts w:cs="宋体"/>
                <w:color w:val="000000"/>
                <w:sz w:val="20"/>
                <w:szCs w:val="20"/>
                <w:lang w:bidi="ar"/>
              </w:rPr>
              <w:t>07表</w:t>
            </w:r>
          </w:p>
        </w:tc>
      </w:tr>
      <w:tr w14:paraId="21A64D3A">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9328AE6">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330EC5D3">
            <w:pPr>
              <w:jc w:val="right"/>
              <w:textAlignment w:val="bottom"/>
              <w:rPr>
                <w:rFonts w:hint="default" w:cs="宋体"/>
                <w:color w:val="000000"/>
                <w:sz w:val="20"/>
                <w:szCs w:val="20"/>
              </w:rPr>
            </w:pPr>
            <w:r>
              <w:rPr>
                <w:rFonts w:cs="宋体"/>
                <w:color w:val="000000"/>
                <w:sz w:val="20"/>
                <w:szCs w:val="20"/>
                <w:lang w:bidi="ar"/>
              </w:rPr>
              <w:t>单位：元</w:t>
            </w:r>
          </w:p>
        </w:tc>
      </w:tr>
      <w:tr w14:paraId="01B73C8F">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D2AF4">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C817ED6">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BCD5E75">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51C8230">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257D89A">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2085893">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4916A4CB">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EB3F9">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78B7D60">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88950C0">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2BA93E6">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64337FC">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075E9D3">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BDE30DC">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8D0B140">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608E76A">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B95515B">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40FE133">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7D55E7F">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C873AEE">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067823C">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02A94857">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CD6D8">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F8BB70A">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4D7307F">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F241C8A">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F196637">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870D9B5">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A02E45E">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15D87B9">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B1DE306">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7493F9A">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4FCD839">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137D81E">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1ED59AE">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736C5A8">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8412D72">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00BB1738">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B660">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9FC9367">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2DE00FB">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CA457C3">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6DA201A">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3DFB88D">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E7892D5">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F657688">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B541477">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4DDCFFC">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AEB8F83">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507B8E9">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BAAFAC5">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9515F8A">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DD1ED60">
            <w:pPr>
              <w:spacing w:line="400" w:lineRule="exact"/>
              <w:jc w:val="center"/>
              <w:rPr>
                <w:rFonts w:hint="default" w:cs="宋体"/>
                <w:color w:val="000000"/>
                <w:sz w:val="22"/>
                <w:szCs w:val="22"/>
              </w:rPr>
            </w:pPr>
          </w:p>
        </w:tc>
      </w:tr>
      <w:tr w14:paraId="0127DBBF">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360CF79">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7451A05">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E70C55A">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31518523">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5ECA38EC">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7E335FD1">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52D7BEA3">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64ACFABA">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63F27ED0">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5A959588">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282B0D18">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72FA78B7">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00D0BA17">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60120852">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3D382DD2">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1076BA80">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3A9E037F">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7FF3E78A">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B604788">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4AFFC71">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B65839E">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61E63B5B">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03AC10F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6E551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9FD2CA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6C49C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74,400,000.00 </w:t>
            </w:r>
          </w:p>
        </w:tc>
        <w:tc>
          <w:tcPr>
            <w:tcW w:w="1666" w:type="dxa"/>
            <w:tcBorders>
              <w:top w:val="nil"/>
              <w:left w:val="nil"/>
              <w:bottom w:val="single" w:color="000000" w:sz="4" w:space="0"/>
              <w:right w:val="single" w:color="000000" w:sz="4" w:space="0"/>
            </w:tcBorders>
            <w:shd w:val="clear" w:color="auto" w:fill="auto"/>
            <w:vAlign w:val="center"/>
          </w:tcPr>
          <w:p w14:paraId="412AD78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D5CCE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74,400,000.00 </w:t>
            </w:r>
          </w:p>
        </w:tc>
        <w:tc>
          <w:tcPr>
            <w:tcW w:w="1750" w:type="dxa"/>
            <w:tcBorders>
              <w:top w:val="nil"/>
              <w:left w:val="nil"/>
              <w:bottom w:val="single" w:color="000000" w:sz="4" w:space="0"/>
              <w:right w:val="single" w:color="000000" w:sz="4" w:space="0"/>
            </w:tcBorders>
            <w:shd w:val="clear" w:color="auto" w:fill="auto"/>
            <w:vAlign w:val="center"/>
          </w:tcPr>
          <w:p w14:paraId="303F64A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74,400,000.00 </w:t>
            </w:r>
          </w:p>
        </w:tc>
        <w:tc>
          <w:tcPr>
            <w:tcW w:w="1700" w:type="dxa"/>
            <w:tcBorders>
              <w:top w:val="nil"/>
              <w:left w:val="nil"/>
              <w:bottom w:val="single" w:color="000000" w:sz="4" w:space="0"/>
              <w:right w:val="single" w:color="000000" w:sz="4" w:space="0"/>
            </w:tcBorders>
            <w:shd w:val="clear" w:color="auto" w:fill="auto"/>
            <w:vAlign w:val="center"/>
          </w:tcPr>
          <w:p w14:paraId="34C6BAD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1240F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74,400,000.00 </w:t>
            </w:r>
          </w:p>
        </w:tc>
        <w:tc>
          <w:tcPr>
            <w:tcW w:w="1583" w:type="dxa"/>
            <w:tcBorders>
              <w:top w:val="nil"/>
              <w:left w:val="nil"/>
              <w:bottom w:val="single" w:color="000000" w:sz="4" w:space="0"/>
              <w:right w:val="single" w:color="000000" w:sz="4" w:space="0"/>
            </w:tcBorders>
            <w:shd w:val="clear" w:color="auto" w:fill="auto"/>
            <w:vAlign w:val="center"/>
          </w:tcPr>
          <w:p w14:paraId="240F2A1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38ABE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DCDF3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80FB8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061E7FF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EAB46B">
            <w:pPr>
              <w:spacing w:line="240" w:lineRule="exact"/>
              <w:textAlignment w:val="center"/>
              <w:rPr>
                <w:rFonts w:hint="default" w:cs="宋体"/>
                <w:color w:val="000000"/>
                <w:sz w:val="20"/>
                <w:szCs w:val="20"/>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69B79C94">
            <w:pPr>
              <w:spacing w:line="240" w:lineRule="exact"/>
              <w:textAlignment w:val="center"/>
              <w:rPr>
                <w:rFonts w:hint="default" w:cs="宋体"/>
                <w:color w:val="000000"/>
                <w:sz w:val="20"/>
                <w:szCs w:val="20"/>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50CC62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7A80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7AC4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32698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42,400,000.00 </w:t>
            </w:r>
          </w:p>
        </w:tc>
        <w:tc>
          <w:tcPr>
            <w:tcW w:w="1666" w:type="dxa"/>
            <w:tcBorders>
              <w:top w:val="nil"/>
              <w:left w:val="nil"/>
              <w:bottom w:val="single" w:color="000000" w:sz="4" w:space="0"/>
              <w:right w:val="single" w:color="000000" w:sz="4" w:space="0"/>
            </w:tcBorders>
            <w:shd w:val="clear" w:color="auto" w:fill="auto"/>
            <w:vAlign w:val="center"/>
          </w:tcPr>
          <w:p w14:paraId="5824AA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6DE0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42,400,000.00 </w:t>
            </w:r>
          </w:p>
        </w:tc>
        <w:tc>
          <w:tcPr>
            <w:tcW w:w="1750" w:type="dxa"/>
            <w:tcBorders>
              <w:top w:val="nil"/>
              <w:left w:val="nil"/>
              <w:bottom w:val="single" w:color="000000" w:sz="4" w:space="0"/>
              <w:right w:val="single" w:color="000000" w:sz="4" w:space="0"/>
            </w:tcBorders>
            <w:shd w:val="clear" w:color="auto" w:fill="auto"/>
            <w:vAlign w:val="center"/>
          </w:tcPr>
          <w:p w14:paraId="08849D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42,400,000.00 </w:t>
            </w:r>
          </w:p>
        </w:tc>
        <w:tc>
          <w:tcPr>
            <w:tcW w:w="1700" w:type="dxa"/>
            <w:tcBorders>
              <w:top w:val="nil"/>
              <w:left w:val="nil"/>
              <w:bottom w:val="single" w:color="000000" w:sz="4" w:space="0"/>
              <w:right w:val="single" w:color="000000" w:sz="4" w:space="0"/>
            </w:tcBorders>
            <w:shd w:val="clear" w:color="auto" w:fill="auto"/>
            <w:vAlign w:val="center"/>
          </w:tcPr>
          <w:p w14:paraId="1584DA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90243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42,400,000.00 </w:t>
            </w:r>
          </w:p>
        </w:tc>
        <w:tc>
          <w:tcPr>
            <w:tcW w:w="1583" w:type="dxa"/>
            <w:tcBorders>
              <w:top w:val="nil"/>
              <w:left w:val="nil"/>
              <w:bottom w:val="single" w:color="000000" w:sz="4" w:space="0"/>
              <w:right w:val="single" w:color="000000" w:sz="4" w:space="0"/>
            </w:tcBorders>
            <w:shd w:val="clear" w:color="auto" w:fill="auto"/>
            <w:vAlign w:val="center"/>
          </w:tcPr>
          <w:p w14:paraId="2F2041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B007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D089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B7934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EE6B45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046E88">
            <w:pPr>
              <w:spacing w:line="240" w:lineRule="exact"/>
              <w:textAlignment w:val="center"/>
              <w:rPr>
                <w:rFonts w:hint="default" w:cs="宋体"/>
                <w:color w:val="000000"/>
                <w:sz w:val="20"/>
                <w:szCs w:val="20"/>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2B5CA49B">
            <w:pPr>
              <w:spacing w:line="240" w:lineRule="exact"/>
              <w:textAlignment w:val="center"/>
              <w:rPr>
                <w:rFonts w:hint="default" w:cs="宋体"/>
                <w:color w:val="000000"/>
                <w:sz w:val="20"/>
                <w:szCs w:val="20"/>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3FA6478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3054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E317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9CC8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42,400,000.00 </w:t>
            </w:r>
          </w:p>
        </w:tc>
        <w:tc>
          <w:tcPr>
            <w:tcW w:w="1666" w:type="dxa"/>
            <w:tcBorders>
              <w:top w:val="nil"/>
              <w:left w:val="nil"/>
              <w:bottom w:val="single" w:color="000000" w:sz="4" w:space="0"/>
              <w:right w:val="single" w:color="000000" w:sz="4" w:space="0"/>
            </w:tcBorders>
            <w:shd w:val="clear" w:color="auto" w:fill="auto"/>
            <w:vAlign w:val="center"/>
          </w:tcPr>
          <w:p w14:paraId="325704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FBEE6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42,400,000.00 </w:t>
            </w:r>
          </w:p>
        </w:tc>
        <w:tc>
          <w:tcPr>
            <w:tcW w:w="1750" w:type="dxa"/>
            <w:tcBorders>
              <w:top w:val="nil"/>
              <w:left w:val="nil"/>
              <w:bottom w:val="single" w:color="000000" w:sz="4" w:space="0"/>
              <w:right w:val="single" w:color="000000" w:sz="4" w:space="0"/>
            </w:tcBorders>
            <w:shd w:val="clear" w:color="auto" w:fill="auto"/>
            <w:vAlign w:val="center"/>
          </w:tcPr>
          <w:p w14:paraId="40839D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42,400,000.00 </w:t>
            </w:r>
          </w:p>
        </w:tc>
        <w:tc>
          <w:tcPr>
            <w:tcW w:w="1700" w:type="dxa"/>
            <w:tcBorders>
              <w:top w:val="nil"/>
              <w:left w:val="nil"/>
              <w:bottom w:val="single" w:color="000000" w:sz="4" w:space="0"/>
              <w:right w:val="single" w:color="000000" w:sz="4" w:space="0"/>
            </w:tcBorders>
            <w:shd w:val="clear" w:color="auto" w:fill="auto"/>
            <w:vAlign w:val="center"/>
          </w:tcPr>
          <w:p w14:paraId="3339FB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6724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42,400,000.00 </w:t>
            </w:r>
          </w:p>
        </w:tc>
        <w:tc>
          <w:tcPr>
            <w:tcW w:w="1583" w:type="dxa"/>
            <w:tcBorders>
              <w:top w:val="nil"/>
              <w:left w:val="nil"/>
              <w:bottom w:val="single" w:color="000000" w:sz="4" w:space="0"/>
              <w:right w:val="single" w:color="000000" w:sz="4" w:space="0"/>
            </w:tcBorders>
            <w:shd w:val="clear" w:color="auto" w:fill="auto"/>
            <w:vAlign w:val="center"/>
          </w:tcPr>
          <w:p w14:paraId="56B8A9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C473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74C2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657F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70932F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4BAD1E">
            <w:pPr>
              <w:spacing w:line="240" w:lineRule="exact"/>
              <w:textAlignment w:val="center"/>
              <w:rPr>
                <w:rFonts w:hint="default" w:cs="宋体"/>
                <w:color w:val="000000"/>
                <w:sz w:val="20"/>
                <w:szCs w:val="20"/>
              </w:rPr>
            </w:pPr>
            <w:r>
              <w:rPr>
                <w:rFonts w:cs="宋体"/>
                <w:color w:val="000000"/>
                <w:sz w:val="20"/>
                <w:szCs w:val="20"/>
              </w:rPr>
              <w:t>2120803</w:t>
            </w:r>
          </w:p>
        </w:tc>
        <w:tc>
          <w:tcPr>
            <w:tcW w:w="1816" w:type="dxa"/>
            <w:tcBorders>
              <w:top w:val="nil"/>
              <w:left w:val="nil"/>
              <w:bottom w:val="single" w:color="000000" w:sz="4" w:space="0"/>
              <w:right w:val="single" w:color="000000" w:sz="4" w:space="0"/>
            </w:tcBorders>
            <w:shd w:val="clear" w:color="auto" w:fill="auto"/>
            <w:vAlign w:val="center"/>
          </w:tcPr>
          <w:p w14:paraId="1B034C57">
            <w:pPr>
              <w:spacing w:line="240" w:lineRule="exact"/>
              <w:textAlignment w:val="center"/>
              <w:rPr>
                <w:rFonts w:hint="default" w:cs="宋体"/>
                <w:color w:val="000000"/>
                <w:sz w:val="20"/>
                <w:szCs w:val="20"/>
              </w:rPr>
            </w:pPr>
            <w:r>
              <w:rPr>
                <w:rFonts w:cs="宋体"/>
                <w:color w:val="000000"/>
                <w:sz w:val="20"/>
                <w:szCs w:val="20"/>
              </w:rPr>
              <w:t>城市建设支出</w:t>
            </w:r>
          </w:p>
        </w:tc>
        <w:tc>
          <w:tcPr>
            <w:tcW w:w="1528" w:type="dxa"/>
            <w:tcBorders>
              <w:top w:val="nil"/>
              <w:left w:val="nil"/>
              <w:bottom w:val="single" w:color="000000" w:sz="4" w:space="0"/>
              <w:right w:val="single" w:color="000000" w:sz="4" w:space="0"/>
            </w:tcBorders>
            <w:shd w:val="clear" w:color="auto" w:fill="auto"/>
            <w:vAlign w:val="center"/>
          </w:tcPr>
          <w:p w14:paraId="5EEEDA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7119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3085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04CD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42,400,000.00 </w:t>
            </w:r>
          </w:p>
        </w:tc>
        <w:tc>
          <w:tcPr>
            <w:tcW w:w="1666" w:type="dxa"/>
            <w:tcBorders>
              <w:top w:val="nil"/>
              <w:left w:val="nil"/>
              <w:bottom w:val="single" w:color="000000" w:sz="4" w:space="0"/>
              <w:right w:val="single" w:color="000000" w:sz="4" w:space="0"/>
            </w:tcBorders>
            <w:shd w:val="clear" w:color="auto" w:fill="auto"/>
            <w:vAlign w:val="center"/>
          </w:tcPr>
          <w:p w14:paraId="167A9B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B8A0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42,400,000.00 </w:t>
            </w:r>
          </w:p>
        </w:tc>
        <w:tc>
          <w:tcPr>
            <w:tcW w:w="1750" w:type="dxa"/>
            <w:tcBorders>
              <w:top w:val="nil"/>
              <w:left w:val="nil"/>
              <w:bottom w:val="single" w:color="000000" w:sz="4" w:space="0"/>
              <w:right w:val="single" w:color="000000" w:sz="4" w:space="0"/>
            </w:tcBorders>
            <w:shd w:val="clear" w:color="auto" w:fill="auto"/>
            <w:vAlign w:val="center"/>
          </w:tcPr>
          <w:p w14:paraId="12251A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42,400,000.00 </w:t>
            </w:r>
          </w:p>
        </w:tc>
        <w:tc>
          <w:tcPr>
            <w:tcW w:w="1700" w:type="dxa"/>
            <w:tcBorders>
              <w:top w:val="nil"/>
              <w:left w:val="nil"/>
              <w:bottom w:val="single" w:color="000000" w:sz="4" w:space="0"/>
              <w:right w:val="single" w:color="000000" w:sz="4" w:space="0"/>
            </w:tcBorders>
            <w:shd w:val="clear" w:color="auto" w:fill="auto"/>
            <w:vAlign w:val="center"/>
          </w:tcPr>
          <w:p w14:paraId="256F59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EBD3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42,400,000.00 </w:t>
            </w:r>
          </w:p>
        </w:tc>
        <w:tc>
          <w:tcPr>
            <w:tcW w:w="1583" w:type="dxa"/>
            <w:tcBorders>
              <w:top w:val="nil"/>
              <w:left w:val="nil"/>
              <w:bottom w:val="single" w:color="000000" w:sz="4" w:space="0"/>
              <w:right w:val="single" w:color="000000" w:sz="4" w:space="0"/>
            </w:tcBorders>
            <w:shd w:val="clear" w:color="auto" w:fill="auto"/>
            <w:vAlign w:val="center"/>
          </w:tcPr>
          <w:p w14:paraId="105954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D81E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7406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64F7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FADB55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C14152">
            <w:pPr>
              <w:spacing w:line="240" w:lineRule="exact"/>
              <w:textAlignment w:val="center"/>
              <w:rPr>
                <w:rFonts w:hint="default" w:cs="宋体"/>
                <w:color w:val="000000"/>
                <w:sz w:val="20"/>
                <w:szCs w:val="20"/>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664DA9D5">
            <w:pPr>
              <w:spacing w:line="240" w:lineRule="exact"/>
              <w:textAlignment w:val="center"/>
              <w:rPr>
                <w:rFonts w:hint="default" w:cs="宋体"/>
                <w:color w:val="000000"/>
                <w:sz w:val="20"/>
                <w:szCs w:val="20"/>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6F7872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7475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9D81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DF69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32,000,000.00 </w:t>
            </w:r>
          </w:p>
        </w:tc>
        <w:tc>
          <w:tcPr>
            <w:tcW w:w="1666" w:type="dxa"/>
            <w:tcBorders>
              <w:top w:val="nil"/>
              <w:left w:val="nil"/>
              <w:bottom w:val="single" w:color="000000" w:sz="4" w:space="0"/>
              <w:right w:val="single" w:color="000000" w:sz="4" w:space="0"/>
            </w:tcBorders>
            <w:shd w:val="clear" w:color="auto" w:fill="auto"/>
            <w:vAlign w:val="center"/>
          </w:tcPr>
          <w:p w14:paraId="03694E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F3CA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32,000,000.00 </w:t>
            </w:r>
          </w:p>
        </w:tc>
        <w:tc>
          <w:tcPr>
            <w:tcW w:w="1750" w:type="dxa"/>
            <w:tcBorders>
              <w:top w:val="nil"/>
              <w:left w:val="nil"/>
              <w:bottom w:val="single" w:color="000000" w:sz="4" w:space="0"/>
              <w:right w:val="single" w:color="000000" w:sz="4" w:space="0"/>
            </w:tcBorders>
            <w:shd w:val="clear" w:color="auto" w:fill="auto"/>
            <w:vAlign w:val="center"/>
          </w:tcPr>
          <w:p w14:paraId="6CD447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32,000,000.00 </w:t>
            </w:r>
          </w:p>
        </w:tc>
        <w:tc>
          <w:tcPr>
            <w:tcW w:w="1700" w:type="dxa"/>
            <w:tcBorders>
              <w:top w:val="nil"/>
              <w:left w:val="nil"/>
              <w:bottom w:val="single" w:color="000000" w:sz="4" w:space="0"/>
              <w:right w:val="single" w:color="000000" w:sz="4" w:space="0"/>
            </w:tcBorders>
            <w:shd w:val="clear" w:color="auto" w:fill="auto"/>
            <w:vAlign w:val="center"/>
          </w:tcPr>
          <w:p w14:paraId="46ABFE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3173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32,000,000.00 </w:t>
            </w:r>
          </w:p>
        </w:tc>
        <w:tc>
          <w:tcPr>
            <w:tcW w:w="1583" w:type="dxa"/>
            <w:tcBorders>
              <w:top w:val="nil"/>
              <w:left w:val="nil"/>
              <w:bottom w:val="single" w:color="000000" w:sz="4" w:space="0"/>
              <w:right w:val="single" w:color="000000" w:sz="4" w:space="0"/>
            </w:tcBorders>
            <w:shd w:val="clear" w:color="auto" w:fill="auto"/>
            <w:vAlign w:val="center"/>
          </w:tcPr>
          <w:p w14:paraId="2C17E2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BB6B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B4A0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A4F7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989B3C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85E912">
            <w:pPr>
              <w:spacing w:line="240" w:lineRule="exact"/>
              <w:textAlignment w:val="center"/>
              <w:rPr>
                <w:rFonts w:hint="default" w:cs="宋体"/>
                <w:color w:val="000000"/>
                <w:sz w:val="20"/>
                <w:szCs w:val="20"/>
              </w:rPr>
            </w:pPr>
            <w:r>
              <w:rPr>
                <w:rFonts w:cs="宋体"/>
                <w:b/>
                <w:color w:val="000000"/>
                <w:sz w:val="20"/>
                <w:szCs w:val="20"/>
              </w:rPr>
              <w:t>22904</w:t>
            </w:r>
          </w:p>
        </w:tc>
        <w:tc>
          <w:tcPr>
            <w:tcW w:w="1816" w:type="dxa"/>
            <w:tcBorders>
              <w:top w:val="nil"/>
              <w:left w:val="nil"/>
              <w:bottom w:val="single" w:color="000000" w:sz="4" w:space="0"/>
              <w:right w:val="single" w:color="000000" w:sz="4" w:space="0"/>
            </w:tcBorders>
            <w:shd w:val="clear" w:color="auto" w:fill="auto"/>
            <w:vAlign w:val="center"/>
          </w:tcPr>
          <w:p w14:paraId="46FA48FC">
            <w:pPr>
              <w:spacing w:line="240" w:lineRule="exact"/>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528" w:type="dxa"/>
            <w:tcBorders>
              <w:top w:val="nil"/>
              <w:left w:val="nil"/>
              <w:bottom w:val="single" w:color="000000" w:sz="4" w:space="0"/>
              <w:right w:val="single" w:color="000000" w:sz="4" w:space="0"/>
            </w:tcBorders>
            <w:shd w:val="clear" w:color="auto" w:fill="auto"/>
            <w:vAlign w:val="center"/>
          </w:tcPr>
          <w:p w14:paraId="017294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D6F9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A900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DA9E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32,000,000.00 </w:t>
            </w:r>
          </w:p>
        </w:tc>
        <w:tc>
          <w:tcPr>
            <w:tcW w:w="1666" w:type="dxa"/>
            <w:tcBorders>
              <w:top w:val="nil"/>
              <w:left w:val="nil"/>
              <w:bottom w:val="single" w:color="000000" w:sz="4" w:space="0"/>
              <w:right w:val="single" w:color="000000" w:sz="4" w:space="0"/>
            </w:tcBorders>
            <w:shd w:val="clear" w:color="auto" w:fill="auto"/>
            <w:vAlign w:val="center"/>
          </w:tcPr>
          <w:p w14:paraId="37AAE1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2393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32,000,000.00 </w:t>
            </w:r>
          </w:p>
        </w:tc>
        <w:tc>
          <w:tcPr>
            <w:tcW w:w="1750" w:type="dxa"/>
            <w:tcBorders>
              <w:top w:val="nil"/>
              <w:left w:val="nil"/>
              <w:bottom w:val="single" w:color="000000" w:sz="4" w:space="0"/>
              <w:right w:val="single" w:color="000000" w:sz="4" w:space="0"/>
            </w:tcBorders>
            <w:shd w:val="clear" w:color="auto" w:fill="auto"/>
            <w:vAlign w:val="center"/>
          </w:tcPr>
          <w:p w14:paraId="77A4D8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32,000,000.00 </w:t>
            </w:r>
          </w:p>
        </w:tc>
        <w:tc>
          <w:tcPr>
            <w:tcW w:w="1700" w:type="dxa"/>
            <w:tcBorders>
              <w:top w:val="nil"/>
              <w:left w:val="nil"/>
              <w:bottom w:val="single" w:color="000000" w:sz="4" w:space="0"/>
              <w:right w:val="single" w:color="000000" w:sz="4" w:space="0"/>
            </w:tcBorders>
            <w:shd w:val="clear" w:color="auto" w:fill="auto"/>
            <w:vAlign w:val="center"/>
          </w:tcPr>
          <w:p w14:paraId="0AE423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180B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32,000,000.00 </w:t>
            </w:r>
          </w:p>
        </w:tc>
        <w:tc>
          <w:tcPr>
            <w:tcW w:w="1583" w:type="dxa"/>
            <w:tcBorders>
              <w:top w:val="nil"/>
              <w:left w:val="nil"/>
              <w:bottom w:val="single" w:color="000000" w:sz="4" w:space="0"/>
              <w:right w:val="single" w:color="000000" w:sz="4" w:space="0"/>
            </w:tcBorders>
            <w:shd w:val="clear" w:color="auto" w:fill="auto"/>
            <w:vAlign w:val="center"/>
          </w:tcPr>
          <w:p w14:paraId="6248DD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1031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D54B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94A1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233F09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B6771D">
            <w:pPr>
              <w:spacing w:line="240" w:lineRule="exact"/>
              <w:textAlignment w:val="center"/>
              <w:rPr>
                <w:rFonts w:hint="default" w:cs="宋体"/>
                <w:color w:val="000000"/>
                <w:sz w:val="20"/>
                <w:szCs w:val="20"/>
              </w:rPr>
            </w:pPr>
            <w:r>
              <w:rPr>
                <w:rFonts w:cs="宋体"/>
                <w:color w:val="000000"/>
                <w:sz w:val="20"/>
                <w:szCs w:val="20"/>
              </w:rPr>
              <w:t>2290403</w:t>
            </w:r>
          </w:p>
        </w:tc>
        <w:tc>
          <w:tcPr>
            <w:tcW w:w="1816" w:type="dxa"/>
            <w:tcBorders>
              <w:top w:val="nil"/>
              <w:left w:val="nil"/>
              <w:bottom w:val="single" w:color="000000" w:sz="4" w:space="0"/>
              <w:right w:val="single" w:color="000000" w:sz="4" w:space="0"/>
            </w:tcBorders>
            <w:shd w:val="clear" w:color="auto" w:fill="auto"/>
            <w:vAlign w:val="center"/>
          </w:tcPr>
          <w:p w14:paraId="2E3668CB">
            <w:pPr>
              <w:spacing w:line="240" w:lineRule="exact"/>
              <w:textAlignment w:val="center"/>
              <w:rPr>
                <w:rFonts w:hint="default" w:cs="宋体"/>
                <w:color w:val="000000"/>
                <w:sz w:val="20"/>
                <w:szCs w:val="20"/>
              </w:rPr>
            </w:pPr>
            <w:r>
              <w:rPr>
                <w:rFonts w:cs="宋体"/>
                <w:color w:val="000000"/>
                <w:sz w:val="20"/>
                <w:szCs w:val="20"/>
              </w:rPr>
              <w:t>其他政府性基金债务收入安排的支出</w:t>
            </w:r>
          </w:p>
        </w:tc>
        <w:tc>
          <w:tcPr>
            <w:tcW w:w="1528" w:type="dxa"/>
            <w:tcBorders>
              <w:top w:val="nil"/>
              <w:left w:val="nil"/>
              <w:bottom w:val="single" w:color="000000" w:sz="4" w:space="0"/>
              <w:right w:val="single" w:color="000000" w:sz="4" w:space="0"/>
            </w:tcBorders>
            <w:shd w:val="clear" w:color="auto" w:fill="auto"/>
            <w:vAlign w:val="center"/>
          </w:tcPr>
          <w:p w14:paraId="53B506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A0BD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3E36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910D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32,000,000.00 </w:t>
            </w:r>
          </w:p>
        </w:tc>
        <w:tc>
          <w:tcPr>
            <w:tcW w:w="1666" w:type="dxa"/>
            <w:tcBorders>
              <w:top w:val="nil"/>
              <w:left w:val="nil"/>
              <w:bottom w:val="single" w:color="000000" w:sz="4" w:space="0"/>
              <w:right w:val="single" w:color="000000" w:sz="4" w:space="0"/>
            </w:tcBorders>
            <w:shd w:val="clear" w:color="auto" w:fill="auto"/>
            <w:vAlign w:val="center"/>
          </w:tcPr>
          <w:p w14:paraId="0B00D9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C8F2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32,000,000.00 </w:t>
            </w:r>
          </w:p>
        </w:tc>
        <w:tc>
          <w:tcPr>
            <w:tcW w:w="1750" w:type="dxa"/>
            <w:tcBorders>
              <w:top w:val="nil"/>
              <w:left w:val="nil"/>
              <w:bottom w:val="single" w:color="000000" w:sz="4" w:space="0"/>
              <w:right w:val="single" w:color="000000" w:sz="4" w:space="0"/>
            </w:tcBorders>
            <w:shd w:val="clear" w:color="auto" w:fill="auto"/>
            <w:vAlign w:val="center"/>
          </w:tcPr>
          <w:p w14:paraId="4F18DC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32,000,000.00 </w:t>
            </w:r>
          </w:p>
        </w:tc>
        <w:tc>
          <w:tcPr>
            <w:tcW w:w="1700" w:type="dxa"/>
            <w:tcBorders>
              <w:top w:val="nil"/>
              <w:left w:val="nil"/>
              <w:bottom w:val="single" w:color="000000" w:sz="4" w:space="0"/>
              <w:right w:val="single" w:color="000000" w:sz="4" w:space="0"/>
            </w:tcBorders>
            <w:shd w:val="clear" w:color="auto" w:fill="auto"/>
            <w:vAlign w:val="center"/>
          </w:tcPr>
          <w:p w14:paraId="6A12CB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0015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32,000,000.00 </w:t>
            </w:r>
          </w:p>
        </w:tc>
        <w:tc>
          <w:tcPr>
            <w:tcW w:w="1583" w:type="dxa"/>
            <w:tcBorders>
              <w:top w:val="nil"/>
              <w:left w:val="nil"/>
              <w:bottom w:val="single" w:color="000000" w:sz="4" w:space="0"/>
              <w:right w:val="single" w:color="000000" w:sz="4" w:space="0"/>
            </w:tcBorders>
            <w:shd w:val="clear" w:color="auto" w:fill="auto"/>
            <w:vAlign w:val="center"/>
          </w:tcPr>
          <w:p w14:paraId="7E4211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33FC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0330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3609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55AA8147">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543D9EC">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7CB05FD">
            <w:pPr>
              <w:jc w:val="center"/>
              <w:textAlignment w:val="bottom"/>
              <w:rPr>
                <w:rFonts w:hint="default" w:cs="宋体"/>
                <w:color w:val="000000"/>
                <w:sz w:val="30"/>
                <w:szCs w:val="30"/>
              </w:rPr>
            </w:pPr>
            <w:r>
              <w:rPr>
                <w:rFonts w:cs="宋体"/>
                <w:b/>
                <w:bCs/>
                <w:color w:val="000000"/>
                <w:sz w:val="30"/>
                <w:szCs w:val="30"/>
                <w:lang w:bidi="ar"/>
              </w:rPr>
              <w:t>国有资本经营预算财政拨款收入支出决算表</w:t>
            </w:r>
          </w:p>
        </w:tc>
      </w:tr>
      <w:tr w14:paraId="4150D91A">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40E5BDA">
            <w:pPr>
              <w:rPr>
                <w:rFonts w:hint="default" w:ascii="Arial" w:hAnsi="Arial" w:cs="Arial"/>
                <w:color w:val="000000"/>
                <w:sz w:val="20"/>
                <w:szCs w:val="20"/>
              </w:rPr>
            </w:pPr>
            <w:r>
              <w:rPr>
                <w:rFonts w:cs="宋体"/>
                <w:color w:val="000000"/>
                <w:sz w:val="20"/>
                <w:szCs w:val="20"/>
              </w:rPr>
              <w:t>单位：</w:t>
            </w:r>
            <w:r>
              <w:rPr>
                <w:color w:val="000000"/>
                <w:sz w:val="20"/>
              </w:rPr>
              <w:t>重庆石柱工业园区管理委员会本级</w:t>
            </w:r>
          </w:p>
        </w:tc>
        <w:tc>
          <w:tcPr>
            <w:tcW w:w="2116" w:type="dxa"/>
            <w:tcBorders>
              <w:top w:val="nil"/>
              <w:left w:val="nil"/>
              <w:bottom w:val="nil"/>
              <w:right w:val="nil"/>
            </w:tcBorders>
            <w:shd w:val="clear" w:color="auto" w:fill="auto"/>
            <w:vAlign w:val="bottom"/>
          </w:tcPr>
          <w:p w14:paraId="26180A53">
            <w:pPr>
              <w:jc w:val="right"/>
              <w:textAlignment w:val="bottom"/>
              <w:rPr>
                <w:rFonts w:hint="default" w:cs="宋体"/>
                <w:color w:val="000000"/>
                <w:sz w:val="20"/>
                <w:szCs w:val="20"/>
              </w:rPr>
            </w:pPr>
            <w:r>
              <w:rPr>
                <w:rFonts w:cs="宋体"/>
                <w:color w:val="000000"/>
                <w:sz w:val="20"/>
                <w:szCs w:val="20"/>
                <w:lang w:bidi="ar"/>
              </w:rPr>
              <w:t>08表</w:t>
            </w:r>
          </w:p>
        </w:tc>
      </w:tr>
      <w:tr w14:paraId="3F97042E">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3B1FB31">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4B1CD61C">
            <w:pPr>
              <w:jc w:val="right"/>
              <w:textAlignment w:val="bottom"/>
              <w:rPr>
                <w:rFonts w:hint="default" w:cs="宋体"/>
                <w:color w:val="000000"/>
                <w:sz w:val="20"/>
                <w:szCs w:val="20"/>
              </w:rPr>
            </w:pPr>
            <w:r>
              <w:rPr>
                <w:rFonts w:cs="宋体"/>
                <w:color w:val="000000"/>
                <w:sz w:val="20"/>
                <w:szCs w:val="20"/>
                <w:lang w:bidi="ar"/>
              </w:rPr>
              <w:t>单位：元</w:t>
            </w:r>
          </w:p>
        </w:tc>
      </w:tr>
      <w:tr w14:paraId="6F0BFA7C">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E36CB">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ACD2831">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F854166">
            <w:pPr>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4E863D8">
            <w:pPr>
              <w:jc w:val="center"/>
              <w:textAlignment w:val="center"/>
              <w:rPr>
                <w:rFonts w:hint="default" w:cs="宋体"/>
                <w:b/>
                <w:bCs/>
                <w:color w:val="000000"/>
                <w:sz w:val="22"/>
                <w:szCs w:val="22"/>
              </w:rPr>
            </w:pPr>
            <w:r>
              <w:rPr>
                <w:rFonts w:cs="宋体"/>
                <w:b/>
                <w:bCs/>
                <w:color w:val="000000"/>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5CBFDFD">
            <w:pPr>
              <w:jc w:val="center"/>
              <w:textAlignment w:val="center"/>
              <w:rPr>
                <w:rFonts w:hint="default" w:cs="宋体"/>
                <w:b/>
                <w:bCs/>
                <w:color w:val="000000"/>
                <w:sz w:val="22"/>
                <w:szCs w:val="22"/>
              </w:rPr>
            </w:pPr>
            <w:r>
              <w:rPr>
                <w:rFonts w:cs="宋体"/>
                <w:b/>
                <w:bCs/>
                <w:color w:val="000000"/>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923E64B">
            <w:pPr>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15383343">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CC518">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0042CCE">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2C7F179">
            <w:pPr>
              <w:jc w:val="center"/>
              <w:textAlignment w:val="center"/>
              <w:rPr>
                <w:rFonts w:hint="default" w:cs="宋体"/>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CA53B28">
            <w:pPr>
              <w:jc w:val="center"/>
              <w:textAlignment w:val="center"/>
              <w:rPr>
                <w:rFonts w:hint="default" w:cs="宋体"/>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195D4C8">
            <w:pPr>
              <w:jc w:val="center"/>
              <w:textAlignment w:val="center"/>
              <w:rPr>
                <w:rFonts w:hint="default" w:cs="宋体"/>
                <w:b/>
                <w:bCs/>
                <w:color w:val="000000"/>
                <w:sz w:val="22"/>
                <w:szCs w:val="22"/>
              </w:rPr>
            </w:pPr>
            <w:r>
              <w:rPr>
                <w:rFonts w:cs="宋体"/>
                <w:b/>
                <w:bCs/>
                <w:color w:val="000000"/>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E6A1DA2">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4491DCD">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02BA5A5">
            <w:pPr>
              <w:jc w:val="center"/>
              <w:textAlignment w:val="center"/>
              <w:rPr>
                <w:rFonts w:hint="default" w:cs="宋体"/>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5066F59">
            <w:pPr>
              <w:jc w:val="center"/>
              <w:textAlignment w:val="center"/>
              <w:rPr>
                <w:rFonts w:hint="default" w:cs="宋体"/>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26C649C">
            <w:pPr>
              <w:jc w:val="center"/>
              <w:textAlignment w:val="center"/>
              <w:rPr>
                <w:rFonts w:hint="default" w:cs="宋体"/>
                <w:b/>
                <w:bCs/>
                <w:color w:val="000000"/>
                <w:sz w:val="22"/>
                <w:szCs w:val="22"/>
              </w:rPr>
            </w:pPr>
            <w:r>
              <w:rPr>
                <w:rFonts w:cs="宋体"/>
                <w:b/>
                <w:bCs/>
                <w:color w:val="000000"/>
                <w:sz w:val="22"/>
                <w:szCs w:val="22"/>
                <w:lang w:bidi="ar"/>
              </w:rPr>
              <w:t>结余</w:t>
            </w:r>
          </w:p>
        </w:tc>
      </w:tr>
      <w:tr w14:paraId="3F9C6A7F">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B187">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11B60C2">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3949019">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385FAA9">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166D763">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0713719">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42C3DCC">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1D5089A">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9E0874B">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FA09B96">
            <w:pPr>
              <w:jc w:val="center"/>
              <w:rPr>
                <w:rFonts w:hint="default" w:cs="宋体"/>
                <w:color w:val="000000"/>
                <w:sz w:val="22"/>
                <w:szCs w:val="22"/>
              </w:rPr>
            </w:pPr>
          </w:p>
        </w:tc>
      </w:tr>
      <w:tr w14:paraId="4FB4B648">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7B5A">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56617DC">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61DF8C4">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FDCC077">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993BF9F">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07039D4">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E735679">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5D4318E">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FEB5661">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7974929">
            <w:pPr>
              <w:jc w:val="center"/>
              <w:rPr>
                <w:rFonts w:hint="default" w:cs="宋体"/>
                <w:color w:val="000000"/>
                <w:sz w:val="22"/>
                <w:szCs w:val="22"/>
              </w:rPr>
            </w:pPr>
          </w:p>
        </w:tc>
      </w:tr>
      <w:tr w14:paraId="73881F51">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90241FF">
            <w:pPr>
              <w:jc w:val="center"/>
              <w:textAlignment w:val="center"/>
              <w:rPr>
                <w:rFonts w:hint="default" w:cs="宋体"/>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CA129BA">
            <w:pPr>
              <w:jc w:val="center"/>
              <w:textAlignment w:val="center"/>
              <w:rPr>
                <w:rFonts w:hint="default" w:cs="宋体"/>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C4F06A1">
            <w:pPr>
              <w:jc w:val="center"/>
              <w:textAlignment w:val="center"/>
              <w:rPr>
                <w:rFonts w:hint="default" w:cs="宋体"/>
                <w:b/>
                <w:bCs/>
                <w:color w:val="000000"/>
                <w:sz w:val="22"/>
                <w:szCs w:val="22"/>
              </w:rPr>
            </w:pPr>
            <w:r>
              <w:rPr>
                <w:rFonts w:cs="宋体"/>
                <w:b/>
                <w:bCs/>
                <w:color w:val="000000"/>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59DBF0F2">
            <w:pPr>
              <w:jc w:val="center"/>
              <w:textAlignment w:val="center"/>
              <w:rPr>
                <w:rFonts w:hint="default" w:cs="宋体"/>
                <w:b/>
                <w:bCs/>
                <w:color w:val="000000"/>
                <w:sz w:val="22"/>
                <w:szCs w:val="22"/>
              </w:rPr>
            </w:pPr>
            <w:r>
              <w:rPr>
                <w:rFonts w:cs="宋体"/>
                <w:b/>
                <w:bCs/>
                <w:color w:val="000000"/>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3FC0BE48">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58DE2CA1">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03B185F7">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6778E2EE">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70423BF3">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3A90ED58">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604B5CEA">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FF52DB0">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r>
      <w:tr w14:paraId="74006AF7">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0666264">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0961117">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9D9642C">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E1FEF52">
            <w:pPr>
              <w:jc w:val="center"/>
              <w:textAlignment w:val="center"/>
              <w:rPr>
                <w:rFonts w:hint="default" w:cs="宋体"/>
                <w:b/>
                <w:bCs/>
                <w:color w:val="000000"/>
                <w:sz w:val="22"/>
                <w:szCs w:val="22"/>
              </w:rPr>
            </w:pPr>
            <w:r>
              <w:rPr>
                <w:rFonts w:cs="宋体"/>
                <w:b/>
                <w:bCs/>
                <w:color w:val="000000"/>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667E112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D8B77F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517CA1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06B87A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9FB659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E34EC1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C9FFB9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3C84C5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19B0B038">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77C269C">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5505AC1D">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5E903E1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ACB2BA7">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BAFCBB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BE97CE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EAB0D3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0FEFFE7">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F8376F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AD86C1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345A07F2">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59974EFA">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7435E1E">
            <w:pPr>
              <w:jc w:val="center"/>
              <w:textAlignment w:val="bottom"/>
              <w:rPr>
                <w:rFonts w:hint="default" w:cs="宋体"/>
                <w:color w:val="000000"/>
                <w:sz w:val="44"/>
                <w:szCs w:val="44"/>
              </w:rPr>
            </w:pPr>
            <w:r>
              <w:rPr>
                <w:rFonts w:cs="宋体"/>
                <w:b/>
                <w:bCs/>
                <w:color w:val="000000"/>
                <w:sz w:val="30"/>
                <w:szCs w:val="30"/>
                <w:lang w:bidi="ar"/>
              </w:rPr>
              <w:t>机构运行信息决算表</w:t>
            </w:r>
          </w:p>
        </w:tc>
      </w:tr>
      <w:tr w14:paraId="743E8FDB">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FF36512">
            <w:pPr>
              <w:rPr>
                <w:rFonts w:hint="default" w:ascii="Arial" w:hAnsi="Arial" w:cs="Arial"/>
                <w:color w:val="000000"/>
                <w:sz w:val="20"/>
                <w:szCs w:val="20"/>
              </w:rPr>
            </w:pPr>
            <w:r>
              <w:rPr>
                <w:rFonts w:cs="宋体"/>
                <w:color w:val="000000"/>
                <w:sz w:val="20"/>
                <w:szCs w:val="20"/>
              </w:rPr>
              <w:t>单位：</w:t>
            </w:r>
            <w:r>
              <w:rPr>
                <w:color w:val="000000"/>
                <w:sz w:val="20"/>
              </w:rPr>
              <w:t>重庆石柱工业园区管理委员会本级</w:t>
            </w:r>
          </w:p>
        </w:tc>
        <w:tc>
          <w:tcPr>
            <w:tcW w:w="4284" w:type="dxa"/>
            <w:tcBorders>
              <w:top w:val="nil"/>
              <w:left w:val="nil"/>
              <w:bottom w:val="nil"/>
              <w:right w:val="nil"/>
            </w:tcBorders>
            <w:shd w:val="clear" w:color="auto" w:fill="auto"/>
            <w:vAlign w:val="bottom"/>
          </w:tcPr>
          <w:p w14:paraId="3B2EBAC0">
            <w:pPr>
              <w:jc w:val="right"/>
              <w:textAlignment w:val="bottom"/>
              <w:rPr>
                <w:rFonts w:hint="default" w:cs="宋体"/>
                <w:color w:val="000000"/>
                <w:sz w:val="20"/>
                <w:szCs w:val="20"/>
              </w:rPr>
            </w:pPr>
            <w:r>
              <w:rPr>
                <w:rFonts w:cs="宋体"/>
                <w:color w:val="000000"/>
                <w:sz w:val="20"/>
                <w:szCs w:val="20"/>
                <w:lang w:bidi="ar"/>
              </w:rPr>
              <w:t>09表</w:t>
            </w:r>
          </w:p>
        </w:tc>
      </w:tr>
      <w:tr w14:paraId="64B5188F">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0EC44D0B">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495C84AC">
            <w:pPr>
              <w:jc w:val="right"/>
              <w:textAlignment w:val="bottom"/>
              <w:rPr>
                <w:rFonts w:hint="default" w:cs="宋体"/>
                <w:color w:val="000000"/>
                <w:sz w:val="20"/>
                <w:szCs w:val="20"/>
              </w:rPr>
            </w:pPr>
            <w:r>
              <w:rPr>
                <w:rFonts w:cs="宋体"/>
                <w:color w:val="000000"/>
                <w:sz w:val="20"/>
                <w:szCs w:val="20"/>
                <w:lang w:bidi="ar"/>
              </w:rPr>
              <w:t>单位：元</w:t>
            </w:r>
          </w:p>
        </w:tc>
      </w:tr>
      <w:tr w14:paraId="5C435B35">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F1DB">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4F6C40A">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383" w:type="dxa"/>
            <w:tcBorders>
              <w:top w:val="single" w:color="000000" w:sz="4" w:space="0"/>
              <w:left w:val="nil"/>
              <w:bottom w:val="nil"/>
              <w:right w:val="single" w:color="000000" w:sz="4" w:space="0"/>
            </w:tcBorders>
            <w:shd w:val="clear" w:color="auto" w:fill="auto"/>
            <w:vAlign w:val="center"/>
          </w:tcPr>
          <w:p w14:paraId="6103009D">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865C2EB">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3F47D98">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284" w:type="dxa"/>
            <w:tcBorders>
              <w:top w:val="single" w:color="000000" w:sz="4" w:space="0"/>
              <w:left w:val="nil"/>
              <w:bottom w:val="nil"/>
              <w:right w:val="single" w:color="000000" w:sz="4" w:space="0"/>
            </w:tcBorders>
            <w:shd w:val="clear" w:color="auto" w:fill="auto"/>
            <w:vAlign w:val="center"/>
          </w:tcPr>
          <w:p w14:paraId="35C40B0B">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r>
      <w:tr w14:paraId="172FED3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C2B9A2">
            <w:pPr>
              <w:spacing w:line="400" w:lineRule="exact"/>
              <w:textAlignment w:val="center"/>
              <w:rPr>
                <w:rFonts w:hint="default" w:cs="宋体"/>
                <w:b/>
                <w:bCs/>
                <w:color w:val="000000"/>
                <w:sz w:val="22"/>
                <w:szCs w:val="22"/>
              </w:rPr>
            </w:pPr>
            <w:r>
              <w:rPr>
                <w:rFonts w:cs="宋体"/>
                <w:b/>
                <w:bCs/>
                <w:color w:val="000000"/>
                <w:sz w:val="22"/>
                <w:szCs w:val="22"/>
                <w:lang w:bidi="ar"/>
              </w:rPr>
              <w:t>一、“三公”经费支出</w:t>
            </w:r>
          </w:p>
        </w:tc>
        <w:tc>
          <w:tcPr>
            <w:tcW w:w="867" w:type="dxa"/>
            <w:tcBorders>
              <w:top w:val="nil"/>
              <w:left w:val="nil"/>
              <w:bottom w:val="single" w:color="000000" w:sz="4" w:space="0"/>
              <w:right w:val="nil"/>
            </w:tcBorders>
            <w:shd w:val="clear" w:color="auto" w:fill="auto"/>
            <w:vAlign w:val="center"/>
          </w:tcPr>
          <w:p w14:paraId="0888E0E8">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5EE1">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6181C0DD">
            <w:pPr>
              <w:spacing w:line="400" w:lineRule="exact"/>
              <w:textAlignment w:val="center"/>
              <w:rPr>
                <w:rFonts w:hint="default" w:cs="宋体"/>
                <w:b/>
                <w:bCs/>
                <w:color w:val="000000"/>
                <w:sz w:val="22"/>
                <w:szCs w:val="22"/>
              </w:rPr>
            </w:pPr>
            <w:r>
              <w:rPr>
                <w:rFonts w:cs="宋体"/>
                <w:b/>
                <w:bCs/>
                <w:color w:val="000000"/>
                <w:sz w:val="22"/>
                <w:szCs w:val="22"/>
                <w:lang w:bidi="ar"/>
              </w:rPr>
              <w:t>五、机关运行经费</w:t>
            </w:r>
          </w:p>
        </w:tc>
        <w:tc>
          <w:tcPr>
            <w:tcW w:w="883" w:type="dxa"/>
            <w:tcBorders>
              <w:top w:val="nil"/>
              <w:left w:val="nil"/>
              <w:bottom w:val="single" w:color="000000" w:sz="4" w:space="0"/>
              <w:right w:val="nil"/>
            </w:tcBorders>
            <w:shd w:val="clear" w:color="auto" w:fill="auto"/>
            <w:vAlign w:val="center"/>
          </w:tcPr>
          <w:p w14:paraId="4DE11E73">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BB554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428,922.34 </w:t>
            </w:r>
          </w:p>
        </w:tc>
      </w:tr>
      <w:tr w14:paraId="6230037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C8464E">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（一）支出合计</w:t>
            </w:r>
          </w:p>
        </w:tc>
        <w:tc>
          <w:tcPr>
            <w:tcW w:w="867" w:type="dxa"/>
            <w:tcBorders>
              <w:top w:val="nil"/>
              <w:left w:val="nil"/>
              <w:bottom w:val="single" w:color="000000" w:sz="4" w:space="0"/>
              <w:right w:val="nil"/>
            </w:tcBorders>
            <w:shd w:val="clear" w:color="auto" w:fill="auto"/>
            <w:vAlign w:val="center"/>
          </w:tcPr>
          <w:p w14:paraId="1C50A001">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04DD7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47,712.00 </w:t>
            </w:r>
          </w:p>
        </w:tc>
        <w:tc>
          <w:tcPr>
            <w:tcW w:w="5317" w:type="dxa"/>
            <w:tcBorders>
              <w:top w:val="nil"/>
              <w:left w:val="nil"/>
              <w:bottom w:val="single" w:color="000000" w:sz="4" w:space="0"/>
              <w:right w:val="single" w:color="000000" w:sz="4" w:space="0"/>
            </w:tcBorders>
            <w:shd w:val="clear" w:color="auto" w:fill="auto"/>
            <w:vAlign w:val="center"/>
          </w:tcPr>
          <w:p w14:paraId="60BC38E9">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（一）行政单位</w:t>
            </w:r>
          </w:p>
        </w:tc>
        <w:tc>
          <w:tcPr>
            <w:tcW w:w="883" w:type="dxa"/>
            <w:tcBorders>
              <w:top w:val="nil"/>
              <w:left w:val="nil"/>
              <w:bottom w:val="single" w:color="000000" w:sz="4" w:space="0"/>
              <w:right w:val="nil"/>
            </w:tcBorders>
            <w:shd w:val="clear" w:color="auto" w:fill="auto"/>
            <w:vAlign w:val="center"/>
          </w:tcPr>
          <w:p w14:paraId="636FFA71">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C21A6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428,922.34 </w:t>
            </w:r>
          </w:p>
        </w:tc>
      </w:tr>
      <w:tr w14:paraId="1D0EA7B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672FEA">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1．因公出国（境）费</w:t>
            </w:r>
          </w:p>
        </w:tc>
        <w:tc>
          <w:tcPr>
            <w:tcW w:w="867" w:type="dxa"/>
            <w:tcBorders>
              <w:top w:val="nil"/>
              <w:left w:val="nil"/>
              <w:bottom w:val="single" w:color="000000" w:sz="4" w:space="0"/>
              <w:right w:val="nil"/>
            </w:tcBorders>
            <w:shd w:val="clear" w:color="auto" w:fill="auto"/>
            <w:vAlign w:val="center"/>
          </w:tcPr>
          <w:p w14:paraId="27364597">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A9A2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3C9FDA6">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4C56F41">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812C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FA17EB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3DFD61">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9268364">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1A152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25,999.88 </w:t>
            </w:r>
          </w:p>
        </w:tc>
        <w:tc>
          <w:tcPr>
            <w:tcW w:w="5317" w:type="dxa"/>
            <w:tcBorders>
              <w:top w:val="nil"/>
              <w:left w:val="nil"/>
              <w:bottom w:val="single" w:color="000000" w:sz="4" w:space="0"/>
              <w:right w:val="single" w:color="000000" w:sz="4" w:space="0"/>
            </w:tcBorders>
            <w:shd w:val="clear" w:color="auto" w:fill="auto"/>
            <w:vAlign w:val="center"/>
          </w:tcPr>
          <w:p w14:paraId="4190522F">
            <w:pPr>
              <w:spacing w:line="400" w:lineRule="exact"/>
              <w:textAlignment w:val="center"/>
              <w:rPr>
                <w:rFonts w:hint="default" w:cs="宋体"/>
                <w:b/>
                <w:bCs/>
                <w:color w:val="000000"/>
                <w:sz w:val="22"/>
                <w:szCs w:val="22"/>
              </w:rPr>
            </w:pPr>
            <w:r>
              <w:rPr>
                <w:rFonts w:cs="宋体"/>
                <w:b/>
                <w:bCs/>
                <w:color w:val="000000"/>
                <w:sz w:val="22"/>
                <w:szCs w:val="22"/>
                <w:lang w:bidi="ar"/>
              </w:rPr>
              <w:t>六、资产信息</w:t>
            </w:r>
          </w:p>
        </w:tc>
        <w:tc>
          <w:tcPr>
            <w:tcW w:w="883" w:type="dxa"/>
            <w:tcBorders>
              <w:top w:val="nil"/>
              <w:left w:val="nil"/>
              <w:bottom w:val="single" w:color="000000" w:sz="4" w:space="0"/>
              <w:right w:val="nil"/>
            </w:tcBorders>
            <w:shd w:val="clear" w:color="auto" w:fill="auto"/>
            <w:vAlign w:val="center"/>
          </w:tcPr>
          <w:p w14:paraId="598AD828">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CD6D">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2E64618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4A05CA">
            <w:pPr>
              <w:spacing w:line="400" w:lineRule="exact"/>
              <w:textAlignment w:val="center"/>
              <w:rPr>
                <w:rFonts w:hint="default" w:cs="宋体"/>
                <w:b/>
                <w:bCs/>
                <w:color w:val="000000"/>
                <w:sz w:val="22"/>
                <w:szCs w:val="22"/>
              </w:rPr>
            </w:pPr>
            <w:r>
              <w:rPr>
                <w:rFonts w:cs="宋体"/>
                <w:b/>
                <w:bCs/>
                <w:color w:val="000000"/>
                <w:sz w:val="22"/>
                <w:szCs w:val="22"/>
                <w:lang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9A14905">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044F3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D8C7C01">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F0967AE">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5257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62F16B2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234459">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7BFF306">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50546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25,999.88 </w:t>
            </w:r>
          </w:p>
        </w:tc>
        <w:tc>
          <w:tcPr>
            <w:tcW w:w="5317" w:type="dxa"/>
            <w:tcBorders>
              <w:top w:val="nil"/>
              <w:left w:val="nil"/>
              <w:bottom w:val="single" w:color="000000" w:sz="4" w:space="0"/>
              <w:right w:val="single" w:color="000000" w:sz="4" w:space="0"/>
            </w:tcBorders>
            <w:shd w:val="clear" w:color="auto" w:fill="auto"/>
            <w:vAlign w:val="center"/>
          </w:tcPr>
          <w:p w14:paraId="0A196F2E">
            <w:pPr>
              <w:spacing w:line="400" w:lineRule="exact"/>
              <w:textAlignment w:val="center"/>
              <w:rPr>
                <w:rFonts w:hint="default" w:cs="宋体"/>
                <w:b/>
                <w:bCs/>
                <w:color w:val="000000"/>
                <w:sz w:val="22"/>
                <w:szCs w:val="22"/>
              </w:rPr>
            </w:pPr>
            <w:r>
              <w:rPr>
                <w:rFonts w:cs="宋体"/>
                <w:b/>
                <w:bCs/>
                <w:color w:val="000000"/>
                <w:sz w:val="22"/>
                <w:szCs w:val="22"/>
                <w:lang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35F84F7B">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E675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005884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6A218EA">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3．公务接待费</w:t>
            </w:r>
          </w:p>
        </w:tc>
        <w:tc>
          <w:tcPr>
            <w:tcW w:w="867" w:type="dxa"/>
            <w:tcBorders>
              <w:top w:val="nil"/>
              <w:left w:val="nil"/>
              <w:bottom w:val="single" w:color="000000" w:sz="4" w:space="0"/>
              <w:right w:val="nil"/>
            </w:tcBorders>
            <w:shd w:val="clear" w:color="auto" w:fill="auto"/>
            <w:vAlign w:val="center"/>
          </w:tcPr>
          <w:p w14:paraId="2FF13524">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B4201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21,712.12 </w:t>
            </w:r>
          </w:p>
        </w:tc>
        <w:tc>
          <w:tcPr>
            <w:tcW w:w="5317" w:type="dxa"/>
            <w:tcBorders>
              <w:top w:val="nil"/>
              <w:left w:val="nil"/>
              <w:bottom w:val="single" w:color="000000" w:sz="4" w:space="0"/>
              <w:right w:val="single" w:color="000000" w:sz="4" w:space="0"/>
            </w:tcBorders>
            <w:shd w:val="clear" w:color="auto" w:fill="auto"/>
            <w:vAlign w:val="center"/>
          </w:tcPr>
          <w:p w14:paraId="0D56C359">
            <w:pPr>
              <w:spacing w:line="400" w:lineRule="exact"/>
              <w:textAlignment w:val="center"/>
              <w:rPr>
                <w:rFonts w:hint="default" w:cs="宋体"/>
                <w:b/>
                <w:bCs/>
                <w:color w:val="000000"/>
                <w:sz w:val="22"/>
                <w:szCs w:val="22"/>
              </w:rPr>
            </w:pPr>
            <w:r>
              <w:rPr>
                <w:rFonts w:cs="宋体"/>
                <w:b/>
                <w:bCs/>
                <w:color w:val="000000"/>
                <w:sz w:val="22"/>
                <w:szCs w:val="22"/>
                <w:lang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E8C7CB9">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043E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806180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D7192E">
            <w:pPr>
              <w:spacing w:line="400" w:lineRule="exact"/>
              <w:textAlignment w:val="center"/>
              <w:rPr>
                <w:rFonts w:hint="default" w:cs="宋体"/>
                <w:b/>
                <w:bCs/>
                <w:color w:val="000000"/>
                <w:sz w:val="22"/>
                <w:szCs w:val="22"/>
              </w:rPr>
            </w:pPr>
            <w:r>
              <w:rPr>
                <w:rFonts w:cs="宋体"/>
                <w:b/>
                <w:bCs/>
                <w:color w:val="000000"/>
                <w:sz w:val="22"/>
                <w:szCs w:val="22"/>
                <w:lang w:bidi="ar"/>
              </w:rPr>
              <w:t xml:space="preserve">      （1）国内接待费</w:t>
            </w:r>
          </w:p>
        </w:tc>
        <w:tc>
          <w:tcPr>
            <w:tcW w:w="867" w:type="dxa"/>
            <w:tcBorders>
              <w:top w:val="nil"/>
              <w:left w:val="nil"/>
              <w:bottom w:val="single" w:color="000000" w:sz="4" w:space="0"/>
              <w:right w:val="nil"/>
            </w:tcBorders>
            <w:shd w:val="clear" w:color="auto" w:fill="auto"/>
            <w:vAlign w:val="center"/>
          </w:tcPr>
          <w:p w14:paraId="7972DFC7">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389C6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21,712.12 </w:t>
            </w:r>
          </w:p>
        </w:tc>
        <w:tc>
          <w:tcPr>
            <w:tcW w:w="5317" w:type="dxa"/>
            <w:tcBorders>
              <w:top w:val="nil"/>
              <w:left w:val="nil"/>
              <w:bottom w:val="single" w:color="000000" w:sz="4" w:space="0"/>
              <w:right w:val="single" w:color="000000" w:sz="4" w:space="0"/>
            </w:tcBorders>
            <w:shd w:val="clear" w:color="auto" w:fill="auto"/>
            <w:vAlign w:val="center"/>
          </w:tcPr>
          <w:p w14:paraId="146C1DD2">
            <w:pPr>
              <w:spacing w:line="400" w:lineRule="exact"/>
              <w:textAlignment w:val="center"/>
              <w:rPr>
                <w:rFonts w:hint="default" w:cs="宋体"/>
                <w:b/>
                <w:bCs/>
                <w:color w:val="000000"/>
                <w:sz w:val="22"/>
                <w:szCs w:val="22"/>
              </w:rPr>
            </w:pPr>
            <w:r>
              <w:rPr>
                <w:rFonts w:cs="宋体"/>
                <w:b/>
                <w:bCs/>
                <w:color w:val="000000"/>
                <w:sz w:val="22"/>
                <w:szCs w:val="22"/>
                <w:lang w:bidi="ar"/>
              </w:rPr>
              <w:t xml:space="preserve">     3．机要通信用车</w:t>
            </w:r>
          </w:p>
        </w:tc>
        <w:tc>
          <w:tcPr>
            <w:tcW w:w="883" w:type="dxa"/>
            <w:tcBorders>
              <w:top w:val="nil"/>
              <w:left w:val="nil"/>
              <w:bottom w:val="single" w:color="000000" w:sz="4" w:space="0"/>
              <w:right w:val="nil"/>
            </w:tcBorders>
            <w:shd w:val="clear" w:color="auto" w:fill="auto"/>
            <w:vAlign w:val="center"/>
          </w:tcPr>
          <w:p w14:paraId="145E1392">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02AA7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C9DE8B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80E98A">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CCD57F7">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B297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0078FBB">
            <w:pPr>
              <w:spacing w:line="400" w:lineRule="exact"/>
              <w:textAlignment w:val="center"/>
              <w:rPr>
                <w:rFonts w:hint="default" w:cs="宋体"/>
                <w:b/>
                <w:bCs/>
                <w:color w:val="000000"/>
                <w:sz w:val="22"/>
                <w:szCs w:val="22"/>
              </w:rPr>
            </w:pPr>
            <w:r>
              <w:rPr>
                <w:rFonts w:cs="宋体"/>
                <w:b/>
                <w:bCs/>
                <w:color w:val="000000"/>
                <w:sz w:val="22"/>
                <w:szCs w:val="22"/>
                <w:lang w:bidi="ar"/>
              </w:rPr>
              <w:t xml:space="preserve">     4．应急保障用车</w:t>
            </w:r>
          </w:p>
        </w:tc>
        <w:tc>
          <w:tcPr>
            <w:tcW w:w="883" w:type="dxa"/>
            <w:tcBorders>
              <w:top w:val="nil"/>
              <w:left w:val="nil"/>
              <w:bottom w:val="single" w:color="000000" w:sz="4" w:space="0"/>
              <w:right w:val="nil"/>
            </w:tcBorders>
            <w:shd w:val="clear" w:color="auto" w:fill="auto"/>
            <w:vAlign w:val="center"/>
          </w:tcPr>
          <w:p w14:paraId="657C42E4">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049A2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0471FEB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74A22B">
            <w:pPr>
              <w:spacing w:line="400" w:lineRule="exact"/>
              <w:textAlignment w:val="center"/>
              <w:rPr>
                <w:rFonts w:hint="default" w:cs="宋体"/>
                <w:b/>
                <w:bCs/>
                <w:color w:val="000000"/>
                <w:sz w:val="22"/>
                <w:szCs w:val="22"/>
              </w:rPr>
            </w:pPr>
            <w:r>
              <w:rPr>
                <w:rFonts w:cs="宋体"/>
                <w:b/>
                <w:bCs/>
                <w:color w:val="000000"/>
                <w:sz w:val="22"/>
                <w:szCs w:val="22"/>
                <w:lang w:bidi="ar"/>
              </w:rPr>
              <w:t xml:space="preserve">      （2）国（境）外接待费</w:t>
            </w:r>
          </w:p>
        </w:tc>
        <w:tc>
          <w:tcPr>
            <w:tcW w:w="867" w:type="dxa"/>
            <w:tcBorders>
              <w:top w:val="nil"/>
              <w:left w:val="nil"/>
              <w:bottom w:val="single" w:color="000000" w:sz="4" w:space="0"/>
              <w:right w:val="nil"/>
            </w:tcBorders>
            <w:shd w:val="clear" w:color="auto" w:fill="auto"/>
            <w:vAlign w:val="center"/>
          </w:tcPr>
          <w:p w14:paraId="2368462E">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58C80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DB34A21">
            <w:pPr>
              <w:spacing w:line="400" w:lineRule="exact"/>
              <w:textAlignment w:val="center"/>
              <w:rPr>
                <w:rFonts w:hint="default" w:cs="宋体"/>
                <w:b/>
                <w:bCs/>
                <w:color w:val="000000"/>
                <w:sz w:val="22"/>
                <w:szCs w:val="22"/>
              </w:rPr>
            </w:pPr>
            <w:r>
              <w:rPr>
                <w:rFonts w:cs="宋体"/>
                <w:b/>
                <w:bCs/>
                <w:color w:val="000000"/>
                <w:sz w:val="22"/>
                <w:szCs w:val="22"/>
                <w:lang w:bidi="ar"/>
              </w:rPr>
              <w:t xml:space="preserve">     5．执法执勤用车</w:t>
            </w:r>
          </w:p>
        </w:tc>
        <w:tc>
          <w:tcPr>
            <w:tcW w:w="883" w:type="dxa"/>
            <w:tcBorders>
              <w:top w:val="nil"/>
              <w:left w:val="nil"/>
              <w:bottom w:val="single" w:color="000000" w:sz="4" w:space="0"/>
              <w:right w:val="nil"/>
            </w:tcBorders>
            <w:shd w:val="clear" w:color="auto" w:fill="auto"/>
            <w:vAlign w:val="center"/>
          </w:tcPr>
          <w:p w14:paraId="01E3DF79">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EBB0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7D06E9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BDE9D3">
            <w:pPr>
              <w:spacing w:line="400" w:lineRule="exact"/>
              <w:textAlignment w:val="center"/>
              <w:rPr>
                <w:rFonts w:hint="default" w:cs="宋体"/>
                <w:b/>
                <w:bCs/>
                <w:color w:val="000000"/>
                <w:sz w:val="22"/>
                <w:szCs w:val="22"/>
              </w:rPr>
            </w:pPr>
            <w:r>
              <w:rPr>
                <w:rFonts w:cs="宋体"/>
                <w:b/>
                <w:bCs/>
                <w:color w:val="000000"/>
                <w:sz w:val="22"/>
                <w:szCs w:val="22"/>
                <w:lang w:bidi="ar"/>
              </w:rPr>
              <w:t xml:space="preserve">  （二）相关统计数</w:t>
            </w:r>
          </w:p>
        </w:tc>
        <w:tc>
          <w:tcPr>
            <w:tcW w:w="867" w:type="dxa"/>
            <w:tcBorders>
              <w:top w:val="nil"/>
              <w:left w:val="nil"/>
              <w:bottom w:val="single" w:color="000000" w:sz="4" w:space="0"/>
              <w:right w:val="nil"/>
            </w:tcBorders>
            <w:shd w:val="clear" w:color="auto" w:fill="auto"/>
            <w:vAlign w:val="center"/>
          </w:tcPr>
          <w:p w14:paraId="1C90692D">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A3F0">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1A900B3B">
            <w:pPr>
              <w:spacing w:line="400" w:lineRule="exact"/>
              <w:textAlignment w:val="center"/>
              <w:rPr>
                <w:rFonts w:hint="default" w:cs="宋体"/>
                <w:b/>
                <w:bCs/>
                <w:color w:val="000000"/>
                <w:sz w:val="22"/>
                <w:szCs w:val="22"/>
              </w:rPr>
            </w:pPr>
            <w:r>
              <w:rPr>
                <w:rFonts w:cs="宋体"/>
                <w:b/>
                <w:bCs/>
                <w:color w:val="000000"/>
                <w:sz w:val="22"/>
                <w:szCs w:val="22"/>
                <w:lang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4AF8DEB4">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FD0A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1AE09D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241724">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D5CBB2F">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267E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64B8066">
            <w:pPr>
              <w:spacing w:line="400" w:lineRule="exact"/>
              <w:textAlignment w:val="center"/>
              <w:rPr>
                <w:rFonts w:hint="default" w:cs="宋体"/>
                <w:b/>
                <w:bCs/>
                <w:color w:val="000000"/>
                <w:sz w:val="22"/>
                <w:szCs w:val="22"/>
              </w:rPr>
            </w:pPr>
            <w:r>
              <w:rPr>
                <w:rFonts w:cs="宋体"/>
                <w:b/>
                <w:bCs/>
                <w:color w:val="000000"/>
                <w:sz w:val="22"/>
                <w:szCs w:val="22"/>
                <w:lang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C5B9A2B">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1989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F42CCD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9FB953">
            <w:pPr>
              <w:spacing w:line="400" w:lineRule="exact"/>
              <w:textAlignment w:val="center"/>
              <w:rPr>
                <w:rFonts w:hint="default" w:cs="宋体"/>
                <w:b/>
                <w:bCs/>
                <w:color w:val="000000"/>
                <w:sz w:val="22"/>
                <w:szCs w:val="22"/>
              </w:rPr>
            </w:pPr>
            <w:r>
              <w:rPr>
                <w:rFonts w:cs="宋体"/>
                <w:b/>
                <w:bCs/>
                <w:color w:val="000000"/>
                <w:sz w:val="22"/>
                <w:szCs w:val="22"/>
                <w:lang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6BD003D">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8657B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50250EE">
            <w:pPr>
              <w:spacing w:line="400" w:lineRule="exact"/>
              <w:textAlignment w:val="center"/>
              <w:rPr>
                <w:rFonts w:hint="default" w:cs="宋体"/>
                <w:b/>
                <w:bCs/>
                <w:color w:val="000000"/>
                <w:sz w:val="22"/>
                <w:szCs w:val="22"/>
              </w:rPr>
            </w:pPr>
            <w:r>
              <w:rPr>
                <w:rFonts w:cs="宋体"/>
                <w:b/>
                <w:bCs/>
                <w:color w:val="000000"/>
                <w:sz w:val="22"/>
                <w:szCs w:val="22"/>
                <w:lang w:bidi="ar"/>
              </w:rPr>
              <w:t xml:space="preserve">     8．其他用车</w:t>
            </w:r>
          </w:p>
        </w:tc>
        <w:tc>
          <w:tcPr>
            <w:tcW w:w="883" w:type="dxa"/>
            <w:tcBorders>
              <w:top w:val="nil"/>
              <w:left w:val="nil"/>
              <w:bottom w:val="single" w:color="000000" w:sz="4" w:space="0"/>
              <w:right w:val="nil"/>
            </w:tcBorders>
            <w:shd w:val="clear" w:color="auto" w:fill="auto"/>
            <w:vAlign w:val="center"/>
          </w:tcPr>
          <w:p w14:paraId="66B6B4AD">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156A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99FD5C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4D26363">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2F6186E5">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F3CE6">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97B80FA">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5087149">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D4DDC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EAF812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35925A">
            <w:pPr>
              <w:spacing w:line="400" w:lineRule="exact"/>
              <w:textAlignment w:val="center"/>
              <w:rPr>
                <w:rFonts w:hint="default" w:cs="宋体"/>
                <w:b/>
                <w:bCs/>
                <w:color w:val="000000"/>
                <w:sz w:val="22"/>
                <w:szCs w:val="22"/>
              </w:rPr>
            </w:pPr>
            <w:r>
              <w:rPr>
                <w:rFonts w:cs="宋体"/>
                <w:b/>
                <w:bCs/>
                <w:color w:val="000000"/>
                <w:sz w:val="22"/>
                <w:szCs w:val="22"/>
                <w:lang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68DE2F45">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8C7D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4C72B2D5">
            <w:pPr>
              <w:spacing w:line="400" w:lineRule="exact"/>
              <w:textAlignment w:val="center"/>
              <w:rPr>
                <w:rFonts w:hint="default" w:cs="宋体"/>
                <w:b/>
                <w:bCs/>
                <w:color w:val="000000"/>
                <w:sz w:val="22"/>
                <w:szCs w:val="22"/>
              </w:rPr>
            </w:pPr>
            <w:r>
              <w:rPr>
                <w:rFonts w:cs="宋体"/>
                <w:b/>
                <w:bCs/>
                <w:color w:val="000000"/>
                <w:sz w:val="22"/>
                <w:szCs w:val="22"/>
                <w:lang w:bidi="ar"/>
              </w:rPr>
              <w:t>七、政府采购支出信息</w:t>
            </w:r>
          </w:p>
        </w:tc>
        <w:tc>
          <w:tcPr>
            <w:tcW w:w="883" w:type="dxa"/>
            <w:tcBorders>
              <w:top w:val="nil"/>
              <w:left w:val="nil"/>
              <w:bottom w:val="single" w:color="000000" w:sz="4" w:space="0"/>
              <w:right w:val="nil"/>
            </w:tcBorders>
            <w:shd w:val="clear" w:color="auto" w:fill="auto"/>
            <w:vAlign w:val="center"/>
          </w:tcPr>
          <w:p w14:paraId="70CE47C8">
            <w:pPr>
              <w:spacing w:line="40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0785">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19AE892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70665F">
            <w:pPr>
              <w:spacing w:line="400" w:lineRule="exact"/>
              <w:textAlignment w:val="center"/>
              <w:rPr>
                <w:rFonts w:hint="default" w:cs="宋体"/>
                <w:b/>
                <w:bCs/>
                <w:color w:val="000000"/>
                <w:sz w:val="22"/>
                <w:szCs w:val="22"/>
              </w:rPr>
            </w:pPr>
            <w:r>
              <w:rPr>
                <w:rFonts w:cs="宋体"/>
                <w:b/>
                <w:bCs/>
                <w:color w:val="000000"/>
                <w:sz w:val="22"/>
                <w:szCs w:val="22"/>
                <w:lang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2220B13">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6609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28</w:t>
            </w:r>
          </w:p>
        </w:tc>
        <w:tc>
          <w:tcPr>
            <w:tcW w:w="5317" w:type="dxa"/>
            <w:tcBorders>
              <w:top w:val="nil"/>
              <w:left w:val="nil"/>
              <w:bottom w:val="single" w:color="000000" w:sz="4" w:space="0"/>
              <w:right w:val="single" w:color="000000" w:sz="4" w:space="0"/>
            </w:tcBorders>
            <w:shd w:val="clear" w:color="auto" w:fill="auto"/>
            <w:vAlign w:val="center"/>
          </w:tcPr>
          <w:p w14:paraId="578016AC">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D7C3524">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0163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38,310.00 </w:t>
            </w:r>
          </w:p>
        </w:tc>
      </w:tr>
      <w:tr w14:paraId="0444024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4006A0">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D6E2CCE">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0612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0A657F2">
            <w:pPr>
              <w:spacing w:line="400" w:lineRule="exact"/>
              <w:textAlignment w:val="center"/>
              <w:rPr>
                <w:rFonts w:hint="default" w:cs="宋体"/>
                <w:b/>
                <w:bCs/>
                <w:color w:val="000000"/>
                <w:sz w:val="22"/>
                <w:szCs w:val="22"/>
              </w:rPr>
            </w:pPr>
            <w:r>
              <w:rPr>
                <w:rFonts w:cs="宋体"/>
                <w:b/>
                <w:bCs/>
                <w:color w:val="000000"/>
                <w:sz w:val="22"/>
                <w:szCs w:val="22"/>
                <w:lang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E42DA59">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57DF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38,310.00 </w:t>
            </w:r>
          </w:p>
        </w:tc>
      </w:tr>
      <w:tr w14:paraId="44DDDE4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DA4DC1">
            <w:pPr>
              <w:spacing w:line="400" w:lineRule="exact"/>
              <w:textAlignment w:val="center"/>
              <w:rPr>
                <w:rFonts w:hint="default" w:cs="宋体"/>
                <w:b/>
                <w:bCs/>
                <w:color w:val="000000"/>
                <w:sz w:val="22"/>
                <w:szCs w:val="22"/>
              </w:rPr>
            </w:pPr>
            <w:r>
              <w:rPr>
                <w:rFonts w:cs="宋体"/>
                <w:b/>
                <w:bCs/>
                <w:color w:val="000000"/>
                <w:sz w:val="22"/>
                <w:szCs w:val="22"/>
                <w:lang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70836255">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52BD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221</w:t>
            </w:r>
          </w:p>
        </w:tc>
        <w:tc>
          <w:tcPr>
            <w:tcW w:w="5317" w:type="dxa"/>
            <w:tcBorders>
              <w:top w:val="nil"/>
              <w:left w:val="nil"/>
              <w:bottom w:val="single" w:color="000000" w:sz="4" w:space="0"/>
              <w:right w:val="single" w:color="000000" w:sz="4" w:space="0"/>
            </w:tcBorders>
            <w:shd w:val="clear" w:color="auto" w:fill="auto"/>
            <w:vAlign w:val="center"/>
          </w:tcPr>
          <w:p w14:paraId="7FAA1DF0">
            <w:pPr>
              <w:spacing w:line="400" w:lineRule="exact"/>
              <w:textAlignment w:val="center"/>
              <w:rPr>
                <w:rFonts w:hint="default" w:cs="宋体"/>
                <w:b/>
                <w:bCs/>
                <w:color w:val="000000"/>
                <w:sz w:val="22"/>
                <w:szCs w:val="22"/>
              </w:rPr>
            </w:pPr>
            <w:r>
              <w:rPr>
                <w:rFonts w:cs="宋体"/>
                <w:b/>
                <w:bCs/>
                <w:color w:val="000000"/>
                <w:sz w:val="22"/>
                <w:szCs w:val="22"/>
                <w:lang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538A41A0">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CFAD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42423B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FCD1C6">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D704DA1">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52A7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A2A1912">
            <w:pPr>
              <w:spacing w:line="400" w:lineRule="exact"/>
              <w:textAlignment w:val="center"/>
              <w:rPr>
                <w:rFonts w:hint="default" w:cs="宋体"/>
                <w:b/>
                <w:bCs/>
                <w:color w:val="000000"/>
                <w:sz w:val="22"/>
                <w:szCs w:val="22"/>
              </w:rPr>
            </w:pPr>
            <w:r>
              <w:rPr>
                <w:rFonts w:cs="宋体"/>
                <w:b/>
                <w:bCs/>
                <w:color w:val="000000"/>
                <w:sz w:val="22"/>
                <w:szCs w:val="22"/>
                <w:lang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658803E">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70D0B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FE9B69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398CF5">
            <w:pPr>
              <w:spacing w:line="400" w:lineRule="exact"/>
              <w:textAlignment w:val="center"/>
              <w:rPr>
                <w:rFonts w:hint="default" w:cs="宋体"/>
                <w:b/>
                <w:bCs/>
                <w:color w:val="000000"/>
                <w:sz w:val="22"/>
                <w:szCs w:val="22"/>
              </w:rPr>
            </w:pPr>
            <w:r>
              <w:rPr>
                <w:rFonts w:cs="宋体"/>
                <w:b/>
                <w:bCs/>
                <w:color w:val="000000"/>
                <w:sz w:val="22"/>
                <w:szCs w:val="22"/>
                <w:lang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4C3608C2">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28D411">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0B5CECA">
            <w:pPr>
              <w:spacing w:line="400" w:lineRule="exact"/>
              <w:textAlignment w:val="center"/>
              <w:rPr>
                <w:rFonts w:hint="default" w:cs="宋体"/>
                <w:b/>
                <w:bCs/>
                <w:color w:val="000000"/>
                <w:sz w:val="22"/>
                <w:szCs w:val="22"/>
              </w:rPr>
            </w:pPr>
            <w:r>
              <w:rPr>
                <w:rFonts w:cs="宋体"/>
                <w:b/>
                <w:bCs/>
                <w:color w:val="000000"/>
                <w:sz w:val="22"/>
                <w:szCs w:val="22"/>
                <w:lang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5D231AE">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E03BB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38,310.00 </w:t>
            </w:r>
          </w:p>
        </w:tc>
      </w:tr>
      <w:tr w14:paraId="5156DA5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550E63">
            <w:pPr>
              <w:spacing w:line="400" w:lineRule="exact"/>
              <w:textAlignment w:val="center"/>
              <w:rPr>
                <w:rFonts w:hint="default" w:cs="宋体"/>
                <w:b/>
                <w:bCs/>
                <w:color w:val="000000"/>
                <w:sz w:val="22"/>
                <w:szCs w:val="22"/>
              </w:rPr>
            </w:pPr>
            <w:r>
              <w:rPr>
                <w:rFonts w:cs="宋体"/>
                <w:b/>
                <w:bCs/>
                <w:color w:val="000000"/>
                <w:sz w:val="22"/>
                <w:szCs w:val="22"/>
                <w:lang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E49CF19">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6FAE5">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E4E56E4">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82253B4">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AC03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38,310.00 </w:t>
            </w:r>
          </w:p>
        </w:tc>
      </w:tr>
      <w:tr w14:paraId="64FCA8B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D86FCAC">
            <w:pPr>
              <w:spacing w:line="400" w:lineRule="exact"/>
              <w:textAlignment w:val="center"/>
              <w:rPr>
                <w:rFonts w:hint="default" w:cs="宋体"/>
                <w:b/>
                <w:bCs/>
                <w:color w:val="000000"/>
                <w:sz w:val="22"/>
                <w:szCs w:val="22"/>
              </w:rPr>
            </w:pPr>
            <w:r>
              <w:rPr>
                <w:rFonts w:cs="宋体"/>
                <w:b/>
                <w:bCs/>
                <w:color w:val="000000"/>
                <w:sz w:val="22"/>
                <w:szCs w:val="22"/>
                <w:lang w:bidi="ar"/>
              </w:rPr>
              <w:t>二、会议费</w:t>
            </w:r>
          </w:p>
        </w:tc>
        <w:tc>
          <w:tcPr>
            <w:tcW w:w="867" w:type="dxa"/>
            <w:tcBorders>
              <w:top w:val="nil"/>
              <w:left w:val="nil"/>
              <w:bottom w:val="single" w:color="auto" w:sz="4" w:space="0"/>
              <w:right w:val="nil"/>
            </w:tcBorders>
            <w:shd w:val="clear" w:color="auto" w:fill="auto"/>
            <w:vAlign w:val="center"/>
          </w:tcPr>
          <w:p w14:paraId="5F89B1BF">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CDE414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18,119.50</w:t>
            </w:r>
          </w:p>
        </w:tc>
        <w:tc>
          <w:tcPr>
            <w:tcW w:w="5317" w:type="dxa"/>
            <w:tcBorders>
              <w:top w:val="nil"/>
              <w:left w:val="nil"/>
              <w:bottom w:val="single" w:color="auto" w:sz="4" w:space="0"/>
              <w:right w:val="single" w:color="000000" w:sz="4" w:space="0"/>
            </w:tcBorders>
            <w:shd w:val="clear" w:color="auto" w:fill="auto"/>
            <w:vAlign w:val="center"/>
          </w:tcPr>
          <w:p w14:paraId="3F0F1A2C">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257C8E9D">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756DA">
            <w:pPr>
              <w:spacing w:line="400" w:lineRule="exact"/>
              <w:rPr>
                <w:rFonts w:hint="default" w:ascii="Arial" w:hAnsi="Arial" w:cs="Arial"/>
                <w:color w:val="000000"/>
                <w:sz w:val="20"/>
                <w:szCs w:val="20"/>
              </w:rPr>
            </w:pPr>
          </w:p>
        </w:tc>
      </w:tr>
      <w:tr w14:paraId="79635459">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CFB99CF">
            <w:pPr>
              <w:spacing w:line="400" w:lineRule="exact"/>
              <w:textAlignment w:val="center"/>
              <w:rPr>
                <w:rFonts w:hint="default" w:cs="宋体"/>
                <w:b/>
                <w:bCs/>
                <w:color w:val="000000"/>
                <w:sz w:val="22"/>
                <w:szCs w:val="22"/>
              </w:rPr>
            </w:pPr>
            <w:r>
              <w:rPr>
                <w:rFonts w:cs="宋体"/>
                <w:b/>
                <w:bCs/>
                <w:color w:val="000000"/>
                <w:sz w:val="22"/>
                <w:szCs w:val="22"/>
                <w:lang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3C69C27">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AB0D1C5">
            <w:pPr>
              <w:spacing w:line="400" w:lineRule="exact"/>
              <w:jc w:val="right"/>
              <w:textAlignment w:val="bottom"/>
              <w:rPr>
                <w:rFonts w:hint="default" w:ascii="Times New Roman" w:hAnsi="Times New Roman"/>
                <w:color w:val="000000"/>
                <w:sz w:val="22"/>
                <w:szCs w:val="22"/>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17EDAEE">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6D7F78A">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C784FB4">
            <w:pPr>
              <w:spacing w:line="400" w:lineRule="exact"/>
              <w:rPr>
                <w:rFonts w:hint="default" w:ascii="Arial" w:hAnsi="Arial" w:cs="Arial"/>
                <w:color w:val="000000"/>
                <w:sz w:val="20"/>
                <w:szCs w:val="20"/>
              </w:rPr>
            </w:pPr>
          </w:p>
        </w:tc>
      </w:tr>
      <w:tr w14:paraId="01133B96">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6A6775F">
            <w:pPr>
              <w:spacing w:line="400" w:lineRule="exact"/>
              <w:textAlignment w:val="center"/>
              <w:rPr>
                <w:rFonts w:hint="default" w:cs="宋体"/>
                <w:b/>
                <w:bCs/>
                <w:color w:val="000000"/>
                <w:kern w:val="2"/>
                <w:sz w:val="22"/>
                <w:szCs w:val="22"/>
              </w:rPr>
            </w:pPr>
            <w:r>
              <w:rPr>
                <w:rFonts w:cs="宋体"/>
                <w:b/>
                <w:bCs/>
                <w:color w:val="000000"/>
                <w:sz w:val="22"/>
                <w:szCs w:val="22"/>
                <w:lang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9421103">
            <w:pPr>
              <w:spacing w:line="400" w:lineRule="exact"/>
              <w:jc w:val="center"/>
              <w:textAlignment w:val="center"/>
              <w:rPr>
                <w:rFonts w:hint="default" w:cs="宋体"/>
                <w:b/>
                <w:bCs/>
                <w:color w:val="000000"/>
                <w:kern w:val="2"/>
                <w:sz w:val="22"/>
                <w:szCs w:val="22"/>
              </w:rPr>
            </w:pPr>
            <w:r>
              <w:rPr>
                <w:rFonts w:cs="宋体"/>
                <w:b/>
                <w:bCs/>
                <w:color w:val="000000"/>
                <w:sz w:val="22"/>
                <w:szCs w:val="22"/>
                <w:lang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788760B">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638,292.61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1BE5B7B">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6F57740">
            <w:pPr>
              <w:spacing w:line="400" w:lineRule="exact"/>
              <w:jc w:val="center"/>
              <w:textAlignment w:val="center"/>
              <w:rPr>
                <w:rFonts w:hint="default" w:cs="宋体"/>
                <w:color w:val="000000"/>
                <w:sz w:val="22"/>
                <w:szCs w:val="22"/>
                <w:lang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A9122C5">
            <w:pPr>
              <w:spacing w:line="400" w:lineRule="exact"/>
              <w:rPr>
                <w:rFonts w:hint="default" w:ascii="Arial" w:hAnsi="Arial" w:cs="Arial"/>
                <w:color w:val="000000"/>
                <w:sz w:val="20"/>
                <w:szCs w:val="20"/>
              </w:rPr>
            </w:pPr>
          </w:p>
        </w:tc>
      </w:tr>
    </w:tbl>
    <w:p w14:paraId="1C1FD920">
      <w:pPr>
        <w:rPr>
          <w:rFonts w:hint="default" w:cs="宋体"/>
          <w:color w:val="000000"/>
          <w:sz w:val="21"/>
          <w:szCs w:val="21"/>
          <w:lang w:bidi="ar"/>
        </w:rPr>
      </w:pPr>
    </w:p>
    <w:p w14:paraId="58418C30">
      <w:pPr>
        <w:rPr>
          <w:rFonts w:hint="default" w:cs="宋体"/>
          <w:color w:val="000000"/>
          <w:sz w:val="21"/>
          <w:szCs w:val="21"/>
          <w:lang w:bidi="ar"/>
        </w:rPr>
      </w:pPr>
    </w:p>
    <w:p w14:paraId="21903DCF">
      <w:pPr>
        <w:rPr>
          <w:rFonts w:hint="default" w:cs="宋体"/>
          <w:color w:val="000000"/>
          <w:sz w:val="21"/>
          <w:szCs w:val="21"/>
          <w:lang w:bidi="ar"/>
        </w:rPr>
      </w:pPr>
    </w:p>
    <w:p w14:paraId="0EE507BF">
      <w:pPr>
        <w:rPr>
          <w:rFonts w:hint="default" w:cs="宋体"/>
          <w:color w:val="000000"/>
          <w:sz w:val="21"/>
          <w:szCs w:val="21"/>
          <w:lang w:bidi="ar"/>
        </w:rPr>
      </w:pPr>
    </w:p>
    <w:p w14:paraId="6CAB97F1">
      <w:pPr>
        <w:rPr>
          <w:rFonts w:hint="default" w:cs="宋体"/>
          <w:color w:val="000000"/>
          <w:sz w:val="21"/>
          <w:szCs w:val="21"/>
          <w:lang w:bidi="ar"/>
        </w:rPr>
      </w:pPr>
    </w:p>
    <w:p w14:paraId="13C23918">
      <w:pPr>
        <w:rPr>
          <w:rFonts w:hint="default" w:cs="宋体"/>
          <w:color w:val="000000"/>
          <w:sz w:val="21"/>
          <w:szCs w:val="21"/>
          <w:lang w:bidi="ar"/>
        </w:rPr>
      </w:pPr>
    </w:p>
    <w:p w14:paraId="700C5D6A">
      <w:pPr>
        <w:rPr>
          <w:rFonts w:hint="default" w:cs="宋体"/>
          <w:color w:val="000000"/>
          <w:sz w:val="21"/>
          <w:szCs w:val="21"/>
          <w:lang w:bidi="ar"/>
        </w:rPr>
      </w:pPr>
    </w:p>
    <w:p w14:paraId="61E68862">
      <w:pPr>
        <w:rPr>
          <w:rFonts w:hint="default" w:cs="宋体"/>
          <w:color w:val="000000"/>
          <w:sz w:val="21"/>
          <w:szCs w:val="21"/>
          <w:lang w:bidi="ar"/>
        </w:rPr>
      </w:pPr>
    </w:p>
    <w:p w14:paraId="6580D57E">
      <w:pPr>
        <w:rPr>
          <w:rFonts w:hint="default" w:cs="宋体"/>
          <w:color w:val="000000"/>
          <w:sz w:val="21"/>
          <w:szCs w:val="21"/>
          <w:lang w:bidi="ar"/>
        </w:rPr>
      </w:pPr>
    </w:p>
    <w:p w14:paraId="76589B2B">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A5BD">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7ACF7">
                          <w:pPr>
                            <w:pStyle w:val="2"/>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A7ACF7">
                    <w:pPr>
                      <w:pStyle w:val="2"/>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F2C5">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8C672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38C672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4A948B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54A948B1">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34F02">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6E808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26E808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426779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426779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C747">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BA58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E46C9"/>
    <w:rsid w:val="00122D89"/>
    <w:rsid w:val="00140544"/>
    <w:rsid w:val="001640E3"/>
    <w:rsid w:val="001E4B9C"/>
    <w:rsid w:val="001E4F8A"/>
    <w:rsid w:val="002A2D40"/>
    <w:rsid w:val="002B3B93"/>
    <w:rsid w:val="002F090C"/>
    <w:rsid w:val="00394028"/>
    <w:rsid w:val="003A216B"/>
    <w:rsid w:val="003E0CA7"/>
    <w:rsid w:val="00483697"/>
    <w:rsid w:val="004F1BE9"/>
    <w:rsid w:val="005054D5"/>
    <w:rsid w:val="00512B5D"/>
    <w:rsid w:val="0052240A"/>
    <w:rsid w:val="00550ABE"/>
    <w:rsid w:val="00594D0D"/>
    <w:rsid w:val="005B0200"/>
    <w:rsid w:val="00705740"/>
    <w:rsid w:val="00761E46"/>
    <w:rsid w:val="007B419D"/>
    <w:rsid w:val="007C0451"/>
    <w:rsid w:val="007C77AA"/>
    <w:rsid w:val="007D7643"/>
    <w:rsid w:val="007F5B04"/>
    <w:rsid w:val="0082638D"/>
    <w:rsid w:val="008558AE"/>
    <w:rsid w:val="009B67B8"/>
    <w:rsid w:val="00A350CB"/>
    <w:rsid w:val="00A5210F"/>
    <w:rsid w:val="00A62A15"/>
    <w:rsid w:val="00AB6CB5"/>
    <w:rsid w:val="00B03CCD"/>
    <w:rsid w:val="00C2085D"/>
    <w:rsid w:val="00C63457"/>
    <w:rsid w:val="00C900DD"/>
    <w:rsid w:val="00D62524"/>
    <w:rsid w:val="00EB2736"/>
    <w:rsid w:val="00EC7810"/>
    <w:rsid w:val="00F8585B"/>
    <w:rsid w:val="00F920FF"/>
    <w:rsid w:val="00FE25DD"/>
    <w:rsid w:val="00FE7556"/>
    <w:rsid w:val="01474EBF"/>
    <w:rsid w:val="01F3521E"/>
    <w:rsid w:val="03E3214F"/>
    <w:rsid w:val="04446191"/>
    <w:rsid w:val="044C50BA"/>
    <w:rsid w:val="06A2550B"/>
    <w:rsid w:val="06F80EE2"/>
    <w:rsid w:val="07001CCA"/>
    <w:rsid w:val="075678DB"/>
    <w:rsid w:val="07EF0603"/>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2ED5CBA"/>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1E6558"/>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C173D5"/>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06393C"/>
    <w:rsid w:val="50EC262C"/>
    <w:rsid w:val="511D71AD"/>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1C2257"/>
    <w:rsid w:val="613D5BBC"/>
    <w:rsid w:val="61536C39"/>
    <w:rsid w:val="62944DD7"/>
    <w:rsid w:val="634D1435"/>
    <w:rsid w:val="63C25DC5"/>
    <w:rsid w:val="63C62057"/>
    <w:rsid w:val="63C73832"/>
    <w:rsid w:val="64FB113D"/>
    <w:rsid w:val="656152C6"/>
    <w:rsid w:val="6587477F"/>
    <w:rsid w:val="658C3A08"/>
    <w:rsid w:val="65C031CA"/>
    <w:rsid w:val="65CE6852"/>
    <w:rsid w:val="65DA51F7"/>
    <w:rsid w:val="66267C04"/>
    <w:rsid w:val="663F505A"/>
    <w:rsid w:val="665C1999"/>
    <w:rsid w:val="667F2393"/>
    <w:rsid w:val="66EE5541"/>
    <w:rsid w:val="692172FD"/>
    <w:rsid w:val="6A0B1E23"/>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99"/>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5103</Words>
  <Characters>6042</Characters>
  <Lines>154</Lines>
  <Paragraphs>43</Paragraphs>
  <TotalTime>236</TotalTime>
  <ScaleCrop>false</ScaleCrop>
  <LinksUpToDate>false</LinksUpToDate>
  <CharactersWithSpaces>6084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2025-09-25T09:09:00Z</dcterms:created>
  <dc:creator>Administrator</dc:creator>
  <cp:lastModifiedBy>Administrator</cp:lastModifiedBy>
  <dcterms:modified xsi:type="dcterms:W3CDTF">2025-10-15T04:46:09Z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eyJoZGlkIjoiNjEyYjBhYzk4ODkzOGViNzE2ZTAxOTc5OTkwNTk4NjIifQ==</vt:lpwstr>
  </property>
</Properties>
</file>