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5F" w:rsidRDefault="00B43095">
      <w:pPr>
        <w:ind w:firstLineChars="0" w:firstLine="0"/>
        <w:jc w:val="center"/>
        <w:rPr>
          <w:rFonts w:ascii="Times New Roman" w:hAnsi="Times New Roman" w:cs="Times New Roman"/>
          <w:b/>
          <w:bCs/>
          <w:sz w:val="32"/>
          <w:szCs w:val="32"/>
        </w:rPr>
      </w:pPr>
      <w:r>
        <w:rPr>
          <w:rFonts w:ascii="Times New Roman" w:hAnsi="Times New Roman" w:cs="Times New Roman"/>
          <w:b/>
          <w:bCs/>
          <w:sz w:val="32"/>
          <w:szCs w:val="32"/>
        </w:rPr>
        <w:t>重庆石柱工业园区区片</w:t>
      </w:r>
      <w:r>
        <w:rPr>
          <w:rFonts w:ascii="Times New Roman" w:hAnsi="Times New Roman" w:cs="Times New Roman"/>
          <w:b/>
          <w:bCs/>
          <w:sz w:val="32"/>
          <w:szCs w:val="32"/>
        </w:rPr>
        <w:t>3</w:t>
      </w:r>
      <w:r>
        <w:rPr>
          <w:rFonts w:ascii="Times New Roman" w:hAnsi="Times New Roman" w:cs="Times New Roman"/>
          <w:b/>
          <w:bCs/>
          <w:sz w:val="32"/>
          <w:szCs w:val="32"/>
        </w:rPr>
        <w:t>（西沱绿色新型材料产业园组团）规划环境影响评价首次信息公开</w:t>
      </w:r>
    </w:p>
    <w:p w:rsidR="0078695F" w:rsidRDefault="0078695F">
      <w:pPr>
        <w:ind w:firstLineChars="0" w:firstLine="0"/>
        <w:jc w:val="center"/>
        <w:rPr>
          <w:rFonts w:ascii="Times New Roman" w:hAnsi="Times New Roman" w:cs="Times New Roman"/>
          <w:b/>
          <w:bCs/>
          <w:sz w:val="32"/>
          <w:szCs w:val="32"/>
        </w:rPr>
      </w:pPr>
    </w:p>
    <w:p w:rsidR="0078695F" w:rsidRDefault="00B43095">
      <w:pPr>
        <w:ind w:firstLine="520"/>
        <w:rPr>
          <w:rFonts w:ascii="Times New Roman" w:hAnsi="Times New Roman" w:cs="Times New Roman"/>
        </w:rPr>
      </w:pPr>
      <w:r>
        <w:rPr>
          <w:rFonts w:ascii="Times New Roman" w:hAnsi="Times New Roman" w:cs="Times New Roman"/>
          <w:szCs w:val="26"/>
        </w:rPr>
        <w:t>受重庆石柱工业园区管理委员会委托，</w:t>
      </w:r>
      <w:r>
        <w:rPr>
          <w:rFonts w:ascii="Times New Roman" w:hAnsi="Times New Roman" w:cs="Times New Roman"/>
          <w:kern w:val="0"/>
          <w:szCs w:val="26"/>
        </w:rPr>
        <w:t>重庆港力环保股份有限公司承担</w:t>
      </w:r>
      <w:r>
        <w:rPr>
          <w:rFonts w:ascii="Times New Roman" w:hAnsi="Times New Roman" w:cs="Times New Roman"/>
          <w:szCs w:val="26"/>
        </w:rPr>
        <w:t>了《重庆石柱工业园区区片</w:t>
      </w:r>
      <w:r>
        <w:rPr>
          <w:rFonts w:ascii="Times New Roman" w:hAnsi="Times New Roman" w:cs="Times New Roman"/>
          <w:szCs w:val="26"/>
        </w:rPr>
        <w:t>3</w:t>
      </w:r>
      <w:r>
        <w:rPr>
          <w:rFonts w:ascii="Times New Roman" w:hAnsi="Times New Roman" w:cs="Times New Roman"/>
          <w:szCs w:val="26"/>
        </w:rPr>
        <w:t>（西沱绿色新型材料产业园组团）规划环境影响</w:t>
      </w:r>
      <w:r>
        <w:rPr>
          <w:rFonts w:ascii="Times New Roman" w:hAnsi="Times New Roman" w:cs="Times New Roman" w:hint="eastAsia"/>
          <w:szCs w:val="26"/>
        </w:rPr>
        <w:t>报告书</w:t>
      </w:r>
      <w:r>
        <w:rPr>
          <w:rFonts w:ascii="Times New Roman" w:hAnsi="Times New Roman" w:cs="Times New Roman"/>
          <w:szCs w:val="26"/>
        </w:rPr>
        <w:t>》的编制工作。</w:t>
      </w:r>
      <w:r>
        <w:rPr>
          <w:rFonts w:ascii="Times New Roman" w:hAnsi="Times New Roman" w:cs="Times New Roman"/>
        </w:rPr>
        <w:t>根据《中华人民共和国环境影响评价法》、《规划环境影响评价条例》、《环境影响评价公众参与办法》等相关规定，现开展首次环境影响评价信息公开。</w:t>
      </w:r>
    </w:p>
    <w:p w:rsidR="0078695F" w:rsidRDefault="0078695F">
      <w:pPr>
        <w:ind w:firstLine="520"/>
        <w:rPr>
          <w:rFonts w:ascii="Times New Roman" w:hAnsi="Times New Roman" w:cs="Times New Roman"/>
        </w:rPr>
      </w:pPr>
    </w:p>
    <w:p w:rsidR="0078695F" w:rsidRDefault="00B43095">
      <w:pPr>
        <w:numPr>
          <w:ilvl w:val="0"/>
          <w:numId w:val="2"/>
        </w:numPr>
        <w:ind w:firstLineChars="0" w:firstLine="522"/>
        <w:jc w:val="left"/>
        <w:rPr>
          <w:rFonts w:ascii="Times New Roman" w:hAnsi="Times New Roman" w:cs="Times New Roman"/>
          <w:b/>
          <w:bCs/>
        </w:rPr>
      </w:pPr>
      <w:r>
        <w:rPr>
          <w:rFonts w:ascii="Times New Roman" w:hAnsi="Times New Roman" w:cs="Times New Roman"/>
          <w:b/>
          <w:bCs/>
        </w:rPr>
        <w:t>规划概述</w:t>
      </w:r>
    </w:p>
    <w:p w:rsidR="0078695F" w:rsidRDefault="00B43095">
      <w:pPr>
        <w:ind w:firstLine="520"/>
        <w:jc w:val="left"/>
        <w:rPr>
          <w:rFonts w:ascii="Times New Roman" w:hAnsi="Times New Roman" w:cs="Times New Roman"/>
        </w:rPr>
      </w:pPr>
      <w:r>
        <w:rPr>
          <w:rFonts w:ascii="Times New Roman" w:hAnsi="Times New Roman" w:cs="Times New Roman"/>
        </w:rPr>
        <w:t>西沱绿色新型材料产业园组团位于重庆市石柱县西沱镇，</w:t>
      </w:r>
      <w:r>
        <w:rPr>
          <w:rFonts w:ascii="Times New Roman" w:hAnsi="Times New Roman" w:cs="Times New Roman" w:hint="eastAsia"/>
        </w:rPr>
        <w:t>本次规划范围为</w:t>
      </w:r>
      <w:r>
        <w:rPr>
          <w:rFonts w:ascii="Times New Roman" w:hAnsi="Times New Roman" w:cs="Times New Roman"/>
        </w:rPr>
        <w:t>东至方斗山</w:t>
      </w:r>
      <w:r>
        <w:rPr>
          <w:rFonts w:ascii="Times New Roman" w:hAnsi="Times New Roman" w:cs="Times New Roman" w:hint="eastAsia"/>
        </w:rPr>
        <w:t>、</w:t>
      </w:r>
      <w:r>
        <w:rPr>
          <w:rFonts w:ascii="Times New Roman" w:hAnsi="Times New Roman" w:cs="Times New Roman"/>
        </w:rPr>
        <w:t>南至朱家槽村溶洞组</w:t>
      </w:r>
      <w:r>
        <w:rPr>
          <w:rFonts w:ascii="Times New Roman" w:hAnsi="Times New Roman" w:cs="Times New Roman" w:hint="eastAsia"/>
        </w:rPr>
        <w:t>、</w:t>
      </w:r>
      <w:r>
        <w:rPr>
          <w:rFonts w:ascii="Times New Roman" w:hAnsi="Times New Roman" w:cs="Times New Roman"/>
        </w:rPr>
        <w:t>西至朱家槽村老湾组</w:t>
      </w:r>
      <w:r>
        <w:rPr>
          <w:rFonts w:ascii="Times New Roman" w:hAnsi="Times New Roman" w:cs="Times New Roman" w:hint="eastAsia"/>
        </w:rPr>
        <w:t>、</w:t>
      </w:r>
      <w:r>
        <w:rPr>
          <w:rFonts w:ascii="Times New Roman" w:hAnsi="Times New Roman" w:cs="Times New Roman"/>
        </w:rPr>
        <w:t>北至朱家槽村金田湾组</w:t>
      </w:r>
      <w:r>
        <w:rPr>
          <w:rFonts w:ascii="Times New Roman" w:hAnsi="Times New Roman" w:cs="Times New Roman" w:hint="eastAsia"/>
        </w:rPr>
        <w:t>，</w:t>
      </w:r>
      <w:r>
        <w:rPr>
          <w:rFonts w:ascii="Times New Roman" w:hAnsi="Times New Roman" w:cs="Times New Roman"/>
        </w:rPr>
        <w:t>规划</w:t>
      </w:r>
      <w:r>
        <w:rPr>
          <w:rFonts w:ascii="Times New Roman" w:hAnsi="Times New Roman" w:cs="Times New Roman" w:hint="eastAsia"/>
        </w:rPr>
        <w:t>总</w:t>
      </w:r>
      <w:r>
        <w:rPr>
          <w:rFonts w:ascii="Times New Roman" w:hAnsi="Times New Roman" w:cs="Times New Roman"/>
        </w:rPr>
        <w:t>面积</w:t>
      </w:r>
      <w:r>
        <w:rPr>
          <w:rFonts w:ascii="Times New Roman" w:hAnsi="Times New Roman" w:cs="Times New Roman"/>
        </w:rPr>
        <w:t>42.55</w:t>
      </w:r>
      <w:r>
        <w:rPr>
          <w:rFonts w:ascii="Times New Roman" w:hAnsi="Times New Roman" w:cs="Times New Roman"/>
        </w:rPr>
        <w:t>公顷</w:t>
      </w:r>
      <w:r>
        <w:rPr>
          <w:rFonts w:ascii="Times New Roman" w:hAnsi="Times New Roman" w:cs="Times New Roman" w:hint="eastAsia"/>
        </w:rPr>
        <w:t>。规划</w:t>
      </w:r>
      <w:r>
        <w:rPr>
          <w:rFonts w:ascii="Times New Roman" w:hAnsi="Times New Roman" w:cs="Times New Roman"/>
        </w:rPr>
        <w:t>以新型建筑材料为主导产业，</w:t>
      </w:r>
      <w:r>
        <w:rPr>
          <w:rFonts w:ascii="Times New Roman" w:hAnsi="Times New Roman" w:cs="Times New Roman" w:hint="eastAsia"/>
        </w:rPr>
        <w:t>重点发展</w:t>
      </w:r>
      <w:r>
        <w:rPr>
          <w:rFonts w:ascii="Times New Roman" w:hAnsi="Times New Roman" w:cs="Times New Roman"/>
        </w:rPr>
        <w:t>非金属矿石、装配式建筑、饰面石材</w:t>
      </w:r>
      <w:r>
        <w:rPr>
          <w:rFonts w:ascii="Times New Roman" w:hAnsi="Times New Roman" w:cs="Times New Roman" w:hint="eastAsia"/>
        </w:rPr>
        <w:t>等</w:t>
      </w:r>
      <w:r>
        <w:rPr>
          <w:rFonts w:ascii="Times New Roman" w:hAnsi="Times New Roman" w:cs="Times New Roman"/>
        </w:rPr>
        <w:t>为代表的绿色建材</w:t>
      </w:r>
      <w:r>
        <w:rPr>
          <w:rFonts w:ascii="Times New Roman" w:hAnsi="Times New Roman" w:cs="Times New Roman" w:hint="eastAsia"/>
        </w:rPr>
        <w:t>。</w:t>
      </w:r>
    </w:p>
    <w:p w:rsidR="0078695F" w:rsidRDefault="0078695F">
      <w:pPr>
        <w:ind w:firstLine="520"/>
        <w:jc w:val="left"/>
        <w:rPr>
          <w:rFonts w:ascii="Times New Roman" w:hAnsi="Times New Roman" w:cs="Times New Roman"/>
        </w:rPr>
      </w:pPr>
    </w:p>
    <w:p w:rsidR="0078695F" w:rsidRDefault="00B43095">
      <w:pPr>
        <w:numPr>
          <w:ilvl w:val="0"/>
          <w:numId w:val="2"/>
        </w:numPr>
        <w:ind w:firstLine="522"/>
        <w:jc w:val="left"/>
        <w:rPr>
          <w:rFonts w:ascii="Times New Roman" w:hAnsi="Times New Roman" w:cs="Times New Roman"/>
          <w:b/>
          <w:bCs/>
        </w:rPr>
      </w:pPr>
      <w:r>
        <w:rPr>
          <w:rFonts w:ascii="Times New Roman" w:hAnsi="Times New Roman" w:cs="Times New Roman"/>
          <w:b/>
          <w:bCs/>
        </w:rPr>
        <w:t>规划编制单位</w:t>
      </w:r>
      <w:r>
        <w:rPr>
          <w:rFonts w:ascii="Times New Roman" w:hAnsi="Times New Roman" w:cs="Times New Roman"/>
          <w:b/>
          <w:bCs/>
        </w:rPr>
        <w:t>相关信息</w:t>
      </w:r>
    </w:p>
    <w:p w:rsidR="0078695F" w:rsidRDefault="00B43095">
      <w:pPr>
        <w:ind w:firstLine="520"/>
        <w:jc w:val="left"/>
        <w:rPr>
          <w:rFonts w:ascii="Times New Roman" w:hAnsi="Times New Roman" w:cs="Times New Roman"/>
        </w:rPr>
      </w:pPr>
      <w:r>
        <w:rPr>
          <w:rFonts w:ascii="Times New Roman" w:hAnsi="Times New Roman" w:cs="Times New Roman"/>
        </w:rPr>
        <w:t>单位名称：重庆石柱工业园区管理委员会</w:t>
      </w:r>
    </w:p>
    <w:p w:rsidR="0078695F" w:rsidRDefault="00B43095">
      <w:pPr>
        <w:ind w:firstLine="520"/>
        <w:jc w:val="left"/>
        <w:rPr>
          <w:rFonts w:ascii="Times New Roman" w:hAnsi="Times New Roman" w:cs="Times New Roman"/>
        </w:rPr>
      </w:pPr>
      <w:r>
        <w:rPr>
          <w:rFonts w:ascii="Times New Roman" w:hAnsi="Times New Roman" w:cs="Times New Roman"/>
        </w:rPr>
        <w:t>单位地址：石柱县万寿大道工业孵化楼</w:t>
      </w:r>
      <w:r>
        <w:rPr>
          <w:rFonts w:ascii="Times New Roman" w:hAnsi="Times New Roman" w:cs="Times New Roman"/>
        </w:rPr>
        <w:t>6</w:t>
      </w:r>
      <w:r>
        <w:rPr>
          <w:rFonts w:ascii="Times New Roman" w:hAnsi="Times New Roman" w:cs="Times New Roman"/>
        </w:rPr>
        <w:t>楼</w:t>
      </w:r>
    </w:p>
    <w:p w:rsidR="0078695F" w:rsidRDefault="00B43095">
      <w:pPr>
        <w:ind w:firstLine="520"/>
        <w:jc w:val="left"/>
        <w:rPr>
          <w:rFonts w:ascii="Times New Roman" w:hAnsi="Times New Roman" w:cs="Times New Roman"/>
        </w:rPr>
      </w:pPr>
      <w:r>
        <w:rPr>
          <w:rFonts w:ascii="Times New Roman" w:hAnsi="Times New Roman" w:cs="Times New Roman"/>
        </w:rPr>
        <w:t>联系人：石</w:t>
      </w:r>
      <w:r>
        <w:rPr>
          <w:rFonts w:ascii="Times New Roman" w:hAnsi="Times New Roman" w:cs="Times New Roman" w:hint="eastAsia"/>
        </w:rPr>
        <w:t>老师</w:t>
      </w:r>
    </w:p>
    <w:p w:rsidR="0078695F" w:rsidRDefault="00B43095">
      <w:pPr>
        <w:ind w:firstLine="520"/>
        <w:jc w:val="left"/>
        <w:rPr>
          <w:rFonts w:ascii="Times New Roman" w:hAnsi="Times New Roman" w:cs="Times New Roman"/>
        </w:rPr>
      </w:pPr>
      <w:r>
        <w:rPr>
          <w:rFonts w:ascii="Times New Roman" w:hAnsi="Times New Roman" w:cs="Times New Roman"/>
        </w:rPr>
        <w:t>联系</w:t>
      </w:r>
      <w:r>
        <w:rPr>
          <w:rFonts w:ascii="Times New Roman" w:hAnsi="Times New Roman" w:cs="Times New Roman"/>
        </w:rPr>
        <w:t>电话：</w:t>
      </w:r>
      <w:r>
        <w:rPr>
          <w:rFonts w:ascii="Times New Roman" w:hAnsi="Times New Roman" w:cs="Times New Roman"/>
        </w:rPr>
        <w:t>15736664720</w:t>
      </w:r>
    </w:p>
    <w:p w:rsidR="0078695F" w:rsidRDefault="0078695F">
      <w:pPr>
        <w:ind w:firstLine="520"/>
        <w:jc w:val="left"/>
        <w:rPr>
          <w:rFonts w:ascii="Times New Roman" w:hAnsi="Times New Roman" w:cs="Times New Roman"/>
        </w:rPr>
      </w:pPr>
    </w:p>
    <w:p w:rsidR="0078695F" w:rsidRDefault="00B43095">
      <w:pPr>
        <w:numPr>
          <w:ilvl w:val="0"/>
          <w:numId w:val="2"/>
        </w:numPr>
        <w:ind w:firstLine="522"/>
        <w:jc w:val="left"/>
        <w:rPr>
          <w:rFonts w:ascii="Times New Roman" w:hAnsi="Times New Roman" w:cs="Times New Roman"/>
          <w:b/>
          <w:bCs/>
        </w:rPr>
      </w:pPr>
      <w:r>
        <w:rPr>
          <w:rFonts w:ascii="Times New Roman" w:hAnsi="Times New Roman" w:cs="Times New Roman"/>
          <w:b/>
          <w:bCs/>
        </w:rPr>
        <w:t>规划环评编制单位</w:t>
      </w:r>
      <w:r>
        <w:rPr>
          <w:rFonts w:ascii="Times New Roman" w:hAnsi="Times New Roman" w:cs="Times New Roman"/>
          <w:b/>
          <w:bCs/>
        </w:rPr>
        <w:t>相关信息</w:t>
      </w:r>
    </w:p>
    <w:p w:rsidR="0078695F" w:rsidRDefault="00B43095">
      <w:pPr>
        <w:ind w:firstLine="520"/>
        <w:jc w:val="left"/>
        <w:rPr>
          <w:rFonts w:ascii="Times New Roman" w:hAnsi="Times New Roman" w:cs="Times New Roman"/>
        </w:rPr>
      </w:pPr>
      <w:r>
        <w:rPr>
          <w:rFonts w:ascii="Times New Roman" w:hAnsi="Times New Roman" w:cs="Times New Roman"/>
        </w:rPr>
        <w:t>单位名称：重庆港力环保股份有限公司</w:t>
      </w:r>
    </w:p>
    <w:p w:rsidR="0078695F" w:rsidRDefault="00B43095">
      <w:pPr>
        <w:ind w:firstLine="520"/>
        <w:jc w:val="left"/>
        <w:rPr>
          <w:rFonts w:ascii="Times New Roman" w:hAnsi="Times New Roman" w:cs="Times New Roman"/>
        </w:rPr>
      </w:pPr>
      <w:r>
        <w:rPr>
          <w:rFonts w:ascii="Times New Roman" w:hAnsi="Times New Roman" w:cs="Times New Roman"/>
        </w:rPr>
        <w:t>单位地址：</w:t>
      </w:r>
      <w:r>
        <w:rPr>
          <w:rFonts w:ascii="Times New Roman" w:hAnsi="Times New Roman" w:cs="Times New Roman"/>
          <w:szCs w:val="26"/>
        </w:rPr>
        <w:t>重庆市渝中区虎踞路</w:t>
      </w:r>
      <w:r>
        <w:rPr>
          <w:rFonts w:ascii="Times New Roman" w:hAnsi="Times New Roman" w:cs="Times New Roman"/>
          <w:szCs w:val="26"/>
        </w:rPr>
        <w:t>88</w:t>
      </w:r>
      <w:r>
        <w:rPr>
          <w:rFonts w:ascii="Times New Roman" w:hAnsi="Times New Roman" w:cs="Times New Roman"/>
          <w:szCs w:val="26"/>
        </w:rPr>
        <w:t>号重庆总部城</w:t>
      </w:r>
      <w:r>
        <w:rPr>
          <w:rFonts w:ascii="Times New Roman" w:hAnsi="Times New Roman" w:cs="Times New Roman"/>
          <w:szCs w:val="26"/>
        </w:rPr>
        <w:t>A</w:t>
      </w:r>
      <w:r>
        <w:rPr>
          <w:rFonts w:ascii="Times New Roman" w:hAnsi="Times New Roman" w:cs="Times New Roman"/>
          <w:szCs w:val="26"/>
        </w:rPr>
        <w:t>区</w:t>
      </w:r>
      <w:r>
        <w:rPr>
          <w:rFonts w:ascii="Times New Roman" w:hAnsi="Times New Roman" w:cs="Times New Roman"/>
          <w:szCs w:val="26"/>
        </w:rPr>
        <w:t>14-6</w:t>
      </w:r>
      <w:r>
        <w:rPr>
          <w:rFonts w:ascii="Times New Roman" w:hAnsi="Times New Roman" w:cs="Times New Roman"/>
          <w:szCs w:val="26"/>
        </w:rPr>
        <w:t>号</w:t>
      </w:r>
    </w:p>
    <w:p w:rsidR="0078695F" w:rsidRDefault="00B43095">
      <w:pPr>
        <w:ind w:firstLine="520"/>
        <w:jc w:val="left"/>
        <w:rPr>
          <w:rFonts w:ascii="Times New Roman" w:hAnsi="Times New Roman" w:cs="Times New Roman"/>
        </w:rPr>
      </w:pPr>
      <w:r>
        <w:rPr>
          <w:rFonts w:ascii="Times New Roman" w:hAnsi="Times New Roman" w:cs="Times New Roman"/>
        </w:rPr>
        <w:t>联系人：</w:t>
      </w:r>
      <w:r>
        <w:rPr>
          <w:rFonts w:ascii="Times New Roman" w:hAnsi="Times New Roman" w:cs="Times New Roman"/>
        </w:rPr>
        <w:t>万</w:t>
      </w:r>
      <w:r>
        <w:rPr>
          <w:rFonts w:ascii="Times New Roman" w:hAnsi="Times New Roman" w:cs="Times New Roman" w:hint="eastAsia"/>
        </w:rPr>
        <w:t>工</w:t>
      </w:r>
    </w:p>
    <w:p w:rsidR="0078695F" w:rsidRDefault="00B43095">
      <w:pPr>
        <w:ind w:firstLine="520"/>
        <w:jc w:val="left"/>
        <w:rPr>
          <w:rFonts w:ascii="Times New Roman" w:hAnsi="Times New Roman" w:cs="Times New Roman"/>
        </w:rPr>
      </w:pPr>
      <w:r>
        <w:rPr>
          <w:rFonts w:ascii="Times New Roman" w:hAnsi="Times New Roman" w:cs="Times New Roman" w:hint="eastAsia"/>
        </w:rPr>
        <w:t>联系</w:t>
      </w:r>
      <w:r>
        <w:rPr>
          <w:rFonts w:ascii="Times New Roman" w:hAnsi="Times New Roman" w:cs="Times New Roman"/>
        </w:rPr>
        <w:t>电话：</w:t>
      </w:r>
      <w:r>
        <w:rPr>
          <w:rFonts w:ascii="Times New Roman" w:hAnsi="Times New Roman" w:cs="Times New Roman" w:hint="eastAsia"/>
        </w:rPr>
        <w:t>18323881087</w:t>
      </w:r>
      <w:r>
        <w:rPr>
          <w:rFonts w:ascii="Times New Roman" w:hAnsi="Times New Roman" w:cs="Times New Roman"/>
        </w:rPr>
        <w:t xml:space="preserve">       </w:t>
      </w:r>
      <w:r>
        <w:rPr>
          <w:rFonts w:ascii="Times New Roman" w:hAnsi="Times New Roman" w:cs="Times New Roman"/>
        </w:rPr>
        <w:t>电子</w:t>
      </w:r>
      <w:r>
        <w:rPr>
          <w:rFonts w:ascii="Times New Roman" w:hAnsi="Times New Roman" w:cs="Times New Roman"/>
        </w:rPr>
        <w:t>邮箱：</w:t>
      </w:r>
      <w:hyperlink r:id="rId7" w:history="1">
        <w:r>
          <w:rPr>
            <w:rStyle w:val="a4"/>
            <w:rFonts w:ascii="Times New Roman" w:hAnsi="Times New Roman" w:cs="Times New Roman"/>
          </w:rPr>
          <w:t>1491324943</w:t>
        </w:r>
        <w:r>
          <w:rPr>
            <w:rStyle w:val="a4"/>
            <w:rFonts w:ascii="Times New Roman" w:hAnsi="Times New Roman" w:cs="Times New Roman"/>
          </w:rPr>
          <w:t>@qq.com</w:t>
        </w:r>
      </w:hyperlink>
    </w:p>
    <w:p w:rsidR="0078695F" w:rsidRDefault="0078695F">
      <w:pPr>
        <w:ind w:firstLine="520"/>
        <w:jc w:val="left"/>
        <w:rPr>
          <w:rFonts w:ascii="Times New Roman" w:hAnsi="Times New Roman" w:cs="Times New Roman"/>
        </w:rPr>
      </w:pPr>
    </w:p>
    <w:p w:rsidR="0078695F" w:rsidRDefault="00B43095">
      <w:pPr>
        <w:numPr>
          <w:ilvl w:val="0"/>
          <w:numId w:val="2"/>
        </w:numPr>
        <w:ind w:firstLine="522"/>
        <w:jc w:val="left"/>
        <w:rPr>
          <w:rFonts w:ascii="Times New Roman" w:hAnsi="Times New Roman" w:cs="Times New Roman"/>
          <w:b/>
          <w:bCs/>
          <w:color w:val="000000"/>
          <w:szCs w:val="26"/>
        </w:rPr>
      </w:pPr>
      <w:r>
        <w:rPr>
          <w:rFonts w:ascii="Times New Roman" w:hAnsi="Times New Roman" w:cs="Times New Roman"/>
          <w:b/>
          <w:bCs/>
          <w:color w:val="000000"/>
          <w:szCs w:val="26"/>
        </w:rPr>
        <w:t>公众意见表的网络链接</w:t>
      </w:r>
    </w:p>
    <w:p w:rsidR="0078695F" w:rsidRDefault="00B43095">
      <w:pPr>
        <w:ind w:firstLine="520"/>
        <w:jc w:val="left"/>
        <w:rPr>
          <w:rFonts w:ascii="Times New Roman" w:hAnsi="Times New Roman" w:cs="Times New Roman"/>
        </w:rPr>
      </w:pPr>
      <w:r>
        <w:rPr>
          <w:rFonts w:ascii="Times New Roman" w:hAnsi="Times New Roman" w:cs="Times New Roman"/>
        </w:rPr>
        <w:t>链接</w:t>
      </w:r>
      <w:r>
        <w:rPr>
          <w:rFonts w:ascii="Times New Roman" w:hAnsi="Times New Roman" w:cs="Times New Roman"/>
        </w:rPr>
        <w:t xml:space="preserve">: https://pan.baidu.com/s/1b0PyFip31AjnqCfcC8ET-g?pwd=prue </w:t>
      </w:r>
    </w:p>
    <w:p w:rsidR="0078695F" w:rsidRDefault="00B43095">
      <w:pPr>
        <w:ind w:firstLine="520"/>
        <w:jc w:val="left"/>
        <w:rPr>
          <w:rFonts w:ascii="Times New Roman" w:hAnsi="Times New Roman" w:cs="Times New Roman"/>
        </w:rPr>
      </w:pPr>
      <w:r>
        <w:rPr>
          <w:rFonts w:ascii="Times New Roman" w:hAnsi="Times New Roman" w:cs="Times New Roman"/>
        </w:rPr>
        <w:t>提取码</w:t>
      </w:r>
      <w:r>
        <w:rPr>
          <w:rFonts w:ascii="Times New Roman" w:hAnsi="Times New Roman" w:cs="Times New Roman"/>
        </w:rPr>
        <w:t>: prue</w:t>
      </w:r>
    </w:p>
    <w:p w:rsidR="0078695F" w:rsidRDefault="00B43095">
      <w:pPr>
        <w:numPr>
          <w:ilvl w:val="0"/>
          <w:numId w:val="2"/>
        </w:numPr>
        <w:ind w:firstLine="522"/>
        <w:jc w:val="left"/>
        <w:rPr>
          <w:rFonts w:ascii="Times New Roman" w:hAnsi="Times New Roman" w:cs="Times New Roman"/>
          <w:b/>
          <w:bCs/>
          <w:color w:val="000000"/>
          <w:szCs w:val="26"/>
        </w:rPr>
      </w:pPr>
      <w:r>
        <w:rPr>
          <w:rFonts w:ascii="Times New Roman" w:hAnsi="Times New Roman" w:cs="Times New Roman"/>
          <w:b/>
          <w:bCs/>
          <w:color w:val="000000"/>
          <w:szCs w:val="26"/>
        </w:rPr>
        <w:lastRenderedPageBreak/>
        <w:t>提交公众意见表的方式和途径</w:t>
      </w:r>
    </w:p>
    <w:p w:rsidR="0078695F" w:rsidRDefault="00B43095">
      <w:pPr>
        <w:ind w:firstLine="520"/>
        <w:rPr>
          <w:rFonts w:ascii="Times New Roman" w:hAnsi="Times New Roman" w:cs="Times New Roman"/>
        </w:rPr>
      </w:pPr>
      <w:r>
        <w:rPr>
          <w:rFonts w:ascii="Times New Roman" w:hAnsi="Times New Roman" w:cs="Times New Roman"/>
        </w:rPr>
        <w:t>可以通过网络链接下载公众意见表并按要求填写后发送至规划编制单位或环评单位联系人邮箱，也可通过电话、电子邮件等方式向规划编制单位或环评单位联系人实名反馈相关意见。</w:t>
      </w:r>
    </w:p>
    <w:p w:rsidR="0078695F" w:rsidRDefault="00B43095">
      <w:pPr>
        <w:ind w:firstLine="520"/>
        <w:rPr>
          <w:rFonts w:ascii="Times New Roman" w:hAnsi="Times New Roman" w:cs="Times New Roman"/>
        </w:rPr>
      </w:pPr>
      <w:r>
        <w:rPr>
          <w:rFonts w:ascii="Times New Roman" w:hAnsi="Times New Roman" w:cs="Times New Roman"/>
        </w:rPr>
        <w:t>说明：在规划环境影响报告书征求意见稿编制过程中，公众均可向</w:t>
      </w:r>
      <w:r>
        <w:rPr>
          <w:rFonts w:ascii="Times New Roman" w:hAnsi="Times New Roman" w:cs="Times New Roman" w:hint="eastAsia"/>
        </w:rPr>
        <w:t>规划</w:t>
      </w:r>
      <w:r>
        <w:rPr>
          <w:rFonts w:ascii="Times New Roman" w:hAnsi="Times New Roman" w:cs="Times New Roman"/>
        </w:rPr>
        <w:t>单位提出环境影响评价相关的意见。待征求意见稿编制完成后，还将进行征求意见稿公示。请公众反馈意见表时尽量提供详尽的联系方式，以便规划单位或规划环评编制单位及时向您反馈意见采纳等相关信息。谢谢！</w:t>
      </w:r>
    </w:p>
    <w:p w:rsidR="0078695F" w:rsidRDefault="0078695F">
      <w:pPr>
        <w:ind w:firstLineChars="0" w:firstLine="0"/>
        <w:jc w:val="left"/>
        <w:rPr>
          <w:rFonts w:ascii="Times New Roman" w:hAnsi="Times New Roman" w:cs="Times New Roman"/>
        </w:rPr>
      </w:pPr>
    </w:p>
    <w:p w:rsidR="00CD7E3E" w:rsidRDefault="00CD7E3E" w:rsidP="00CD7E3E">
      <w:pPr>
        <w:ind w:firstLineChars="100" w:firstLine="260"/>
        <w:jc w:val="left"/>
        <w:rPr>
          <w:rFonts w:ascii="Times New Roman" w:hAnsi="Times New Roman" w:cs="Times New Roman" w:hint="eastAsia"/>
        </w:rPr>
      </w:pPr>
      <w:bookmarkStart w:id="0" w:name="_GoBack"/>
      <w:bookmarkEnd w:id="0"/>
      <w:r>
        <w:rPr>
          <w:rFonts w:ascii="Times New Roman" w:hAnsi="Times New Roman" w:cs="Times New Roman" w:hint="eastAsia"/>
        </w:rPr>
        <w:t>（此件公开发布）</w:t>
      </w:r>
    </w:p>
    <w:sectPr w:rsidR="00CD7E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95" w:rsidRDefault="00B43095">
      <w:pPr>
        <w:spacing w:line="240" w:lineRule="auto"/>
        <w:ind w:firstLine="520"/>
      </w:pPr>
      <w:r>
        <w:separator/>
      </w:r>
    </w:p>
  </w:endnote>
  <w:endnote w:type="continuationSeparator" w:id="0">
    <w:p w:rsidR="00B43095" w:rsidRDefault="00B43095">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95" w:rsidRDefault="00B43095">
      <w:pPr>
        <w:spacing w:line="240" w:lineRule="auto"/>
        <w:ind w:firstLine="520"/>
      </w:pPr>
      <w:r>
        <w:separator/>
      </w:r>
    </w:p>
  </w:footnote>
  <w:footnote w:type="continuationSeparator" w:id="0">
    <w:p w:rsidR="00B43095" w:rsidRDefault="00B43095">
      <w:pPr>
        <w:spacing w:line="240" w:lineRule="auto"/>
        <w:ind w:firstLine="5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53679E"/>
    <w:multiLevelType w:val="singleLevel"/>
    <w:tmpl w:val="DB53679E"/>
    <w:lvl w:ilvl="0">
      <w:start w:val="1"/>
      <w:numFmt w:val="chineseCounting"/>
      <w:suff w:val="nothing"/>
      <w:lvlText w:val="%1、"/>
      <w:lvlJc w:val="left"/>
      <w:rPr>
        <w:rFonts w:hint="eastAsia"/>
      </w:rPr>
    </w:lvl>
  </w:abstractNum>
  <w:abstractNum w:abstractNumId="1" w15:restartNumberingAfterBreak="0">
    <w:nsid w:val="679B98A9"/>
    <w:multiLevelType w:val="multilevel"/>
    <w:tmpl w:val="679B98A9"/>
    <w:lvl w:ilvl="0">
      <w:start w:val="1"/>
      <w:numFmt w:val="decimal"/>
      <w:pStyle w:val="1"/>
      <w:lvlText w:val="%1."/>
      <w:lvlJc w:val="left"/>
      <w:pPr>
        <w:ind w:left="432" w:hanging="432"/>
      </w:pPr>
      <w:rPr>
        <w:rFonts w:hint="default"/>
      </w:rPr>
    </w:lvl>
    <w:lvl w:ilvl="1">
      <w:start w:val="1"/>
      <w:numFmt w:val="decimal"/>
      <w:pStyle w:val="2"/>
      <w:lvlText w:val="%1.%2."/>
      <w:lvlJc w:val="left"/>
      <w:pPr>
        <w:tabs>
          <w:tab w:val="left" w:pos="1134"/>
        </w:tabs>
        <w:ind w:left="575" w:firstLine="559"/>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MTJjODA5ZGYxNDdmZmVkMjI4ODMzYzUzMjlkMDUifQ=="/>
  </w:docVars>
  <w:rsids>
    <w:rsidRoot w:val="538A3063"/>
    <w:rsid w:val="002073D8"/>
    <w:rsid w:val="00432DEE"/>
    <w:rsid w:val="004D1705"/>
    <w:rsid w:val="006130B2"/>
    <w:rsid w:val="00650CFA"/>
    <w:rsid w:val="00671300"/>
    <w:rsid w:val="0078695F"/>
    <w:rsid w:val="0085661D"/>
    <w:rsid w:val="00881F6E"/>
    <w:rsid w:val="008B006E"/>
    <w:rsid w:val="00912B14"/>
    <w:rsid w:val="009F10D9"/>
    <w:rsid w:val="00A06367"/>
    <w:rsid w:val="00A66A4F"/>
    <w:rsid w:val="00AF1BFB"/>
    <w:rsid w:val="00B43095"/>
    <w:rsid w:val="00B678BB"/>
    <w:rsid w:val="00C93CE8"/>
    <w:rsid w:val="00CD7E3E"/>
    <w:rsid w:val="00DD5834"/>
    <w:rsid w:val="00E0093D"/>
    <w:rsid w:val="00E7453B"/>
    <w:rsid w:val="00EB28BC"/>
    <w:rsid w:val="00F01B1B"/>
    <w:rsid w:val="00F15435"/>
    <w:rsid w:val="01D408F4"/>
    <w:rsid w:val="03452DE1"/>
    <w:rsid w:val="03664C6A"/>
    <w:rsid w:val="05717AD8"/>
    <w:rsid w:val="06361B7E"/>
    <w:rsid w:val="097141F4"/>
    <w:rsid w:val="0A6B1B4F"/>
    <w:rsid w:val="11290C10"/>
    <w:rsid w:val="11635F48"/>
    <w:rsid w:val="12C5135E"/>
    <w:rsid w:val="144C34A8"/>
    <w:rsid w:val="149E3D7E"/>
    <w:rsid w:val="160641D4"/>
    <w:rsid w:val="165171DB"/>
    <w:rsid w:val="166C7CC5"/>
    <w:rsid w:val="17B55A19"/>
    <w:rsid w:val="1B263F49"/>
    <w:rsid w:val="1B8277D8"/>
    <w:rsid w:val="1D925767"/>
    <w:rsid w:val="21634106"/>
    <w:rsid w:val="238C77BE"/>
    <w:rsid w:val="25FF698F"/>
    <w:rsid w:val="260565D9"/>
    <w:rsid w:val="2F3D71A0"/>
    <w:rsid w:val="350C7B4B"/>
    <w:rsid w:val="3D0E043F"/>
    <w:rsid w:val="3D85021F"/>
    <w:rsid w:val="3E27301A"/>
    <w:rsid w:val="42842A60"/>
    <w:rsid w:val="42F9473A"/>
    <w:rsid w:val="46352930"/>
    <w:rsid w:val="46C44C1C"/>
    <w:rsid w:val="4B5C0BA9"/>
    <w:rsid w:val="4EFE6B27"/>
    <w:rsid w:val="503919B9"/>
    <w:rsid w:val="538A3063"/>
    <w:rsid w:val="54833082"/>
    <w:rsid w:val="551A3635"/>
    <w:rsid w:val="551F6C66"/>
    <w:rsid w:val="558B2661"/>
    <w:rsid w:val="5615449A"/>
    <w:rsid w:val="588E4909"/>
    <w:rsid w:val="58BF23D3"/>
    <w:rsid w:val="597A07E8"/>
    <w:rsid w:val="5A7C33F9"/>
    <w:rsid w:val="5C795AA3"/>
    <w:rsid w:val="5D754C41"/>
    <w:rsid w:val="600A2D63"/>
    <w:rsid w:val="638B6901"/>
    <w:rsid w:val="63DD000D"/>
    <w:rsid w:val="644D2FA9"/>
    <w:rsid w:val="66B46297"/>
    <w:rsid w:val="67F02286"/>
    <w:rsid w:val="6DF9642A"/>
    <w:rsid w:val="6F676254"/>
    <w:rsid w:val="6F892AF6"/>
    <w:rsid w:val="6FB543A0"/>
    <w:rsid w:val="70E02224"/>
    <w:rsid w:val="75125E14"/>
    <w:rsid w:val="75351E83"/>
    <w:rsid w:val="7540046D"/>
    <w:rsid w:val="762630B4"/>
    <w:rsid w:val="7B641FBB"/>
    <w:rsid w:val="7D34545C"/>
    <w:rsid w:val="7E7B1657"/>
    <w:rsid w:val="7F2152DA"/>
    <w:rsid w:val="7F3D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24C47"/>
  <w15:docId w15:val="{8A7B3335-348E-462B-AB17-78AB519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60" w:lineRule="exact"/>
      <w:ind w:firstLineChars="200" w:firstLine="200"/>
      <w:jc w:val="both"/>
    </w:pPr>
    <w:rPr>
      <w:rFonts w:ascii="Calibri" w:eastAsia="宋体" w:hAnsi="Calibri"/>
      <w:kern w:val="2"/>
      <w:sz w:val="26"/>
      <w:szCs w:val="24"/>
    </w:rPr>
  </w:style>
  <w:style w:type="paragraph" w:styleId="1">
    <w:name w:val="heading 1"/>
    <w:basedOn w:val="a"/>
    <w:next w:val="a"/>
    <w:link w:val="10"/>
    <w:autoRedefine/>
    <w:qFormat/>
    <w:pPr>
      <w:keepNext/>
      <w:keepLines/>
      <w:numPr>
        <w:numId w:val="1"/>
      </w:numPr>
      <w:spacing w:afterLines="100" w:after="100"/>
      <w:ind w:left="431" w:firstLineChars="0" w:hanging="431"/>
      <w:jc w:val="center"/>
      <w:outlineLvl w:val="0"/>
    </w:pPr>
    <w:rPr>
      <w:rFonts w:ascii="Times New Roman" w:hAnsi="Times New Roman"/>
      <w:b/>
      <w:bCs/>
      <w:kern w:val="44"/>
      <w:sz w:val="32"/>
      <w:szCs w:val="44"/>
    </w:rPr>
  </w:style>
  <w:style w:type="paragraph" w:styleId="2">
    <w:name w:val="heading 2"/>
    <w:basedOn w:val="a"/>
    <w:next w:val="a"/>
    <w:link w:val="20"/>
    <w:autoRedefine/>
    <w:semiHidden/>
    <w:unhideWhenUsed/>
    <w:qFormat/>
    <w:pPr>
      <w:keepNext/>
      <w:keepLines/>
      <w:numPr>
        <w:ilvl w:val="1"/>
        <w:numId w:val="1"/>
      </w:numPr>
      <w:adjustRightInd w:val="0"/>
      <w:ind w:firstLineChars="0" w:firstLine="0"/>
      <w:jc w:val="left"/>
      <w:outlineLvl w:val="1"/>
    </w:pPr>
    <w:rPr>
      <w:rFonts w:ascii="Times New Roman" w:hAnsi="Times New Roman"/>
      <w:b/>
      <w:bCs/>
      <w:szCs w:val="32"/>
    </w:rPr>
  </w:style>
  <w:style w:type="paragraph" w:styleId="3">
    <w:name w:val="heading 3"/>
    <w:basedOn w:val="a"/>
    <w:next w:val="a"/>
    <w:autoRedefine/>
    <w:semiHidden/>
    <w:unhideWhenUsed/>
    <w:qFormat/>
    <w:pPr>
      <w:keepNext/>
      <w:keepLines/>
      <w:numPr>
        <w:ilvl w:val="2"/>
        <w:numId w:val="1"/>
      </w:numPr>
      <w:snapToGrid w:val="0"/>
      <w:ind w:firstLineChars="0" w:firstLine="0"/>
      <w:outlineLvl w:val="2"/>
    </w:pPr>
    <w:rPr>
      <w:rFonts w:ascii="Times New Roman" w:hAnsi="Times New Roman"/>
      <w:b/>
      <w:szCs w:val="26"/>
    </w:rPr>
  </w:style>
  <w:style w:type="paragraph" w:styleId="4">
    <w:name w:val="heading 4"/>
    <w:basedOn w:val="a"/>
    <w:next w:val="a"/>
    <w:autoRedefine/>
    <w:semiHidden/>
    <w:unhideWhenUsed/>
    <w:qFormat/>
    <w:pPr>
      <w:keepNext/>
      <w:keepLines/>
      <w:numPr>
        <w:ilvl w:val="3"/>
        <w:numId w:val="1"/>
      </w:numPr>
      <w:spacing w:before="280" w:after="290" w:line="372" w:lineRule="auto"/>
      <w:ind w:firstLineChars="0" w:firstLine="0"/>
      <w:outlineLvl w:val="3"/>
    </w:pPr>
    <w:rPr>
      <w:rFonts w:ascii="Arial" w:eastAsia="黑体" w:hAnsi="Arial"/>
      <w:b/>
      <w:sz w:val="28"/>
    </w:rPr>
  </w:style>
  <w:style w:type="paragraph" w:styleId="5">
    <w:name w:val="heading 5"/>
    <w:basedOn w:val="a"/>
    <w:next w:val="a"/>
    <w:autoRedefine/>
    <w:semiHidden/>
    <w:unhideWhenUsed/>
    <w:qFormat/>
    <w:pPr>
      <w:keepNext/>
      <w:keepLines/>
      <w:numPr>
        <w:ilvl w:val="4"/>
        <w:numId w:val="1"/>
      </w:numPr>
      <w:spacing w:before="280" w:after="290" w:line="372" w:lineRule="auto"/>
      <w:ind w:firstLineChars="0" w:firstLine="0"/>
      <w:outlineLvl w:val="4"/>
    </w:pPr>
    <w:rPr>
      <w:b/>
      <w:sz w:val="28"/>
    </w:rPr>
  </w:style>
  <w:style w:type="paragraph" w:styleId="6">
    <w:name w:val="heading 6"/>
    <w:basedOn w:val="a"/>
    <w:next w:val="a"/>
    <w:autoRedefine/>
    <w:semiHidden/>
    <w:unhideWhenUsed/>
    <w:qFormat/>
    <w:pPr>
      <w:keepNext/>
      <w:keepLines/>
      <w:numPr>
        <w:ilvl w:val="5"/>
        <w:numId w:val="1"/>
      </w:numPr>
      <w:spacing w:before="240" w:after="64" w:line="317" w:lineRule="auto"/>
      <w:ind w:firstLineChars="0" w:firstLine="0"/>
      <w:outlineLvl w:val="5"/>
    </w:pPr>
    <w:rPr>
      <w:rFonts w:ascii="Arial" w:eastAsia="黑体" w:hAnsi="Arial"/>
      <w:b/>
      <w:sz w:val="24"/>
    </w:rPr>
  </w:style>
  <w:style w:type="paragraph" w:styleId="7">
    <w:name w:val="heading 7"/>
    <w:basedOn w:val="a"/>
    <w:next w:val="a"/>
    <w:autoRedefine/>
    <w:semiHidden/>
    <w:unhideWhenUsed/>
    <w:qFormat/>
    <w:pPr>
      <w:keepNext/>
      <w:keepLines/>
      <w:numPr>
        <w:ilvl w:val="6"/>
        <w:numId w:val="1"/>
      </w:numPr>
      <w:spacing w:before="240" w:after="64" w:line="317" w:lineRule="auto"/>
      <w:ind w:firstLineChars="0" w:firstLine="0"/>
      <w:outlineLvl w:val="6"/>
    </w:pPr>
    <w:rPr>
      <w:b/>
      <w:sz w:val="24"/>
    </w:rPr>
  </w:style>
  <w:style w:type="paragraph" w:styleId="8">
    <w:name w:val="heading 8"/>
    <w:basedOn w:val="a"/>
    <w:next w:val="a"/>
    <w:autoRedefine/>
    <w:semiHidden/>
    <w:unhideWhenUsed/>
    <w:qFormat/>
    <w:pPr>
      <w:keepNext/>
      <w:keepLines/>
      <w:numPr>
        <w:ilvl w:val="7"/>
        <w:numId w:val="1"/>
      </w:numPr>
      <w:spacing w:before="240" w:after="64" w:line="317" w:lineRule="auto"/>
      <w:ind w:firstLineChars="0" w:firstLine="0"/>
      <w:outlineLvl w:val="7"/>
    </w:pPr>
    <w:rPr>
      <w:rFonts w:ascii="Arial" w:eastAsia="黑体" w:hAnsi="Arial"/>
      <w:sz w:val="24"/>
    </w:rPr>
  </w:style>
  <w:style w:type="paragraph" w:styleId="9">
    <w:name w:val="heading 9"/>
    <w:basedOn w:val="a"/>
    <w:next w:val="a"/>
    <w:autoRedefine/>
    <w:semiHidden/>
    <w:unhideWhenUsed/>
    <w:qFormat/>
    <w:pPr>
      <w:keepNext/>
      <w:keepLines/>
      <w:numPr>
        <w:ilvl w:val="8"/>
        <w:numId w:val="1"/>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adjustRightInd w:val="0"/>
      <w:snapToGrid w:val="0"/>
      <w:spacing w:line="240" w:lineRule="atLeast"/>
      <w:ind w:firstLineChars="0" w:firstLine="0"/>
      <w:jc w:val="center"/>
    </w:pPr>
    <w:rPr>
      <w:sz w:val="18"/>
      <w:szCs w:val="18"/>
    </w:rPr>
  </w:style>
  <w:style w:type="paragraph" w:styleId="11">
    <w:name w:val="toc 1"/>
    <w:basedOn w:val="a"/>
    <w:next w:val="a"/>
    <w:autoRedefine/>
    <w:qFormat/>
    <w:rPr>
      <w:rFonts w:ascii="Times New Roman" w:hAnsi="Times New Roman"/>
      <w:b/>
      <w:szCs w:val="26"/>
    </w:rPr>
  </w:style>
  <w:style w:type="character" w:styleId="a4">
    <w:name w:val="Hyperlink"/>
    <w:basedOn w:val="a0"/>
    <w:autoRedefine/>
    <w:qFormat/>
    <w:rPr>
      <w:color w:val="0000FF"/>
      <w:u w:val="single"/>
    </w:rPr>
  </w:style>
  <w:style w:type="character" w:customStyle="1" w:styleId="10">
    <w:name w:val="标题 1 字符"/>
    <w:link w:val="1"/>
    <w:autoRedefine/>
    <w:qFormat/>
    <w:rPr>
      <w:rFonts w:ascii="Times New Roman" w:eastAsia="宋体" w:hAnsi="Times New Roman" w:cstheme="minorBidi"/>
      <w:b/>
      <w:bCs/>
      <w:kern w:val="44"/>
      <w:sz w:val="32"/>
      <w:szCs w:val="4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autoRedefine/>
    <w:qFormat/>
    <w:pPr>
      <w:spacing w:line="240" w:lineRule="auto"/>
      <w:ind w:firstLineChars="0" w:firstLine="0"/>
    </w:pPr>
    <w:rPr>
      <w:rFonts w:ascii="宋体" w:hAnsi="宋体"/>
      <w:sz w:val="32"/>
      <w:szCs w:val="32"/>
    </w:rPr>
  </w:style>
  <w:style w:type="character" w:customStyle="1" w:styleId="20">
    <w:name w:val="标题 2 字符"/>
    <w:basedOn w:val="a0"/>
    <w:link w:val="2"/>
    <w:autoRedefine/>
    <w:qFormat/>
    <w:rPr>
      <w:rFonts w:ascii="Arial" w:eastAsia="宋体" w:hAnsi="Arial" w:cstheme="minorBidi"/>
      <w:bCs/>
      <w:kern w:val="2"/>
      <w:sz w:val="26"/>
      <w:szCs w:val="32"/>
      <w:lang w:val="en-US" w:eastAsia="zh-CN" w:bidi="ar-SA"/>
    </w:rPr>
  </w:style>
  <w:style w:type="paragraph" w:styleId="a5">
    <w:name w:val="List Paragraph"/>
    <w:basedOn w:val="a"/>
    <w:autoRedefine/>
    <w:uiPriority w:val="34"/>
    <w:qFormat/>
    <w:pPr>
      <w:ind w:firstLine="42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49132494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Words>
  <Characters>739</Characters>
  <Application>Microsoft Office Word</Application>
  <DocSecurity>0</DocSecurity>
  <Lines>6</Lines>
  <Paragraphs>1</Paragraphs>
  <ScaleCrop>false</ScaleCrop>
  <Company>微软中国</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hrt</dc:creator>
  <cp:lastModifiedBy>lc</cp:lastModifiedBy>
  <cp:revision>19</cp:revision>
  <dcterms:created xsi:type="dcterms:W3CDTF">2019-08-29T03:03:00Z</dcterms:created>
  <dcterms:modified xsi:type="dcterms:W3CDTF">2026-05-13T13:01:00Z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238D3E14E9574280846EEE38F58C4AB9_13</vt:lpwstr>
  </property>
  <property fmtid="{D5CDD505-2E9C-101B-9397-08002B2CF9AE}" pid="4" name="KSOTemplateDocerSaveRecord">
    <vt:lpwstr>eyJoZGlkIjoiYTEzMTJjODA5ZGYxNDdmZmVkMjI4ODMzYzUzMjlkMDUiLCJ1c2VySWQiOiIzNTU2MzQyMTkifQ==</vt:lpwstr>
  </property>
</Properties>
</file>