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3D1B9B">
      <w:pPr>
        <w:widowControl/>
        <w:spacing w:line="560" w:lineRule="exact"/>
        <w:jc w:val="center"/>
        <w:rPr>
          <w:rFonts w:ascii="方正小标宋_GBK" w:hAnsi="方正小标宋_GBK" w:eastAsia="方正小标宋_GBK" w:cs="方正小标宋_GBK"/>
          <w:color w:val="000000"/>
          <w:kern w:val="0"/>
          <w:sz w:val="44"/>
          <w:szCs w:val="44"/>
          <w:lang w:bidi="ar"/>
        </w:rPr>
      </w:pPr>
      <w:bookmarkStart w:id="2" w:name="_GoBack"/>
      <w:bookmarkEnd w:id="2"/>
      <w:r>
        <w:rPr>
          <w:rFonts w:hint="eastAsia" w:ascii="方正小标宋_GBK" w:hAnsi="方正小标宋_GBK" w:eastAsia="方正小标宋_GBK" w:cs="方正小标宋_GBK"/>
          <w:color w:val="000000"/>
          <w:kern w:val="0"/>
          <w:sz w:val="44"/>
          <w:szCs w:val="44"/>
          <w:lang w:bidi="ar"/>
        </w:rPr>
        <w:t>石柱工业园区管委会</w:t>
      </w:r>
      <w:bookmarkStart w:id="0" w:name="OLE_LINK2"/>
      <w:r>
        <w:rPr>
          <w:rFonts w:hint="eastAsia" w:ascii="方正小标宋_GBK" w:hAnsi="方正小标宋_GBK" w:eastAsia="方正小标宋_GBK" w:cs="方正小标宋_GBK"/>
          <w:color w:val="000000"/>
          <w:kern w:val="0"/>
          <w:sz w:val="44"/>
          <w:szCs w:val="44"/>
          <w:lang w:bidi="ar"/>
        </w:rPr>
        <w:t>2025年生态环境保护履职情况报告​</w:t>
      </w:r>
    </w:p>
    <w:bookmarkEnd w:id="0"/>
    <w:p w14:paraId="3BC68CDE">
      <w:pPr>
        <w:widowControl/>
        <w:shd w:val="clear" w:color="auto" w:fill="FFFFFF"/>
        <w:spacing w:line="560" w:lineRule="exact"/>
        <w:rPr>
          <w:rFonts w:ascii="Times New Roman" w:hAnsi="Times New Roman" w:eastAsia="方正仿宋_GBK" w:cs="Times New Roman"/>
          <w:color w:val="000000"/>
          <w:kern w:val="0"/>
          <w:sz w:val="32"/>
          <w:szCs w:val="32"/>
          <w:lang w:bidi="ar"/>
        </w:rPr>
      </w:pPr>
    </w:p>
    <w:p w14:paraId="08EDE4E4">
      <w:pPr>
        <w:widowControl/>
        <w:shd w:val="clear" w:color="auto" w:fill="FFFFFF"/>
        <w:spacing w:line="560" w:lineRule="exact"/>
        <w:rPr>
          <w:rFonts w:ascii="Times New Roman" w:hAnsi="Times New Roman" w:eastAsia="方正仿宋_GBK" w:cs="Times New Roman"/>
          <w:color w:val="000000"/>
          <w:kern w:val="0"/>
          <w:sz w:val="32"/>
          <w:szCs w:val="32"/>
          <w:lang w:bidi="ar"/>
        </w:rPr>
      </w:pPr>
      <w:r>
        <w:rPr>
          <w:rFonts w:hint="eastAsia" w:ascii="Times New Roman" w:hAnsi="Times New Roman" w:eastAsia="方正仿宋_GBK" w:cs="Times New Roman"/>
          <w:color w:val="000000"/>
          <w:kern w:val="0"/>
          <w:sz w:val="32"/>
          <w:szCs w:val="32"/>
          <w:lang w:bidi="ar"/>
        </w:rPr>
        <w:t>县政府：</w:t>
      </w:r>
    </w:p>
    <w:p w14:paraId="4AA987F4">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ascii="Times New Roman" w:hAnsi="Times New Roman" w:eastAsia="方正仿宋_GBK" w:cs="Times New Roman"/>
          <w:color w:val="000000"/>
          <w:kern w:val="0"/>
          <w:sz w:val="32"/>
          <w:szCs w:val="32"/>
          <w:lang w:bidi="ar"/>
        </w:rPr>
        <w:t>202</w:t>
      </w:r>
      <w:r>
        <w:rPr>
          <w:rFonts w:hint="eastAsia" w:ascii="Times New Roman" w:hAnsi="Times New Roman" w:eastAsia="方正仿宋_GBK" w:cs="Times New Roman"/>
          <w:color w:val="000000"/>
          <w:kern w:val="0"/>
          <w:sz w:val="32"/>
          <w:szCs w:val="32"/>
          <w:lang w:bidi="ar"/>
        </w:rPr>
        <w:t>5</w:t>
      </w:r>
      <w:r>
        <w:rPr>
          <w:rFonts w:ascii="Times New Roman" w:hAnsi="Times New Roman" w:eastAsia="方正仿宋_GBK" w:cs="Times New Roman"/>
          <w:color w:val="000000"/>
          <w:kern w:val="0"/>
          <w:sz w:val="32"/>
          <w:szCs w:val="32"/>
          <w:lang w:bidi="ar"/>
        </w:rPr>
        <w:t>年，工业园区管委会在</w:t>
      </w:r>
      <w:r>
        <w:rPr>
          <w:rFonts w:hint="eastAsia" w:ascii="Times New Roman" w:hAnsi="Times New Roman" w:eastAsia="方正仿宋_GBK" w:cs="Times New Roman"/>
          <w:color w:val="000000"/>
          <w:kern w:val="0"/>
          <w:sz w:val="32"/>
          <w:szCs w:val="32"/>
          <w:lang w:bidi="ar"/>
        </w:rPr>
        <w:t>县</w:t>
      </w:r>
      <w:r>
        <w:rPr>
          <w:rFonts w:ascii="Times New Roman" w:hAnsi="Times New Roman" w:eastAsia="方正仿宋_GBK" w:cs="Times New Roman"/>
          <w:color w:val="000000"/>
          <w:kern w:val="0"/>
          <w:sz w:val="32"/>
          <w:szCs w:val="32"/>
          <w:lang w:bidi="ar"/>
        </w:rPr>
        <w:t>委、</w:t>
      </w:r>
      <w:r>
        <w:rPr>
          <w:rFonts w:hint="eastAsia" w:ascii="Times New Roman" w:hAnsi="Times New Roman" w:eastAsia="方正仿宋_GBK" w:cs="Times New Roman"/>
          <w:color w:val="000000"/>
          <w:kern w:val="0"/>
          <w:sz w:val="32"/>
          <w:szCs w:val="32"/>
          <w:lang w:bidi="ar"/>
        </w:rPr>
        <w:t>县</w:t>
      </w:r>
      <w:r>
        <w:rPr>
          <w:rFonts w:ascii="Times New Roman" w:hAnsi="Times New Roman" w:eastAsia="方正仿宋_GBK" w:cs="Times New Roman"/>
          <w:color w:val="000000"/>
          <w:kern w:val="0"/>
          <w:sz w:val="32"/>
          <w:szCs w:val="32"/>
          <w:lang w:bidi="ar"/>
        </w:rPr>
        <w:t>政府的坚强领导下，</w:t>
      </w:r>
      <w:r>
        <w:rPr>
          <w:rFonts w:hint="eastAsia" w:ascii="Times New Roman" w:hAnsi="Times New Roman" w:eastAsia="方正仿宋_GBK" w:cs="Times New Roman"/>
          <w:color w:val="000000"/>
          <w:kern w:val="0"/>
          <w:sz w:val="32"/>
          <w:szCs w:val="32"/>
          <w:lang w:bidi="ar"/>
        </w:rPr>
        <w:t>在县生态环境局的指导帮扶下，</w:t>
      </w:r>
      <w:r>
        <w:rPr>
          <w:rFonts w:ascii="Times New Roman" w:hAnsi="Times New Roman" w:eastAsia="方正仿宋_GBK" w:cs="Times New Roman"/>
          <w:color w:val="000000"/>
          <w:kern w:val="0"/>
          <w:sz w:val="32"/>
          <w:szCs w:val="32"/>
          <w:lang w:bidi="ar"/>
        </w:rPr>
        <w:t>深入贯彻习近平生态文明思想，全面落实国家、市</w:t>
      </w:r>
      <w:r>
        <w:rPr>
          <w:rFonts w:hint="eastAsia" w:ascii="Times New Roman" w:hAnsi="Times New Roman" w:eastAsia="方正仿宋_GBK" w:cs="Times New Roman"/>
          <w:color w:val="000000"/>
          <w:kern w:val="0"/>
          <w:sz w:val="32"/>
          <w:szCs w:val="32"/>
          <w:lang w:bidi="ar"/>
        </w:rPr>
        <w:t>、县</w:t>
      </w:r>
      <w:r>
        <w:rPr>
          <w:rFonts w:ascii="Times New Roman" w:hAnsi="Times New Roman" w:eastAsia="方正仿宋_GBK" w:cs="Times New Roman"/>
          <w:color w:val="000000"/>
          <w:kern w:val="0"/>
          <w:sz w:val="32"/>
          <w:szCs w:val="32"/>
          <w:lang w:bidi="ar"/>
        </w:rPr>
        <w:t>关于生态环境保护的决策部署，坚定不移走生态优先、绿色发展之路，扎实推进园区生态环境保护各项工作，取得了显著成效。现将</w:t>
      </w:r>
      <w:r>
        <w:rPr>
          <w:rFonts w:hint="eastAsia" w:ascii="Times New Roman" w:hAnsi="Times New Roman" w:eastAsia="方正仿宋_GBK" w:cs="Times New Roman"/>
          <w:color w:val="000000"/>
          <w:kern w:val="0"/>
          <w:sz w:val="32"/>
          <w:szCs w:val="32"/>
          <w:lang w:bidi="ar"/>
        </w:rPr>
        <w:t>2025</w:t>
      </w:r>
      <w:r>
        <w:rPr>
          <w:rFonts w:ascii="Times New Roman" w:hAnsi="Times New Roman" w:eastAsia="方正仿宋_GBK" w:cs="Times New Roman"/>
          <w:color w:val="000000"/>
          <w:kern w:val="0"/>
          <w:sz w:val="32"/>
          <w:szCs w:val="32"/>
          <w:lang w:bidi="ar"/>
        </w:rPr>
        <w:t>年度生态环境保护履职情况报告如下：</w:t>
      </w:r>
    </w:p>
    <w:p w14:paraId="28E36D62">
      <w:pPr>
        <w:widowControl/>
        <w:shd w:val="clear" w:color="auto" w:fill="FFFFFF"/>
        <w:spacing w:line="560" w:lineRule="exact"/>
        <w:ind w:firstLine="640" w:firstLineChars="200"/>
        <w:jc w:val="left"/>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lang w:bidi="ar"/>
        </w:rPr>
        <w:t>一、加强宣传教育，坚守生态保护安全底线</w:t>
      </w:r>
    </w:p>
    <w:p w14:paraId="23D3C41A">
      <w:pPr>
        <w:spacing w:line="600" w:lineRule="exact"/>
        <w:ind w:firstLine="643" w:firstLineChars="200"/>
        <w:rPr>
          <w:rFonts w:ascii="Times New Roman" w:hAnsi="Times New Roman" w:eastAsia="方正仿宋_GBK" w:cs="Times New Roman"/>
          <w:color w:val="000000"/>
          <w:kern w:val="0"/>
          <w:sz w:val="32"/>
          <w:szCs w:val="32"/>
          <w:lang w:bidi="ar"/>
        </w:rPr>
      </w:pPr>
      <w:r>
        <w:rPr>
          <w:rFonts w:hint="eastAsia" w:ascii="方正楷体_GB2312" w:hAnsi="方正楷体_GB2312" w:eastAsia="方正楷体_GB2312" w:cs="方正楷体_GB2312"/>
          <w:b/>
          <w:bCs/>
          <w:color w:val="000000"/>
          <w:sz w:val="32"/>
          <w:szCs w:val="32"/>
        </w:rPr>
        <w:t>（一）深入推进环保理念宣传。</w:t>
      </w:r>
      <w:r>
        <w:rPr>
          <w:rFonts w:hint="eastAsia" w:ascii="Times New Roman" w:hAnsi="Times New Roman" w:eastAsia="方正仿宋_GBK" w:cs="Times New Roman"/>
          <w:color w:val="000000"/>
          <w:kern w:val="0"/>
          <w:sz w:val="32"/>
          <w:szCs w:val="32"/>
          <w:lang w:bidi="ar"/>
        </w:rPr>
        <w:t>利用理论学习中心组学习、党工委会、职工会传达学习习近平生态文明思想，全年召开会议24次，学习习近平总书记对生态环境保护工作的重要论述、指示批示精神12次。</w:t>
      </w:r>
    </w:p>
    <w:p w14:paraId="08420D48">
      <w:pPr>
        <w:widowControl/>
        <w:spacing w:line="560" w:lineRule="exact"/>
        <w:ind w:firstLine="643" w:firstLineChars="200"/>
        <w:rPr>
          <w:rFonts w:ascii="Times New Roman" w:hAnsi="Times New Roman" w:eastAsia="方正仿宋_GBK" w:cs="Times New Roman"/>
          <w:color w:val="000000"/>
          <w:kern w:val="0"/>
          <w:sz w:val="32"/>
          <w:szCs w:val="32"/>
          <w:lang w:bidi="ar"/>
        </w:rPr>
      </w:pPr>
      <w:bookmarkStart w:id="1" w:name="OLE_LINK1"/>
      <w:r>
        <w:rPr>
          <w:rFonts w:hint="eastAsia" w:ascii="方正楷体_GB2312" w:hAnsi="方正楷体_GB2312" w:eastAsia="方正楷体_GB2312" w:cs="方正楷体_GB2312"/>
          <w:b/>
          <w:bCs/>
          <w:color w:val="000000"/>
          <w:sz w:val="32"/>
          <w:szCs w:val="32"/>
        </w:rPr>
        <w:t>（二）</w:t>
      </w:r>
      <w:bookmarkEnd w:id="1"/>
      <w:r>
        <w:rPr>
          <w:rFonts w:hint="eastAsia" w:ascii="方正楷体_GB2312" w:hAnsi="方正楷体_GB2312" w:eastAsia="方正楷体_GB2312" w:cs="方正楷体_GB2312"/>
          <w:b/>
          <w:bCs/>
          <w:color w:val="000000"/>
          <w:sz w:val="32"/>
          <w:szCs w:val="32"/>
        </w:rPr>
        <w:t>严格落实规划环评要求</w:t>
      </w:r>
      <w:r>
        <w:rPr>
          <w:rFonts w:hint="eastAsia" w:ascii="方正楷体_GB2312" w:hAnsi="方正楷体_GB2312" w:eastAsia="方正楷体_GB2312" w:cs="方正楷体_GB2312"/>
          <w:color w:val="000000"/>
          <w:sz w:val="32"/>
          <w:szCs w:val="32"/>
        </w:rPr>
        <w:t>。</w:t>
      </w:r>
      <w:r>
        <w:rPr>
          <w:rFonts w:hint="eastAsia" w:ascii="Times New Roman" w:hAnsi="Times New Roman" w:eastAsia="方正仿宋_GBK" w:cs="Times New Roman"/>
          <w:color w:val="000000"/>
          <w:kern w:val="0"/>
          <w:sz w:val="32"/>
          <w:szCs w:val="32"/>
          <w:lang w:bidi="ar"/>
        </w:rPr>
        <w:t>园区管委会高度重视规划环评修编及审查意见的落实，2025年园区管委会及时对工业园区（下路组团）规划环评按要求进行了修编，并顺利获得了市生态环境局的批复。坚决将规划环评和审查批复意见作为项目引进和建设的重要依据。对新引进项目进行全面、细致的环保审核，确保项目符合园区产业定位和生态环境要求。</w:t>
      </w:r>
    </w:p>
    <w:p w14:paraId="0A9D334C">
      <w:pPr>
        <w:widowControl/>
        <w:spacing w:line="560" w:lineRule="exact"/>
        <w:ind w:firstLine="643" w:firstLineChars="200"/>
        <w:rPr>
          <w:rFonts w:ascii="Times New Roman" w:hAnsi="Times New Roman" w:eastAsia="方正仿宋_GBK" w:cs="Times New Roman"/>
          <w:color w:val="000000"/>
          <w:kern w:val="0"/>
          <w:sz w:val="32"/>
          <w:szCs w:val="32"/>
          <w:lang w:bidi="ar"/>
        </w:rPr>
      </w:pPr>
      <w:r>
        <w:rPr>
          <w:rFonts w:hint="eastAsia" w:ascii="方正楷体_GB2312" w:hAnsi="方正楷体_GB2312" w:eastAsia="方正楷体_GB2312" w:cs="方正楷体_GB2312"/>
          <w:b/>
          <w:bCs/>
          <w:color w:val="000000"/>
          <w:sz w:val="32"/>
          <w:szCs w:val="32"/>
        </w:rPr>
        <w:t>（三）严把项目审批关。</w:t>
      </w:r>
      <w:r>
        <w:rPr>
          <w:rFonts w:hint="eastAsia" w:ascii="Times New Roman" w:hAnsi="Times New Roman" w:eastAsia="方正仿宋_GBK" w:cs="Times New Roman"/>
          <w:color w:val="000000"/>
          <w:kern w:val="0"/>
          <w:sz w:val="32"/>
          <w:szCs w:val="32"/>
          <w:lang w:bidi="ar"/>
        </w:rPr>
        <w:t>建立健全项目环保审批联动机制，加强与环保、发改、经信、住建等部门的沟通协作，形成工作合力。对不符合生态环境准入清单的项目，坚决不予入园，从源头上控制污染增量。2025年，园区新引进的 15 个项目均通过了环保审核，环评执行率达到 100%。​</w:t>
      </w:r>
    </w:p>
    <w:p w14:paraId="37838D5E">
      <w:pPr>
        <w:spacing w:line="600" w:lineRule="exact"/>
        <w:ind w:firstLine="643" w:firstLineChars="200"/>
        <w:rPr>
          <w:rFonts w:ascii="Times New Roman" w:hAnsi="Times New Roman" w:eastAsia="方正仿宋_GBK" w:cs="Times New Roman"/>
          <w:sz w:val="33"/>
          <w:szCs w:val="33"/>
        </w:rPr>
      </w:pPr>
      <w:r>
        <w:rPr>
          <w:rFonts w:hint="eastAsia" w:ascii="方正楷体_GB2312" w:hAnsi="方正楷体_GB2312" w:eastAsia="方正楷体_GB2312" w:cs="方正楷体_GB2312"/>
          <w:b/>
          <w:bCs/>
          <w:color w:val="000000"/>
          <w:sz w:val="32"/>
          <w:szCs w:val="32"/>
        </w:rPr>
        <w:t>（四）督促企业落实环境保护主体责任</w:t>
      </w:r>
    </w:p>
    <w:p w14:paraId="089D4CA9">
      <w:pPr>
        <w:spacing w:line="600" w:lineRule="exact"/>
        <w:ind w:firstLine="660" w:firstLineChars="200"/>
        <w:rPr>
          <w:rFonts w:ascii="方正楷体_GBK" w:hAnsi="方正楷体_GBK" w:eastAsia="方正楷体_GBK" w:cs="方正楷体_GBK"/>
          <w:sz w:val="33"/>
          <w:szCs w:val="33"/>
        </w:rPr>
      </w:pPr>
      <w:r>
        <w:rPr>
          <w:rFonts w:hint="eastAsia" w:ascii="Times New Roman" w:hAnsi="Times New Roman" w:eastAsia="方正仿宋_GBK" w:cs="Times New Roman"/>
          <w:sz w:val="33"/>
          <w:szCs w:val="33"/>
        </w:rPr>
        <w:t>一是督促指导环保手续的办理。梳理园区企业环保手续办理情况，对已完善环保手续的企业进行资料收集，未完成环保手续的企业逐一研究，协调企业和相关部门研究解决企业环保问题，督促指导投产企业和新入园企业及时完善环保手续，本年度共发放“企业环保手续办理流程”5份，“工作提醒告知单”6份，目前，新入驻的5家泵阀项目环境影响评价已完成，其余2个项目正在积极推进；二是持续开展企业环境保护工作检查。为督促企业严格履行环境保护主体责任，园区管委会加强对投产企业和在建工地不定时排查检查，投产企业主要聚焦于生产过程中环保设施是否正常运行、废水废气是否达标排放、固废危废是否规范处置、降尘降噪是否有措施等工作，在建工地重点关注粉尘治理。</w:t>
      </w:r>
      <w:r>
        <w:rPr>
          <w:rFonts w:hint="eastAsia" w:ascii="Times New Roman" w:hAnsi="Times New Roman" w:eastAsia="方正仿宋_GBK" w:cs="Times New Roman"/>
          <w:sz w:val="33"/>
          <w:szCs w:val="33"/>
          <w:lang w:eastAsia="zh-CN"/>
        </w:rPr>
        <w:t>截至目前</w:t>
      </w:r>
      <w:r>
        <w:rPr>
          <w:rFonts w:hint="eastAsia" w:ascii="Times New Roman" w:hAnsi="Times New Roman" w:eastAsia="方正仿宋_GBK" w:cs="Times New Roman"/>
          <w:sz w:val="33"/>
          <w:szCs w:val="33"/>
        </w:rPr>
        <w:t>，共检查企业和巡河巡库75家次，排查隐患60条，已全部整改完毕；三是收集整理企业危废固废使用情况。据统计，目前园区使用危化品的企业有16家，该16家企业全部与有资质的处理机构签订了危险废物处置合同，所有危废全部规范处置，产生固废量大的企业目前有8家，也全部签订了固体废物处置协议规范处置，其余企业产生的固废量小，可以再次利用处理。</w:t>
      </w:r>
    </w:p>
    <w:p w14:paraId="5E245628">
      <w:pPr>
        <w:spacing w:line="560" w:lineRule="exact"/>
        <w:ind w:firstLine="660" w:firstLineChars="200"/>
        <w:rPr>
          <w:rFonts w:ascii="Times New Roman" w:hAnsi="Times New Roman" w:eastAsia="方正仿宋_GBK" w:cs="Times New Roman"/>
          <w:color w:val="000000"/>
          <w:sz w:val="33"/>
          <w:szCs w:val="33"/>
        </w:rPr>
      </w:pPr>
    </w:p>
    <w:p w14:paraId="430E9E93">
      <w:pPr>
        <w:widowControl/>
        <w:shd w:val="clear" w:color="auto" w:fill="FFFFFF"/>
        <w:spacing w:line="560" w:lineRule="exact"/>
        <w:ind w:firstLine="640" w:firstLineChars="200"/>
        <w:jc w:val="left"/>
        <w:rPr>
          <w:rFonts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color w:val="000000"/>
          <w:kern w:val="0"/>
          <w:sz w:val="32"/>
          <w:szCs w:val="32"/>
          <w:lang w:bidi="ar"/>
        </w:rPr>
        <w:t>二、加强污染防治，改善环境质量​</w:t>
      </w:r>
    </w:p>
    <w:p w14:paraId="2F0679A1">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（一）狠抓污染防治​</w:t>
      </w:r>
    </w:p>
    <w:p w14:paraId="13DFD43A">
      <w:pPr>
        <w:widowControl/>
        <w:spacing w:line="560" w:lineRule="exact"/>
        <w:ind w:firstLine="640" w:firstLineChars="200"/>
        <w:rPr>
          <w:rFonts w:ascii="Times New Roman" w:hAnsi="Times New Roman" w:eastAsia="方正仿宋_GBK" w:cs="Times New Roman"/>
          <w:color w:val="000000"/>
          <w:kern w:val="0"/>
          <w:sz w:val="32"/>
          <w:szCs w:val="32"/>
          <w:lang w:bidi="ar"/>
        </w:rPr>
      </w:pPr>
      <w:r>
        <w:rPr>
          <w:rFonts w:hint="eastAsia" w:ascii="方正仿宋_GBK" w:hAnsi="方正仿宋_GBK" w:eastAsia="方正仿宋_GBK" w:cs="方正仿宋_GBK"/>
          <w:b/>
          <w:bCs/>
          <w:color w:val="000000"/>
          <w:sz w:val="32"/>
          <w:szCs w:val="32"/>
        </w:rPr>
        <w:t>一是强化重点企业、重点领域管控。</w:t>
      </w:r>
      <w:r>
        <w:rPr>
          <w:rFonts w:hint="eastAsia" w:ascii="Times New Roman" w:hAnsi="Times New Roman" w:eastAsia="方正仿宋_GBK" w:cs="Times New Roman"/>
          <w:color w:val="000000"/>
          <w:kern w:val="0"/>
          <w:sz w:val="32"/>
          <w:szCs w:val="32"/>
          <w:lang w:bidi="ar"/>
        </w:rPr>
        <w:t>一是制定并实施重点管控时段涉气、涉尘污染管控措施，明确管控要求和责任分工，督促企业严格落实环保主体责任。二是与园区污水处理厂及县生态环境局监测站密切联动，加强对企业排放废水情况实时监测，对污水24小时不间断监控，本年度未出现一起污水排放超标事件。三是积极推进园区固废、危废台账管理，对园区内涉及危险废物产生、</w:t>
      </w:r>
      <w:r>
        <w:rPr>
          <w:rFonts w:hint="eastAsia" w:ascii="Times New Roman" w:hAnsi="Times New Roman" w:eastAsia="方正仿宋_GBK" w:cs="Times New Roman"/>
          <w:kern w:val="0"/>
          <w:sz w:val="32"/>
          <w:szCs w:val="32"/>
          <w:lang w:bidi="ar"/>
        </w:rPr>
        <w:t>贮存、处置的企业，在台账管理的基础上加强全过程监管，全年指导、督促企业依规处置固废约50000吨、依法处置危废449吨，确保危险废物得到安全、规范</w:t>
      </w:r>
      <w:r>
        <w:rPr>
          <w:rFonts w:hint="eastAsia" w:ascii="Times New Roman" w:hAnsi="Times New Roman" w:eastAsia="方正仿宋_GBK" w:cs="Times New Roman"/>
          <w:color w:val="000000"/>
          <w:kern w:val="0"/>
          <w:sz w:val="32"/>
          <w:szCs w:val="32"/>
          <w:lang w:bidi="ar"/>
        </w:rPr>
        <w:t>处置，防止污染。在重要时段、重要节点，加密对重点企业的巡查频次，确保企业污染治理设施正常运行，污染物达标排放。​</w:t>
      </w:r>
    </w:p>
    <w:p w14:paraId="18A8D750">
      <w:pPr>
        <w:widowControl/>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color w:val="000000"/>
          <w:sz w:val="32"/>
          <w:szCs w:val="32"/>
        </w:rPr>
        <w:t xml:space="preserve">二是积极安排专家入企指导帮扶 </w:t>
      </w:r>
      <w:r>
        <w:rPr>
          <w:rFonts w:hint="eastAsia" w:ascii="Times New Roman" w:hAnsi="Times New Roman" w:eastAsia="方正仿宋_GBK" w:cs="Times New Roman"/>
          <w:color w:val="000000"/>
          <w:kern w:val="0"/>
          <w:sz w:val="32"/>
          <w:szCs w:val="32"/>
          <w:lang w:bidi="ar"/>
        </w:rPr>
        <w:t>积极安排环保专家对园区企业进行“问诊式”指导帮扶，从环保手续、生产管理、污染物排放、应急处置等方面进行指导检查。2025年共检查指导企业15 家，共发现问题22条，对检查中发现的问题建立台账，明确整改时限，责任到人；发现的22条问题隐患已全部整改完毕，做到了闭环销号。</w:t>
      </w:r>
      <w:r>
        <w:rPr>
          <w:rFonts w:hint="eastAsia" w:ascii="方正仿宋_GBK" w:hAnsi="方正仿宋_GBK" w:eastAsia="方正仿宋_GBK" w:cs="方正仿宋_GBK"/>
          <w:color w:val="000000"/>
          <w:sz w:val="32"/>
          <w:szCs w:val="32"/>
        </w:rPr>
        <w:t>​</w:t>
      </w:r>
    </w:p>
    <w:p w14:paraId="51AF9DBA">
      <w:pPr>
        <w:widowControl/>
        <w:spacing w:line="560" w:lineRule="exact"/>
        <w:ind w:firstLine="640" w:firstLineChars="200"/>
        <w:rPr>
          <w:rFonts w:ascii="Times New Roman" w:hAnsi="Times New Roman" w:eastAsia="方正仿宋_GBK" w:cs="Times New Roman"/>
          <w:color w:val="000000"/>
          <w:kern w:val="0"/>
          <w:sz w:val="32"/>
          <w:szCs w:val="32"/>
          <w:lang w:bidi="ar"/>
        </w:rPr>
      </w:pPr>
      <w:r>
        <w:rPr>
          <w:rFonts w:hint="eastAsia" w:ascii="方正仿宋_GBK" w:hAnsi="方正仿宋_GBK" w:eastAsia="方正仿宋_GBK" w:cs="方正仿宋_GBK"/>
          <w:b/>
          <w:bCs/>
          <w:color w:val="000000"/>
          <w:sz w:val="32"/>
          <w:szCs w:val="32"/>
        </w:rPr>
        <w:t>三是加强重污染天气预警监管。</w:t>
      </w:r>
      <w:r>
        <w:rPr>
          <w:rFonts w:hint="eastAsia" w:ascii="Times New Roman" w:hAnsi="Times New Roman" w:eastAsia="方正仿宋_GBK" w:cs="Times New Roman"/>
          <w:color w:val="000000"/>
          <w:kern w:val="0"/>
          <w:sz w:val="32"/>
          <w:szCs w:val="32"/>
          <w:lang w:bidi="ar"/>
        </w:rPr>
        <w:t>建立健全重污染天气预警响应机制，明确预警发布、响应启动、通知传达、巡查监督、响应结束等各环节的工作流程和要求。依托网格化管理体系，实现对园区企业的快速全覆盖通知和巡查。在大气污染管控期间，主要领导亲自带队，对重点企业进行巡查，确保各项应急管控措施落实到位。2025年，园区开展巡查5次，发现并督促完成整改问题6条。​</w:t>
      </w:r>
    </w:p>
    <w:p w14:paraId="0ED29A0D">
      <w:pPr>
        <w:widowControl/>
        <w:shd w:val="clear" w:color="auto" w:fill="FFFFFF"/>
        <w:spacing w:line="560" w:lineRule="exact"/>
        <w:ind w:firstLine="640" w:firstLineChars="200"/>
        <w:jc w:val="left"/>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lang w:bidi="ar"/>
        </w:rPr>
        <w:t>三、加强环境监管，严守环境底线</w:t>
      </w:r>
      <w:r>
        <w:rPr>
          <w:rFonts w:hint="eastAsia" w:ascii="方正仿宋_GBK" w:hAnsi="方正仿宋_GBK" w:eastAsia="方正仿宋_GBK" w:cs="方正仿宋_GBK"/>
          <w:color w:val="000000"/>
          <w:kern w:val="0"/>
          <w:sz w:val="32"/>
          <w:szCs w:val="32"/>
          <w:lang w:bidi="ar"/>
        </w:rPr>
        <w:t>​</w:t>
      </w:r>
    </w:p>
    <w:p w14:paraId="2911E7B6">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（一）加强环境问题排查整治</w:t>
      </w:r>
    </w:p>
    <w:p w14:paraId="61C9B284">
      <w:pPr>
        <w:widowControl/>
        <w:spacing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0"/>
          <w:sz w:val="32"/>
          <w:szCs w:val="32"/>
          <w:lang w:bidi="ar"/>
        </w:rPr>
        <w:t>持续开展环境问题排查整治专项行动，加大对园区企业的执法检查力度。综合运用日常巡查、专项检查、突击检查等方式，对企业的污染治理设施运行情况、污染物排放情况、环境管理制度落实情况等进行全面检查。</w:t>
      </w:r>
    </w:p>
    <w:p w14:paraId="473F867A">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（二）突出问题整改</w:t>
      </w:r>
    </w:p>
    <w:p w14:paraId="02E4A429">
      <w:pPr>
        <w:widowControl/>
        <w:ind w:firstLine="640" w:firstLineChars="200"/>
        <w:jc w:val="left"/>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0"/>
          <w:sz w:val="32"/>
          <w:szCs w:val="32"/>
          <w:lang w:bidi="ar"/>
        </w:rPr>
        <w:t>针对园区秋冬季大气污染较为突出环境问题整治，园区管委会召集各企业认真进行部署落实，积极宣传《中华人民共和国</w:t>
      </w:r>
      <w:r>
        <w:rPr>
          <w:rFonts w:ascii="Times New Roman" w:hAnsi="Times New Roman" w:eastAsia="方正仿宋_GBK" w:cs="Times New Roman"/>
          <w:color w:val="000000"/>
          <w:kern w:val="0"/>
          <w:sz w:val="32"/>
          <w:szCs w:val="32"/>
          <w:lang w:bidi="ar"/>
        </w:rPr>
        <w:t>大气污染防治法</w:t>
      </w:r>
      <w:r>
        <w:rPr>
          <w:rFonts w:hint="eastAsia" w:ascii="Times New Roman" w:hAnsi="Times New Roman" w:eastAsia="方正仿宋_GBK" w:cs="Times New Roman"/>
          <w:color w:val="000000"/>
          <w:kern w:val="0"/>
          <w:sz w:val="32"/>
          <w:szCs w:val="32"/>
          <w:lang w:bidi="ar"/>
        </w:rPr>
        <w:t>》，严禁企业在园区范围内随意焚烧垃圾，督促企业做好除尘降噪设施设备的日常管理和维护，加大废气抽查频次，督促工业集团保安处加大夜间巡逻巡查力度。本年度共发现违规焚烧垃圾5次，已于现场第一时间进行了处置，有效防止了事态恶化扩大。</w:t>
      </w:r>
    </w:p>
    <w:p w14:paraId="01952489">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（三）畅通环境信息渠道</w:t>
      </w:r>
    </w:p>
    <w:p w14:paraId="16509750">
      <w:pPr>
        <w:widowControl/>
        <w:spacing w:line="560" w:lineRule="exact"/>
        <w:ind w:firstLine="640" w:firstLineChars="200"/>
        <w:rPr>
          <w:rFonts w:ascii="Times New Roman" w:hAnsi="Times New Roman" w:eastAsia="方正仿宋_GBK" w:cs="Times New Roman"/>
          <w:color w:val="000000"/>
          <w:kern w:val="0"/>
          <w:sz w:val="32"/>
          <w:szCs w:val="32"/>
          <w:lang w:bidi="ar"/>
        </w:rPr>
      </w:pPr>
      <w:r>
        <w:rPr>
          <w:rFonts w:hint="eastAsia" w:ascii="Times New Roman" w:hAnsi="Times New Roman" w:eastAsia="方正仿宋_GBK" w:cs="Times New Roman"/>
          <w:color w:val="000000"/>
          <w:kern w:val="0"/>
          <w:sz w:val="32"/>
          <w:szCs w:val="32"/>
          <w:lang w:bidi="ar"/>
        </w:rPr>
        <w:t>通过微信群、QQ群、工作例会等多种渠道，及时向企业发布园区最新环境工作信息，包括环保政策法规、工作动态、环境质量状况等。加强对企业的正面引导，鼓励企业积极开展环保升级改。同时，强化负面警示，定期发布环境处罚案件信息，提醒企业自觉履行环境保护主体责任。2025年，园区组织开展固（危）废管理、排污许可证管理等环保相关培训5次。​</w:t>
      </w:r>
    </w:p>
    <w:p w14:paraId="723BDD8C">
      <w:pPr>
        <w:widowControl/>
        <w:spacing w:line="56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lang w:bidi="ar"/>
        </w:rPr>
        <w:t>四、积极应对环保督察，确保问题整改到位</w:t>
      </w:r>
      <w:r>
        <w:rPr>
          <w:rFonts w:hint="eastAsia" w:ascii="方正仿宋_GBK" w:hAnsi="方正仿宋_GBK" w:eastAsia="方正仿宋_GBK" w:cs="方正仿宋_GBK"/>
          <w:color w:val="000000"/>
          <w:kern w:val="0"/>
          <w:sz w:val="32"/>
          <w:szCs w:val="32"/>
          <w:lang w:bidi="ar"/>
        </w:rPr>
        <w:t>​</w:t>
      </w:r>
    </w:p>
    <w:p w14:paraId="0349778C">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（一）认真落实中央第三轮生态环保督察反馈问题整改</w:t>
      </w:r>
    </w:p>
    <w:p w14:paraId="7EC3E119">
      <w:pPr>
        <w:widowControl/>
        <w:spacing w:line="560" w:lineRule="exact"/>
        <w:ind w:firstLine="640" w:firstLineChars="200"/>
        <w:rPr>
          <w:rFonts w:ascii="Times New Roman" w:hAnsi="Times New Roman" w:eastAsia="方正仿宋_GBK" w:cs="Times New Roman"/>
          <w:color w:val="000000"/>
          <w:kern w:val="0"/>
          <w:sz w:val="32"/>
          <w:szCs w:val="32"/>
          <w:lang w:bidi="ar"/>
        </w:rPr>
      </w:pPr>
      <w:r>
        <w:rPr>
          <w:rFonts w:hint="eastAsia" w:ascii="Times New Roman" w:hAnsi="Times New Roman" w:eastAsia="方正仿宋_GBK" w:cs="Times New Roman"/>
          <w:color w:val="000000"/>
          <w:kern w:val="0"/>
          <w:sz w:val="32"/>
          <w:szCs w:val="32"/>
          <w:lang w:bidi="ar"/>
        </w:rPr>
        <w:t>中央第三轮生态环保督察，我委涉及两项整改任务，第一项任务是“小流域污染防治不到位”。针对该项任务，我委已按要求完成了整改，主要做法是：1.积极开展</w:t>
      </w:r>
      <w:r>
        <w:rPr>
          <w:rFonts w:hint="eastAsia" w:ascii="Times New Roman" w:hAnsi="Times New Roman" w:eastAsia="方正仿宋_GBK" w:cs="Times New Roman"/>
          <w:color w:val="000000"/>
          <w:kern w:val="0"/>
          <w:sz w:val="32"/>
          <w:szCs w:val="32"/>
          <w:lang w:eastAsia="zh-CN" w:bidi="ar"/>
        </w:rPr>
        <w:t>污染防治</w:t>
      </w:r>
      <w:r>
        <w:rPr>
          <w:rFonts w:hint="eastAsia" w:ascii="Times New Roman" w:hAnsi="Times New Roman" w:eastAsia="方正仿宋_GBK" w:cs="Times New Roman"/>
          <w:color w:val="000000"/>
          <w:kern w:val="0"/>
          <w:sz w:val="32"/>
          <w:szCs w:val="32"/>
          <w:lang w:bidi="ar"/>
        </w:rPr>
        <w:t>宣传6次，督促企业达标排放。2.检查园区内公共雨污管网和企业内部管网运行情况3次，未发现管网错接、雨污混流。3.每季度开展排查金银溪、大柏溪两条河流排查，全年共排查4次，未发现企业偷排、乱排现象。</w:t>
      </w:r>
    </w:p>
    <w:p w14:paraId="25C83A5B">
      <w:pPr>
        <w:pStyle w:val="2"/>
        <w:ind w:firstLine="640" w:firstLineChars="200"/>
        <w:rPr>
          <w:rFonts w:ascii="方正楷体_GB2312" w:hAnsi="方正楷体_GB2312" w:eastAsia="方正楷体_GB2312" w:cs="方正楷体_GB2312"/>
          <w:b/>
          <w:bCs/>
          <w:color w:val="000000"/>
          <w:sz w:val="32"/>
          <w:szCs w:val="32"/>
        </w:rPr>
      </w:pPr>
      <w:r>
        <w:rPr>
          <w:rFonts w:hint="eastAsia" w:ascii="Times New Roman" w:hAnsi="Times New Roman" w:eastAsia="方正仿宋_GBK" w:cs="Times New Roman"/>
          <w:color w:val="000000"/>
          <w:kern w:val="0"/>
          <w:sz w:val="32"/>
          <w:szCs w:val="32"/>
          <w:lang w:bidi="ar"/>
        </w:rPr>
        <w:t>第二项任务是“环境基础设施建设管理还有明显短板。”针对该项任务，我委已按要求完成了整改，主要做法是：1、督促工业园区污水处理厂加快提标改造。目前，该提标改造工程已经建设完成并投入了使用。2、加大园区工业固体废物处置监管力度，不留死角、不留盲区，督促园区企业对产生的固废及危废委托三方机构全部进行了规范化处置。</w:t>
      </w:r>
    </w:p>
    <w:p w14:paraId="7278D126">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 xml:space="preserve">（二）认真迎接市级生态环保督察 </w:t>
      </w:r>
    </w:p>
    <w:p w14:paraId="41FEFDCF">
      <w:pPr>
        <w:ind w:firstLine="640" w:firstLineChars="200"/>
        <w:rPr>
          <w:rFonts w:ascii="Times New Roman" w:hAnsi="Times New Roman" w:eastAsia="方正仿宋_GBK" w:cs="Times New Roman"/>
          <w:color w:val="000000"/>
          <w:kern w:val="0"/>
          <w:sz w:val="32"/>
          <w:szCs w:val="32"/>
          <w:lang w:bidi="ar"/>
        </w:rPr>
      </w:pPr>
      <w:r>
        <w:rPr>
          <w:rFonts w:hint="eastAsia" w:ascii="Times New Roman" w:hAnsi="Times New Roman" w:eastAsia="方正仿宋_GBK" w:cs="Times New Roman"/>
          <w:color w:val="000000"/>
          <w:kern w:val="0"/>
          <w:sz w:val="32"/>
          <w:szCs w:val="32"/>
          <w:lang w:bidi="ar"/>
        </w:rPr>
        <w:t>2025年，园区接受了</w:t>
      </w:r>
      <w:r>
        <w:rPr>
          <w:rFonts w:hint="eastAsia" w:ascii="方正仿宋_GBK" w:hAnsi="方正仿宋_GBK" w:eastAsia="方正仿宋_GBK" w:cs="方正仿宋_GBK"/>
          <w:color w:val="000000"/>
          <w:kern w:val="0"/>
          <w:sz w:val="32"/>
          <w:szCs w:val="32"/>
          <w:lang w:bidi="ar"/>
        </w:rPr>
        <w:t>第二轮市级生态环境保护例行督察，</w:t>
      </w:r>
      <w:r>
        <w:rPr>
          <w:rFonts w:hint="eastAsia" w:ascii="Times New Roman" w:hAnsi="Times New Roman" w:eastAsia="方正仿宋_GBK" w:cs="Times New Roman"/>
          <w:color w:val="000000"/>
          <w:kern w:val="0"/>
          <w:sz w:val="32"/>
          <w:szCs w:val="32"/>
          <w:lang w:bidi="ar"/>
        </w:rPr>
        <w:t>主要领导亲自带队迎检，亲自对督察反馈问题点位的整改落实情况进行逐一复查，确保问题整改彻底，不出现反弹。目前，所反馈的问题已全部整改完毕，正在积极准备申请验收销号。</w:t>
      </w:r>
    </w:p>
    <w:p w14:paraId="5E42ADF6">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（三）认真落实市政府审计反馈问题整改</w:t>
      </w:r>
    </w:p>
    <w:p w14:paraId="71F4687E">
      <w:pPr>
        <w:pStyle w:val="8"/>
        <w:spacing w:line="560" w:lineRule="exact"/>
        <w:ind w:firstLine="640" w:firstLineChars="200"/>
        <w:jc w:val="both"/>
        <w:rPr>
          <w:rFonts w:ascii="Times New Roman" w:hAnsi="Times New Roman" w:eastAsia="方正仿宋_GBK" w:cs="Times New Roman"/>
          <w:color w:val="000000"/>
          <w:sz w:val="32"/>
          <w:szCs w:val="32"/>
          <w:lang w:bidi="ar"/>
        </w:rPr>
      </w:pPr>
      <w:r>
        <w:rPr>
          <w:rFonts w:hint="eastAsia" w:ascii="Times New Roman" w:hAnsi="Times New Roman" w:eastAsia="方正仿宋_GBK" w:cs="Times New Roman"/>
          <w:sz w:val="32"/>
          <w:szCs w:val="32"/>
        </w:rPr>
        <w:t>2024年市政府对县委书记、县长经济责任和自然资源审计工作时指出“工业园区已超过5年未开展环境影响评价”，要求我县严格执行环境影响评价制度，及时组织开展环境影响评价。问题反馈后，园区管委会高度重视，积极作为，全力推进问题整改。该项问题已完成了整改，2025年11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顺利获得了市生态环境局</w:t>
      </w:r>
      <w:r>
        <w:rPr>
          <w:rFonts w:ascii="Times New Roman" w:hAnsi="Times New Roman" w:eastAsia="方正仿宋_GBK" w:cs="Times New Roman"/>
          <w:sz w:val="32"/>
          <w:szCs w:val="32"/>
        </w:rPr>
        <w:t>批复</w:t>
      </w:r>
      <w:r>
        <w:rPr>
          <w:rFonts w:hint="eastAsia" w:ascii="Times New Roman" w:hAnsi="Times New Roman" w:eastAsia="方正仿宋_GBK" w:cs="Times New Roman"/>
          <w:sz w:val="32"/>
          <w:szCs w:val="32"/>
        </w:rPr>
        <w:t>。</w:t>
      </w:r>
    </w:p>
    <w:p w14:paraId="37E79763">
      <w:pPr>
        <w:widowControl/>
        <w:shd w:val="clear" w:color="auto" w:fill="FFFFFF"/>
        <w:spacing w:line="560" w:lineRule="exact"/>
        <w:ind w:firstLine="640" w:firstLineChars="200"/>
        <w:jc w:val="left"/>
        <w:rPr>
          <w:rFonts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color w:val="000000"/>
          <w:kern w:val="0"/>
          <w:sz w:val="32"/>
          <w:szCs w:val="32"/>
          <w:lang w:bidi="ar"/>
        </w:rPr>
        <w:t>五、存在的问题与不足​</w:t>
      </w:r>
    </w:p>
    <w:p w14:paraId="0CDB18BD">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（一）部分企业环保意识有待提高</w:t>
      </w:r>
    </w:p>
    <w:p w14:paraId="0E1215EC">
      <w:pPr>
        <w:widowControl/>
        <w:spacing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0"/>
          <w:sz w:val="32"/>
          <w:szCs w:val="32"/>
          <w:lang w:bidi="ar"/>
        </w:rPr>
        <w:t>尽管园区通过多种方式加强了环保宣传和培训，但仍有部分企业对环保工作的重要性认识不足，存在环保主体责任落实不到位的情况，如污染治理设施运行管理不规范、环境管理制度执行不严格等。​</w:t>
      </w:r>
    </w:p>
    <w:p w14:paraId="199C8815">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（二）环境监管能力有待加强</w:t>
      </w:r>
    </w:p>
    <w:p w14:paraId="1AC8C531">
      <w:pPr>
        <w:widowControl/>
        <w:spacing w:line="560" w:lineRule="exact"/>
        <w:ind w:firstLine="640" w:firstLineChars="200"/>
        <w:rPr>
          <w:rFonts w:ascii="Times New Roman" w:hAnsi="Times New Roman" w:eastAsia="方正仿宋_GBK" w:cs="Times New Roman"/>
          <w:color w:val="000000"/>
          <w:kern w:val="0"/>
          <w:sz w:val="32"/>
          <w:szCs w:val="32"/>
          <w:lang w:bidi="ar"/>
        </w:rPr>
      </w:pPr>
      <w:r>
        <w:rPr>
          <w:rFonts w:hint="eastAsia" w:ascii="Times New Roman" w:hAnsi="Times New Roman" w:eastAsia="方正仿宋_GBK" w:cs="Times New Roman"/>
          <w:color w:val="000000"/>
          <w:kern w:val="0"/>
          <w:sz w:val="32"/>
          <w:szCs w:val="32"/>
          <w:lang w:bidi="ar"/>
        </w:rPr>
        <w:t>随着园区的快速发展，企业数量不断增加，环境监管任务日益繁重。目前园区的环境监管力量相对薄弱，监管人员的专业素质和业务能力有待进一步提升，环境监管手段还不够先进，难以满足日益增长的监管需求。​</w:t>
      </w:r>
    </w:p>
    <w:p w14:paraId="55829B06">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（三）环境基础设施建设仍需完善</w:t>
      </w:r>
    </w:p>
    <w:p w14:paraId="74D0344F">
      <w:pPr>
        <w:widowControl/>
        <w:spacing w:line="560" w:lineRule="exact"/>
        <w:ind w:firstLine="640" w:firstLineChars="200"/>
        <w:rPr>
          <w:rFonts w:ascii="Times New Roman" w:hAnsi="Times New Roman" w:eastAsia="方正仿宋_GBK" w:cs="Times New Roman"/>
          <w:color w:val="000000"/>
          <w:kern w:val="0"/>
          <w:sz w:val="32"/>
          <w:szCs w:val="32"/>
          <w:lang w:bidi="ar"/>
        </w:rPr>
      </w:pPr>
      <w:r>
        <w:rPr>
          <w:rFonts w:hint="eastAsia" w:ascii="Times New Roman" w:hAnsi="Times New Roman" w:eastAsia="方正仿宋_GBK" w:cs="Times New Roman"/>
          <w:color w:val="000000"/>
          <w:kern w:val="0"/>
          <w:sz w:val="32"/>
          <w:szCs w:val="32"/>
          <w:lang w:bidi="ar"/>
        </w:rPr>
        <w:t>虽然园区在环境基础设施建设方面取得了一定成效，但部分设施还存在老化、处理能力不足等问题。例如，园区的雨污管网建设时间较早，部分管道可能存在沉降、破损迹象。园区管委会将督促工业集团加强排查整治，对老旧管道进行改造升级。​</w:t>
      </w:r>
    </w:p>
    <w:p w14:paraId="745FCCBD">
      <w:pPr>
        <w:widowControl/>
        <w:shd w:val="clear" w:color="auto" w:fill="FFFFFF"/>
        <w:spacing w:line="560" w:lineRule="exact"/>
        <w:ind w:firstLine="640" w:firstLineChars="200"/>
        <w:jc w:val="left"/>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lang w:bidi="ar"/>
        </w:rPr>
        <w:t>六、下步工作打算​</w:t>
      </w:r>
    </w:p>
    <w:p w14:paraId="7DDB815C">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（一）持续加强环保宣传教育</w:t>
      </w:r>
    </w:p>
    <w:p w14:paraId="62D0E2F4">
      <w:pPr>
        <w:widowControl/>
        <w:spacing w:line="560" w:lineRule="exact"/>
        <w:ind w:firstLine="640" w:firstLineChars="200"/>
        <w:rPr>
          <w:rFonts w:ascii="Times New Roman" w:hAnsi="Times New Roman" w:eastAsia="方正仿宋_GBK" w:cs="Times New Roman"/>
          <w:color w:val="000000"/>
          <w:kern w:val="0"/>
          <w:sz w:val="32"/>
          <w:szCs w:val="32"/>
          <w:lang w:bidi="ar"/>
        </w:rPr>
      </w:pPr>
      <w:r>
        <w:rPr>
          <w:rFonts w:hint="eastAsia" w:ascii="Times New Roman" w:hAnsi="Times New Roman" w:eastAsia="方正仿宋_GBK" w:cs="Times New Roman"/>
          <w:color w:val="000000"/>
          <w:kern w:val="0"/>
          <w:sz w:val="32"/>
          <w:szCs w:val="32"/>
          <w:lang w:bidi="ar"/>
        </w:rPr>
        <w:t>进一步创新环保宣传教育方式，丰富宣传教育内容，加大对企业负责人和员工的环保培训力度，提高企业的环保意识和责任感。通过开展环保知识竞赛、环保示范企业创建等活动，营造良好的环保氛围，引导企业自觉履行环保主体责任。​</w:t>
      </w:r>
    </w:p>
    <w:p w14:paraId="44794F38">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（二）强化环境监管能力建设</w:t>
      </w:r>
    </w:p>
    <w:p w14:paraId="1AFEF1DE">
      <w:pPr>
        <w:widowControl/>
        <w:spacing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0"/>
          <w:sz w:val="32"/>
          <w:szCs w:val="32"/>
          <w:lang w:bidi="ar"/>
        </w:rPr>
        <w:t>加大对环境监管队伍的投入，加强业务培训，提高监管人员的综合素质和执法水平。加强与环保部门的沟通协作，建立健全联合执法机制，形成监管合力。</w:t>
      </w:r>
      <w:r>
        <w:rPr>
          <w:rFonts w:hint="eastAsia" w:ascii="方正仿宋_GBK" w:hAnsi="方正仿宋_GBK" w:eastAsia="方正仿宋_GBK" w:cs="方正仿宋_GBK"/>
          <w:color w:val="000000"/>
          <w:sz w:val="32"/>
          <w:szCs w:val="32"/>
        </w:rPr>
        <w:t>​</w:t>
      </w:r>
    </w:p>
    <w:p w14:paraId="16705A2F">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（三）加快推进环境基础设施建设与升级改造</w:t>
      </w:r>
    </w:p>
    <w:p w14:paraId="4BD6C6E5">
      <w:pPr>
        <w:widowControl/>
        <w:spacing w:line="560" w:lineRule="exact"/>
        <w:ind w:firstLine="640" w:firstLineChars="200"/>
        <w:rPr>
          <w:rFonts w:ascii="Times New Roman" w:hAnsi="Times New Roman" w:eastAsia="方正仿宋_GBK" w:cs="Times New Roman"/>
          <w:color w:val="000000"/>
          <w:kern w:val="0"/>
          <w:sz w:val="32"/>
          <w:szCs w:val="32"/>
          <w:lang w:bidi="ar"/>
        </w:rPr>
      </w:pPr>
      <w:r>
        <w:rPr>
          <w:rFonts w:hint="eastAsia" w:ascii="Times New Roman" w:hAnsi="Times New Roman" w:eastAsia="方正仿宋_GBK" w:cs="Times New Roman"/>
          <w:color w:val="000000"/>
          <w:kern w:val="0"/>
          <w:sz w:val="32"/>
          <w:szCs w:val="32"/>
          <w:lang w:bidi="ar"/>
        </w:rPr>
        <w:t>制定环境基础设施建设与升级改造计划，加大资金投入，推进老旧雨污管网的提标改造工程，杜绝跑冒滴漏。加强对环境基础设施的运行管理和维护，确保设施正常运行，充分发挥其环境效益。​</w:t>
      </w:r>
    </w:p>
    <w:p w14:paraId="41F75D03">
      <w:pPr>
        <w:widowControl/>
        <w:spacing w:line="560" w:lineRule="exact"/>
        <w:ind w:firstLine="643" w:firstLineChars="200"/>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（四）深入推进生态环境保护与绿色发展</w:t>
      </w:r>
    </w:p>
    <w:p w14:paraId="2199D442">
      <w:pPr>
        <w:widowControl/>
        <w:spacing w:line="560" w:lineRule="exact"/>
        <w:ind w:firstLine="640" w:firstLineChars="200"/>
        <w:rPr>
          <w:rFonts w:ascii="Times New Roman" w:hAnsi="Times New Roman" w:eastAsia="方正仿宋_GBK" w:cs="Times New Roman"/>
          <w:color w:val="000000"/>
          <w:kern w:val="0"/>
          <w:sz w:val="32"/>
          <w:szCs w:val="32"/>
          <w:lang w:bidi="ar"/>
        </w:rPr>
      </w:pPr>
      <w:r>
        <w:rPr>
          <w:rFonts w:hint="eastAsia" w:ascii="Times New Roman" w:hAnsi="Times New Roman" w:eastAsia="方正仿宋_GBK" w:cs="Times New Roman"/>
          <w:color w:val="000000"/>
          <w:kern w:val="0"/>
          <w:sz w:val="32"/>
          <w:szCs w:val="32"/>
          <w:lang w:bidi="ar"/>
        </w:rPr>
        <w:t>坚定不移地走生态优先、绿色发展之路，将生态环境保护融入园区发展的全过程。持续优化产业结构，推动绿色产业发展，培育壮大节能环保、新能源等绿色产业集群。积极开展绿色园区创建工作，加强生态保护和修复，提升园区的生态系统质量和服务功能。​</w:t>
      </w:r>
    </w:p>
    <w:p w14:paraId="4D73B3B7">
      <w:pPr>
        <w:widowControl/>
        <w:spacing w:line="560" w:lineRule="exact"/>
        <w:ind w:firstLine="640" w:firstLineChars="200"/>
        <w:rPr>
          <w:rFonts w:ascii="Times New Roman" w:hAnsi="Times New Roman" w:eastAsia="方正仿宋_GBK" w:cs="Times New Roman"/>
          <w:color w:val="000000"/>
          <w:kern w:val="0"/>
          <w:sz w:val="32"/>
          <w:szCs w:val="32"/>
          <w:lang w:bidi="ar"/>
        </w:rPr>
      </w:pPr>
      <w:r>
        <w:rPr>
          <w:rFonts w:hint="eastAsia" w:ascii="Times New Roman" w:hAnsi="Times New Roman" w:eastAsia="方正仿宋_GBK" w:cs="Times New Roman"/>
          <w:color w:val="000000"/>
          <w:kern w:val="0"/>
          <w:sz w:val="32"/>
          <w:szCs w:val="32"/>
          <w:lang w:bidi="ar"/>
        </w:rPr>
        <w:t>总之，2025 年工业园区管委会在生态环境保护工作方面取得了一定成绩，但也存在一些问题和不足。在今后的工作中，我们将以习近平生态文明思想为指导，进一步增强责任感和使命感，采取更加有力的措施，扎实推进生态环境保护各项工作，为园区的可持续发展和生态环境质量的持续改善做出更大贡献。​</w:t>
      </w:r>
    </w:p>
    <w:p w14:paraId="5B8C327B">
      <w:pPr>
        <w:pStyle w:val="7"/>
        <w:rPr>
          <w:rFonts w:ascii="方正仿宋_GBK" w:hAnsi="方正仿宋_GBK" w:eastAsia="方正仿宋_GBK" w:cs="方正仿宋_GBK"/>
          <w:sz w:val="32"/>
          <w:szCs w:val="32"/>
        </w:rPr>
      </w:pPr>
    </w:p>
    <w:p w14:paraId="05E313DB">
      <w:pPr>
        <w:pStyle w:val="7"/>
        <w:rPr>
          <w:rFonts w:ascii="方正仿宋_GBK" w:hAnsi="方正仿宋_GBK" w:eastAsia="方正仿宋_GBK" w:cs="方正仿宋_GBK"/>
          <w:sz w:val="32"/>
          <w:szCs w:val="32"/>
        </w:rPr>
      </w:pPr>
    </w:p>
    <w:p w14:paraId="4ADEB282">
      <w:pPr>
        <w:pStyle w:val="7"/>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重庆石柱工业园区管理委员会</w:t>
      </w:r>
    </w:p>
    <w:p w14:paraId="6EAB3A68">
      <w:pPr>
        <w:pStyle w:val="7"/>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2026年4月1</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2312">
    <w:altName w:val="宋体"/>
    <w:panose1 w:val="00000000000000000000"/>
    <w:charset w:val="86"/>
    <w:family w:val="auto"/>
    <w:pitch w:val="default"/>
    <w:sig w:usb0="00000000" w:usb1="00000000" w:usb2="00000012" w:usb3="00000000" w:csb0="00040001"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 w:name="KSOF706E71A8">
    <w:panose1 w:val="020B0604020202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BE2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98ABC">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A98ABC">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52"/>
    <w:rsid w:val="00276652"/>
    <w:rsid w:val="007B33BA"/>
    <w:rsid w:val="00DA6BE5"/>
    <w:rsid w:val="17F921E5"/>
    <w:rsid w:val="1BC51EE6"/>
    <w:rsid w:val="22DFC960"/>
    <w:rsid w:val="23A838E0"/>
    <w:rsid w:val="26633D86"/>
    <w:rsid w:val="27B200B0"/>
    <w:rsid w:val="2BCE9BE9"/>
    <w:rsid w:val="2EF69227"/>
    <w:rsid w:val="38436A95"/>
    <w:rsid w:val="3EAA2B3E"/>
    <w:rsid w:val="3FF7C4AF"/>
    <w:rsid w:val="49AE1307"/>
    <w:rsid w:val="4F4E1C58"/>
    <w:rsid w:val="4FFF3B76"/>
    <w:rsid w:val="52F72E55"/>
    <w:rsid w:val="579537E5"/>
    <w:rsid w:val="57F8EB03"/>
    <w:rsid w:val="5DEF1860"/>
    <w:rsid w:val="5FDD7460"/>
    <w:rsid w:val="628D7DD1"/>
    <w:rsid w:val="67BFC64E"/>
    <w:rsid w:val="67EF4CAE"/>
    <w:rsid w:val="68EA5FE2"/>
    <w:rsid w:val="6C9F4D51"/>
    <w:rsid w:val="6FD7ADC3"/>
    <w:rsid w:val="7326EA77"/>
    <w:rsid w:val="743AAAEE"/>
    <w:rsid w:val="74FC749E"/>
    <w:rsid w:val="75D752FD"/>
    <w:rsid w:val="75FEC5CD"/>
    <w:rsid w:val="7A50206A"/>
    <w:rsid w:val="7DAFA87A"/>
    <w:rsid w:val="7DDECB30"/>
    <w:rsid w:val="7F7F201E"/>
    <w:rsid w:val="7FAF4D36"/>
    <w:rsid w:val="7FD7F525"/>
    <w:rsid w:val="7FDF7ADC"/>
    <w:rsid w:val="9FFFB3EE"/>
    <w:rsid w:val="B5D74AD2"/>
    <w:rsid w:val="BBF1CDA4"/>
    <w:rsid w:val="DB2D7519"/>
    <w:rsid w:val="DF371653"/>
    <w:rsid w:val="DFF3ACFF"/>
    <w:rsid w:val="E2BA1C5A"/>
    <w:rsid w:val="EFF75FCA"/>
    <w:rsid w:val="F34FEAC6"/>
    <w:rsid w:val="F67DBE85"/>
    <w:rsid w:val="FB7FDC2D"/>
    <w:rsid w:val="FBFE524A"/>
    <w:rsid w:val="FE7F2CF1"/>
    <w:rsid w:val="FEF514B4"/>
    <w:rsid w:val="FF7B6FCA"/>
    <w:rsid w:val="FFEF0EEE"/>
    <w:rsid w:val="FFF86F5F"/>
    <w:rsid w:val="FFFFD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Emphasis"/>
    <w:basedOn w:val="5"/>
    <w:qFormat/>
    <w:uiPriority w:val="0"/>
    <w:rPr>
      <w:i/>
    </w:rPr>
  </w:style>
  <w:style w:type="paragraph" w:customStyle="1" w:styleId="7">
    <w:name w:val="纯文本1"/>
    <w:basedOn w:val="1"/>
    <w:qFormat/>
    <w:uiPriority w:val="0"/>
    <w:rPr>
      <w:rFonts w:ascii="宋体" w:hAnsi="Courier New" w:cs="Courier New"/>
      <w:color w:val="000000"/>
      <w:spacing w:val="20"/>
      <w:szCs w:val="21"/>
    </w:rPr>
  </w:style>
  <w:style w:type="paragraph" w:styleId="8">
    <w:name w:val="No Spacing"/>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3739</Words>
  <Characters>3804</Characters>
  <Lines>27</Lines>
  <Paragraphs>7</Paragraphs>
  <TotalTime>162</TotalTime>
  <ScaleCrop>false</ScaleCrop>
  <LinksUpToDate>false</LinksUpToDate>
  <CharactersWithSpaces>3829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dc:creator>
  <cp:lastModifiedBy>安然弱水</cp:lastModifiedBy>
  <dcterms:modified xsi:type="dcterms:W3CDTF">2026-04-16T01:40:56Z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eyJoZGlkIjoiM2VmN2NkNzlhZDllNTk4ZDQyYWY1YjAzNzZkNTk2YWEiLCJ1c2VySWQiOiIxMzAwNjA3NzU5In0=</vt:lpwstr>
  </property>
  <property fmtid="{D5CDD505-2E9C-101B-9397-08002B2CF9AE}" pid="4" name="ICV">
    <vt:lpwstr>642AD837168A42AE84026480C4EE50A8</vt:lpwstr>
  </property>
</Properties>
</file>