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color w:val="auto"/>
          <w:sz w:val="36"/>
          <w:szCs w:val="36"/>
          <w:shd w:val="clear" w:color="auto" w:fill="FFFFFF"/>
        </w:rPr>
      </w:pPr>
      <w:r>
        <w:rPr>
          <w:rFonts w:hint="eastAsia" w:ascii="方正小标宋_GBK" w:hAnsi="方正小标宋_GBK" w:eastAsia="方正小标宋_GBK" w:cs="方正小标宋_GBK"/>
          <w:color w:val="auto"/>
          <w:sz w:val="36"/>
          <w:szCs w:val="36"/>
        </w:rPr>
        <w:t>石柱土家族自治县重大项目促进中心</w:t>
      </w:r>
      <w:r>
        <w:rPr>
          <w:rFonts w:hint="default" w:ascii="Times New Roman" w:hAnsi="Times New Roman" w:eastAsia="方正小标宋_GBK" w:cs="Times New Roman"/>
          <w:color w:val="auto"/>
          <w:sz w:val="36"/>
          <w:szCs w:val="36"/>
          <w:shd w:val="clear" w:color="auto" w:fill="FFFFFF"/>
        </w:rPr>
        <w:t>202</w:t>
      </w:r>
      <w:r>
        <w:rPr>
          <w:rFonts w:hint="default" w:ascii="Times New Roman" w:hAnsi="Times New Roman" w:eastAsia="方正小标宋_GBK" w:cs="Times New Roman"/>
          <w:color w:val="auto"/>
          <w:sz w:val="36"/>
          <w:szCs w:val="36"/>
          <w:shd w:val="clear" w:color="auto" w:fill="FFFFFF"/>
          <w:lang w:val="en-US" w:eastAsia="zh-CN"/>
        </w:rPr>
        <w:t>4</w:t>
      </w:r>
      <w:r>
        <w:rPr>
          <w:rFonts w:hint="eastAsia" w:ascii="方正小标宋_GBK" w:hAnsi="方正小标宋_GBK" w:eastAsia="方正小标宋_GBK" w:cs="方正小标宋_GBK"/>
          <w:color w:val="auto"/>
          <w:sz w:val="36"/>
          <w:szCs w:val="36"/>
          <w:shd w:val="clear" w:color="auto" w:fill="FFFFFF"/>
        </w:rPr>
        <w:t>年度决算说明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一、</w:t>
      </w:r>
      <w:r>
        <w:rPr>
          <w:rStyle w:val="8"/>
          <w:rFonts w:hint="eastAsia" w:ascii="黑体" w:hAnsi="黑体" w:eastAsia="黑体" w:cs="黑体"/>
          <w:color w:val="auto"/>
          <w:sz w:val="32"/>
          <w:szCs w:val="32"/>
          <w:shd w:val="clear" w:color="auto" w:fill="FFFFFF"/>
          <w:lang w:eastAsia="zh-CN"/>
        </w:rPr>
        <w:t>单位</w:t>
      </w:r>
      <w:r>
        <w:rPr>
          <w:rStyle w:val="8"/>
          <w:rFonts w:ascii="黑体" w:hAnsi="黑体" w:eastAsia="黑体" w:cs="黑体"/>
          <w:color w:val="auto"/>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color w:val="auto"/>
          <w:sz w:val="32"/>
          <w:szCs w:val="32"/>
        </w:rPr>
      </w:pPr>
      <w:r>
        <w:rPr>
          <w:rStyle w:val="8"/>
          <w:rFonts w:ascii="楷体" w:hAnsi="楷体" w:eastAsia="楷体" w:cs="楷体"/>
          <w:color w:val="auto"/>
          <w:sz w:val="32"/>
          <w:szCs w:val="32"/>
          <w:shd w:val="clear" w:color="auto" w:fill="FFFFFF"/>
        </w:rPr>
        <w:t>（一）职能职责</w:t>
      </w:r>
    </w:p>
    <w:p>
      <w:pPr>
        <w:spacing w:line="594" w:lineRule="exact"/>
        <w:ind w:firstLine="660" w:firstLineChars="200"/>
        <w:rPr>
          <w:rFonts w:hint="eastAsia" w:eastAsia="方正仿宋_GBK"/>
          <w:snapToGrid w:val="0"/>
          <w:color w:val="auto"/>
          <w:kern w:val="0"/>
          <w:sz w:val="33"/>
          <w:szCs w:val="33"/>
        </w:rPr>
      </w:pPr>
      <w:r>
        <w:rPr>
          <w:rFonts w:hint="eastAsia" w:eastAsia="方正仿宋_GBK"/>
          <w:snapToGrid w:val="0"/>
          <w:color w:val="auto"/>
          <w:kern w:val="0"/>
          <w:sz w:val="33"/>
          <w:szCs w:val="33"/>
          <w:lang w:val="en-US" w:eastAsia="zh-CN"/>
        </w:rPr>
        <w:t>1.</w:t>
      </w:r>
      <w:r>
        <w:rPr>
          <w:rFonts w:hint="eastAsia" w:eastAsia="方正仿宋_GBK"/>
          <w:snapToGrid w:val="0"/>
          <w:color w:val="auto"/>
          <w:kern w:val="0"/>
          <w:sz w:val="33"/>
          <w:szCs w:val="33"/>
        </w:rPr>
        <w:t>参与全县重大项目策划、论证；参与重大项目库、重大项目储备库建设；</w:t>
      </w:r>
    </w:p>
    <w:p>
      <w:pPr>
        <w:spacing w:line="594" w:lineRule="exact"/>
        <w:ind w:firstLine="660" w:firstLineChars="200"/>
        <w:rPr>
          <w:rFonts w:hint="eastAsia" w:eastAsia="方正仿宋_GBK"/>
          <w:snapToGrid w:val="0"/>
          <w:color w:val="auto"/>
          <w:kern w:val="0"/>
          <w:sz w:val="33"/>
          <w:szCs w:val="33"/>
        </w:rPr>
      </w:pPr>
      <w:r>
        <w:rPr>
          <w:rFonts w:hint="eastAsia" w:eastAsia="方正仿宋_GBK"/>
          <w:snapToGrid w:val="0"/>
          <w:color w:val="auto"/>
          <w:kern w:val="0"/>
          <w:sz w:val="33"/>
          <w:szCs w:val="33"/>
          <w:lang w:val="en-US" w:eastAsia="zh-CN"/>
        </w:rPr>
        <w:t>2.</w:t>
      </w:r>
      <w:r>
        <w:rPr>
          <w:rFonts w:hint="eastAsia" w:eastAsia="方正仿宋_GBK"/>
          <w:snapToGrid w:val="0"/>
          <w:color w:val="auto"/>
          <w:kern w:val="0"/>
          <w:sz w:val="33"/>
          <w:szCs w:val="33"/>
        </w:rPr>
        <w:t>协助开展区域招商引资项目及争资项目编制；</w:t>
      </w:r>
    </w:p>
    <w:p>
      <w:pPr>
        <w:spacing w:line="594" w:lineRule="exact"/>
        <w:ind w:firstLine="660" w:firstLineChars="200"/>
        <w:rPr>
          <w:rFonts w:hint="eastAsia" w:eastAsia="方正仿宋_GBK"/>
          <w:snapToGrid w:val="0"/>
          <w:color w:val="auto"/>
          <w:kern w:val="0"/>
          <w:sz w:val="33"/>
          <w:szCs w:val="33"/>
        </w:rPr>
      </w:pPr>
      <w:r>
        <w:rPr>
          <w:rFonts w:hint="eastAsia" w:eastAsia="方正仿宋_GBK"/>
          <w:snapToGrid w:val="0"/>
          <w:color w:val="auto"/>
          <w:kern w:val="0"/>
          <w:sz w:val="33"/>
          <w:szCs w:val="33"/>
          <w:lang w:val="en-US" w:eastAsia="zh-CN"/>
        </w:rPr>
        <w:t>3.</w:t>
      </w:r>
      <w:r>
        <w:rPr>
          <w:rFonts w:hint="eastAsia" w:eastAsia="方正仿宋_GBK"/>
          <w:snapToGrid w:val="0"/>
          <w:color w:val="auto"/>
          <w:kern w:val="0"/>
          <w:sz w:val="33"/>
          <w:szCs w:val="33"/>
        </w:rPr>
        <w:t>参与县域建设项目纳入国家重大建设项目库工作，修编政府投资项目三年滚动规划；</w:t>
      </w:r>
    </w:p>
    <w:p>
      <w:pPr>
        <w:spacing w:line="594" w:lineRule="exact"/>
        <w:ind w:firstLine="660" w:firstLineChars="200"/>
        <w:rPr>
          <w:rFonts w:hint="eastAsia" w:eastAsia="方正仿宋_GBK"/>
          <w:snapToGrid w:val="0"/>
          <w:color w:val="auto"/>
          <w:kern w:val="0"/>
          <w:sz w:val="33"/>
          <w:szCs w:val="33"/>
        </w:rPr>
      </w:pPr>
      <w:r>
        <w:rPr>
          <w:rFonts w:hint="eastAsia" w:eastAsia="方正仿宋_GBK"/>
          <w:snapToGrid w:val="0"/>
          <w:color w:val="auto"/>
          <w:kern w:val="0"/>
          <w:sz w:val="33"/>
          <w:szCs w:val="33"/>
          <w:lang w:val="en-US" w:eastAsia="zh-CN"/>
        </w:rPr>
        <w:t>4.</w:t>
      </w:r>
      <w:r>
        <w:rPr>
          <w:rFonts w:hint="eastAsia" w:eastAsia="方正仿宋_GBK"/>
          <w:snapToGrid w:val="0"/>
          <w:color w:val="auto"/>
          <w:kern w:val="0"/>
          <w:sz w:val="33"/>
          <w:szCs w:val="33"/>
        </w:rPr>
        <w:t>会同有关部门研究重大投资政策，并提出建议；协助推动投融资体制改革并提出建议意见；</w:t>
      </w:r>
    </w:p>
    <w:p>
      <w:pPr>
        <w:spacing w:line="594" w:lineRule="exact"/>
        <w:ind w:firstLine="660" w:firstLineChars="200"/>
        <w:rPr>
          <w:rFonts w:hint="eastAsia" w:eastAsia="方正仿宋_GBK"/>
          <w:snapToGrid w:val="0"/>
          <w:color w:val="auto"/>
          <w:kern w:val="0"/>
          <w:sz w:val="33"/>
          <w:szCs w:val="33"/>
        </w:rPr>
      </w:pPr>
      <w:r>
        <w:rPr>
          <w:rFonts w:hint="eastAsia" w:eastAsia="方正仿宋_GBK"/>
          <w:snapToGrid w:val="0"/>
          <w:color w:val="auto"/>
          <w:kern w:val="0"/>
          <w:sz w:val="33"/>
          <w:szCs w:val="33"/>
          <w:lang w:val="en-US" w:eastAsia="zh-CN"/>
        </w:rPr>
        <w:t>5.</w:t>
      </w:r>
      <w:r>
        <w:rPr>
          <w:rFonts w:hint="eastAsia" w:eastAsia="方正仿宋_GBK"/>
          <w:snapToGrid w:val="0"/>
          <w:color w:val="auto"/>
          <w:kern w:val="0"/>
          <w:sz w:val="33"/>
          <w:szCs w:val="33"/>
        </w:rPr>
        <w:t>协助做好县重大项目领导小组办公室日常工作；</w:t>
      </w:r>
    </w:p>
    <w:p>
      <w:pPr>
        <w:spacing w:line="594" w:lineRule="exact"/>
        <w:ind w:firstLine="660" w:firstLineChars="200"/>
        <w:rPr>
          <w:rFonts w:hint="eastAsia" w:eastAsia="方正仿宋_GBK"/>
          <w:snapToGrid w:val="0"/>
          <w:color w:val="auto"/>
          <w:kern w:val="0"/>
          <w:sz w:val="33"/>
          <w:szCs w:val="33"/>
        </w:rPr>
      </w:pPr>
      <w:r>
        <w:rPr>
          <w:rFonts w:hint="eastAsia" w:eastAsia="方正仿宋_GBK"/>
          <w:snapToGrid w:val="0"/>
          <w:color w:val="auto"/>
          <w:kern w:val="0"/>
          <w:sz w:val="33"/>
          <w:szCs w:val="33"/>
          <w:lang w:val="en-US" w:eastAsia="zh-CN"/>
        </w:rPr>
        <w:t>6.</w:t>
      </w:r>
      <w:r>
        <w:rPr>
          <w:rFonts w:hint="eastAsia" w:eastAsia="方正仿宋_GBK"/>
          <w:snapToGrid w:val="0"/>
          <w:color w:val="auto"/>
          <w:kern w:val="0"/>
          <w:sz w:val="33"/>
          <w:szCs w:val="33"/>
        </w:rPr>
        <w:t>承担县发展和改革委员会领导交办的其他工作。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color w:val="auto"/>
          <w:sz w:val="32"/>
          <w:szCs w:val="32"/>
        </w:rPr>
      </w:pPr>
      <w:r>
        <w:rPr>
          <w:rStyle w:val="8"/>
          <w:rFonts w:ascii="楷体" w:hAnsi="楷体" w:eastAsia="楷体" w:cs="楷体"/>
          <w:color w:val="auto"/>
          <w:sz w:val="32"/>
          <w:szCs w:val="32"/>
          <w:shd w:val="clear" w:color="auto" w:fill="FFFFFF"/>
        </w:rPr>
        <w:t>（二）机构设置</w:t>
      </w:r>
    </w:p>
    <w:p>
      <w:pPr>
        <w:spacing w:line="594" w:lineRule="exact"/>
        <w:ind w:firstLine="660" w:firstLineChars="200"/>
        <w:rPr>
          <w:rFonts w:hint="eastAsia" w:eastAsia="方正仿宋_GBK"/>
          <w:snapToGrid w:val="0"/>
          <w:color w:val="auto"/>
          <w:kern w:val="0"/>
          <w:sz w:val="33"/>
          <w:szCs w:val="33"/>
        </w:rPr>
      </w:pPr>
      <w:r>
        <w:rPr>
          <w:rFonts w:hint="eastAsia" w:eastAsia="方正仿宋_GBK"/>
          <w:snapToGrid w:val="0"/>
          <w:color w:val="auto"/>
          <w:kern w:val="0"/>
          <w:sz w:val="33"/>
          <w:szCs w:val="33"/>
        </w:rPr>
        <w:t>石柱土家族自治县重大项目促进中心为县发展和改革委员会管理的正科级财政全额拨款公益一类事业单位。</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二、</w:t>
      </w:r>
      <w:r>
        <w:rPr>
          <w:rStyle w:val="8"/>
          <w:rFonts w:hint="eastAsia" w:ascii="黑体" w:hAnsi="黑体" w:eastAsia="黑体" w:cs="黑体"/>
          <w:color w:val="auto"/>
          <w:sz w:val="32"/>
          <w:szCs w:val="32"/>
          <w:shd w:val="clear" w:color="auto" w:fill="FFFFFF"/>
          <w:lang w:eastAsia="zh-CN"/>
        </w:rPr>
        <w:t>单位</w:t>
      </w:r>
      <w:r>
        <w:rPr>
          <w:rStyle w:val="8"/>
          <w:rFonts w:ascii="黑体" w:hAnsi="黑体" w:eastAsia="黑体" w:cs="黑体"/>
          <w:color w:val="auto"/>
          <w:sz w:val="32"/>
          <w:szCs w:val="32"/>
          <w:shd w:val="clear" w:color="auto" w:fill="FFFFFF"/>
        </w:rPr>
        <w:t>决算</w:t>
      </w:r>
      <w:r>
        <w:rPr>
          <w:rStyle w:val="8"/>
          <w:rFonts w:hint="eastAsia" w:ascii="黑体" w:hAnsi="黑体" w:eastAsia="黑体" w:cs="黑体"/>
          <w:color w:val="auto"/>
          <w:sz w:val="32"/>
          <w:szCs w:val="32"/>
          <w:shd w:val="clear" w:color="auto" w:fill="FFFFFF"/>
          <w:lang w:eastAsia="zh-CN"/>
        </w:rPr>
        <w:t>收支</w:t>
      </w:r>
      <w:r>
        <w:rPr>
          <w:rStyle w:val="8"/>
          <w:rFonts w:ascii="黑体" w:hAnsi="黑体" w:eastAsia="黑体" w:cs="黑体"/>
          <w:color w:val="auto"/>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w:t>
      </w:r>
      <w:r>
        <w:rPr>
          <w:rFonts w:hint="eastAsia" w:ascii="方正仿宋_GBK" w:hAnsi="方正仿宋_GBK" w:eastAsia="方正仿宋_GBK" w:cs="方正仿宋_GBK"/>
          <w:color w:val="auto"/>
          <w:sz w:val="32"/>
          <w:szCs w:val="32"/>
          <w:shd w:val="clear" w:color="auto" w:fill="FFFFFF"/>
          <w:lang w:eastAsia="zh-CN"/>
        </w:rPr>
        <w:t>、支</w:t>
      </w:r>
      <w:r>
        <w:rPr>
          <w:rFonts w:ascii="方正仿宋_GBK" w:hAnsi="方正仿宋_GBK" w:eastAsia="方正仿宋_GBK" w:cs="方正仿宋_GBK"/>
          <w:color w:val="auto"/>
          <w:sz w:val="32"/>
          <w:szCs w:val="32"/>
          <w:shd w:val="clear" w:color="auto" w:fill="FFFFFF"/>
        </w:rPr>
        <w:t>总计</w:t>
      </w:r>
      <w:r>
        <w:rPr>
          <w:rFonts w:hint="eastAsia" w:ascii="方正仿宋_GBK" w:hAnsi="方正仿宋_GBK" w:eastAsia="方正仿宋_GBK" w:cs="方正仿宋_GBK"/>
          <w:color w:val="auto"/>
          <w:sz w:val="32"/>
          <w:szCs w:val="32"/>
          <w:shd w:val="clear" w:color="auto" w:fill="FFFFFF"/>
          <w:lang w:eastAsia="zh-CN"/>
        </w:rPr>
        <w:t>均为</w:t>
      </w:r>
      <w:r>
        <w:rPr>
          <w:rFonts w:hint="default" w:ascii="Times New Roman" w:hAnsi="Times New Roman" w:eastAsia="方正仿宋_GBK"/>
          <w:color w:val="auto"/>
          <w:sz w:val="32"/>
          <w:szCs w:val="32"/>
          <w:shd w:val="clear" w:color="auto" w:fill="FFFFFF"/>
        </w:rPr>
        <w:t>93.74</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收、支与2023年度相比，增加39.22万元，增长71.9%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人员增加</w:t>
      </w:r>
      <w:r>
        <w:rPr>
          <w:rFonts w:hint="eastAsia" w:ascii="Times New Roman" w:hAnsi="Times New Roman" w:eastAsia="方正仿宋_GBK"/>
          <w:color w:val="auto"/>
          <w:sz w:val="32"/>
          <w:szCs w:val="32"/>
          <w:shd w:val="clear" w:color="auto" w:fill="FFFFFF"/>
          <w:lang w:val="en-US" w:eastAsia="zh-CN"/>
        </w:rPr>
        <w:t>1</w:t>
      </w:r>
      <w:r>
        <w:rPr>
          <w:rFonts w:hint="eastAsia" w:ascii="方正仿宋_GBK" w:hAnsi="方正仿宋_GBK" w:eastAsia="方正仿宋_GBK" w:cs="方正仿宋_GBK"/>
          <w:color w:val="auto"/>
          <w:sz w:val="32"/>
          <w:szCs w:val="32"/>
          <w:shd w:val="clear" w:color="auto" w:fill="FFFFFF"/>
          <w:lang w:val="en-US" w:eastAsia="zh-CN"/>
        </w:rPr>
        <w:t>人及</w:t>
      </w:r>
      <w:r>
        <w:rPr>
          <w:rFonts w:hint="eastAsia" w:ascii="方正仿宋_GBK" w:hAnsi="方正仿宋_GBK" w:eastAsia="方正仿宋_GBK" w:cs="方正仿宋_GBK"/>
          <w:color w:val="auto"/>
          <w:sz w:val="32"/>
          <w:szCs w:val="32"/>
          <w:shd w:val="clear" w:color="auto" w:fill="FFFFFF"/>
          <w:lang w:eastAsia="zh-CN"/>
        </w:rPr>
        <w:t>在职人员工资自然增资及社保政策变化基数调整导致收支增加。</w:t>
      </w:r>
    </w:p>
    <w:p>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8"/>
          <w:rFonts w:hint="eastAsia" w:ascii="Times New Roman" w:hAnsi="Times New Roman" w:eastAsia="方正仿宋_GBK"/>
          <w:color w:val="auto"/>
          <w:sz w:val="32"/>
          <w:szCs w:val="32"/>
          <w:shd w:val="clear" w:color="auto" w:fill="FFFFFF"/>
          <w:lang w:val="en-US" w:eastAsia="zh-CN"/>
        </w:rPr>
        <w:t>1</w:t>
      </w:r>
      <w:r>
        <w:rPr>
          <w:rStyle w:val="8"/>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年度收入合计</w:t>
      </w:r>
      <w:r>
        <w:rPr>
          <w:rFonts w:hint="default" w:ascii="Times New Roman" w:hAnsi="Times New Roman" w:eastAsia="方正仿宋_GBK"/>
          <w:color w:val="auto"/>
          <w:sz w:val="32"/>
          <w:szCs w:val="32"/>
          <w:shd w:val="clear" w:color="auto" w:fill="FFFFFF"/>
        </w:rPr>
        <w:t>93.74</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与2023年度相比，增加39.22万元，增长71.9%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人员增加</w:t>
      </w:r>
      <w:r>
        <w:rPr>
          <w:rFonts w:hint="eastAsia" w:ascii="方正仿宋_GBK" w:hAnsi="方正仿宋_GBK" w:eastAsia="方正仿宋_GBK" w:cs="方正仿宋_GBK"/>
          <w:color w:val="auto"/>
          <w:sz w:val="32"/>
          <w:szCs w:val="32"/>
          <w:shd w:val="clear" w:color="auto" w:fill="FFFFFF"/>
          <w:lang w:val="en-US" w:eastAsia="zh-CN"/>
        </w:rPr>
        <w:t>1人及</w:t>
      </w:r>
      <w:r>
        <w:rPr>
          <w:rFonts w:hint="eastAsia" w:ascii="方正仿宋_GBK" w:hAnsi="方正仿宋_GBK" w:eastAsia="方正仿宋_GBK" w:cs="方正仿宋_GBK"/>
          <w:color w:val="auto"/>
          <w:sz w:val="32"/>
          <w:szCs w:val="32"/>
          <w:shd w:val="clear" w:color="auto" w:fill="FFFFFF"/>
          <w:lang w:eastAsia="zh-CN"/>
        </w:rPr>
        <w:t>在职人员工资自然增资及社保政策变化基数调整导致收入增加。</w:t>
      </w:r>
      <w:r>
        <w:rPr>
          <w:rFonts w:ascii="方正仿宋_GBK" w:hAnsi="方正仿宋_GBK" w:eastAsia="方正仿宋_GBK" w:cs="方正仿宋_GBK"/>
          <w:color w:val="auto"/>
          <w:sz w:val="32"/>
          <w:szCs w:val="32"/>
          <w:shd w:val="clear" w:color="auto" w:fill="FFFFFF"/>
        </w:rPr>
        <w:t>其中：财政拨款收入</w:t>
      </w:r>
      <w:r>
        <w:rPr>
          <w:rFonts w:hint="default" w:ascii="Times New Roman" w:hAnsi="Times New Roman" w:eastAsia="方正仿宋_GBK"/>
          <w:color w:val="auto"/>
          <w:sz w:val="32"/>
          <w:szCs w:val="32"/>
          <w:shd w:val="clear" w:color="auto" w:fill="FFFFFF"/>
        </w:rPr>
        <w:t>93.74</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。此外，</w:t>
      </w:r>
      <w:r>
        <w:rPr>
          <w:rFonts w:hint="eastAsia" w:ascii="方正仿宋_GBK" w:hAnsi="方正仿宋_GBK" w:eastAsia="方正仿宋_GBK" w:cs="方正仿宋_GBK"/>
          <w:color w:val="auto"/>
          <w:sz w:val="32"/>
          <w:szCs w:val="32"/>
          <w:shd w:val="clear" w:color="auto" w:fill="FFFFFF"/>
        </w:rPr>
        <w:t>使用非财政拨款结余（含专用结余）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万元，年初结转和结余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8"/>
          <w:rFonts w:hint="eastAsia" w:ascii="Times New Roman" w:hAnsi="Times New Roman" w:eastAsia="方正仿宋_GBK"/>
          <w:color w:val="auto"/>
          <w:sz w:val="32"/>
          <w:szCs w:val="32"/>
          <w:shd w:val="clear" w:color="auto" w:fill="FFFFFF"/>
          <w:lang w:val="en-US" w:eastAsia="zh-CN"/>
        </w:rPr>
        <w:t>2</w:t>
      </w:r>
      <w:r>
        <w:rPr>
          <w:rStyle w:val="8"/>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年度支出合计</w:t>
      </w:r>
      <w:r>
        <w:rPr>
          <w:rFonts w:hint="default" w:ascii="Times New Roman" w:hAnsi="Times New Roman" w:eastAsia="方正仿宋_GBK"/>
          <w:color w:val="auto"/>
          <w:sz w:val="32"/>
          <w:szCs w:val="32"/>
          <w:shd w:val="clear" w:color="auto" w:fill="FFFFFF"/>
        </w:rPr>
        <w:t>93.74</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与2023年度相比，增加39.22万元，增长71.9%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人员增加</w:t>
      </w:r>
      <w:r>
        <w:rPr>
          <w:rFonts w:hint="eastAsia" w:ascii="Times New Roman" w:hAnsi="Times New Roman" w:eastAsia="方正仿宋_GBK"/>
          <w:color w:val="auto"/>
          <w:sz w:val="32"/>
          <w:szCs w:val="32"/>
          <w:shd w:val="clear" w:color="auto" w:fill="FFFFFF"/>
          <w:lang w:val="en-US" w:eastAsia="zh-CN"/>
        </w:rPr>
        <w:t>1</w:t>
      </w:r>
      <w:r>
        <w:rPr>
          <w:rFonts w:hint="eastAsia" w:ascii="方正仿宋_GBK" w:hAnsi="方正仿宋_GBK" w:eastAsia="方正仿宋_GBK" w:cs="方正仿宋_GBK"/>
          <w:color w:val="auto"/>
          <w:sz w:val="32"/>
          <w:szCs w:val="32"/>
          <w:shd w:val="clear" w:color="auto" w:fill="FFFFFF"/>
          <w:lang w:val="en-US" w:eastAsia="zh-CN"/>
        </w:rPr>
        <w:t>人及</w:t>
      </w:r>
      <w:r>
        <w:rPr>
          <w:rFonts w:hint="eastAsia" w:ascii="方正仿宋_GBK" w:hAnsi="方正仿宋_GBK" w:eastAsia="方正仿宋_GBK" w:cs="方正仿宋_GBK"/>
          <w:color w:val="auto"/>
          <w:sz w:val="32"/>
          <w:szCs w:val="32"/>
          <w:shd w:val="clear" w:color="auto" w:fill="FFFFFF"/>
          <w:lang w:eastAsia="zh-CN"/>
        </w:rPr>
        <w:t>在职人员工资自然增资及社保政策变化基数调整导致支出增加。</w:t>
      </w:r>
      <w:r>
        <w:rPr>
          <w:rFonts w:ascii="方正仿宋_GBK" w:hAnsi="方正仿宋_GBK" w:eastAsia="方正仿宋_GBK" w:cs="方正仿宋_GBK"/>
          <w:color w:val="auto"/>
          <w:sz w:val="32"/>
          <w:szCs w:val="32"/>
          <w:shd w:val="clear" w:color="auto" w:fill="FFFFFF"/>
        </w:rPr>
        <w:t>其中：基本支出</w:t>
      </w:r>
      <w:r>
        <w:rPr>
          <w:rFonts w:hint="default" w:ascii="Times New Roman" w:hAnsi="Times New Roman" w:eastAsia="方正仿宋_GBK"/>
          <w:color w:val="auto"/>
          <w:sz w:val="32"/>
          <w:szCs w:val="32"/>
          <w:shd w:val="clear" w:color="auto" w:fill="FFFFFF"/>
        </w:rPr>
        <w:t>93.74</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rPr>
      </w:pPr>
      <w:r>
        <w:rPr>
          <w:rStyle w:val="8"/>
          <w:rFonts w:hint="eastAsia" w:ascii="Times New Roman" w:hAnsi="Times New Roman" w:eastAsia="方正仿宋_GBK"/>
          <w:color w:val="auto"/>
          <w:sz w:val="32"/>
          <w:szCs w:val="32"/>
          <w:shd w:val="clear" w:color="auto" w:fill="FFFFFF"/>
          <w:lang w:val="en-US" w:eastAsia="zh-CN"/>
        </w:rPr>
        <w:t>3</w:t>
      </w:r>
      <w:r>
        <w:rPr>
          <w:rStyle w:val="8"/>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年度财政拨款收、支总计均为</w:t>
      </w:r>
      <w:r>
        <w:rPr>
          <w:rFonts w:hint="default" w:ascii="Times New Roman" w:hAnsi="Times New Roman" w:eastAsia="方正仿宋_GBK"/>
          <w:color w:val="auto"/>
          <w:sz w:val="32"/>
          <w:szCs w:val="32"/>
          <w:shd w:val="clear" w:color="auto" w:fill="FFFFFF"/>
        </w:rPr>
        <w:t>93.74</w:t>
      </w:r>
      <w:r>
        <w:rPr>
          <w:rFonts w:ascii="方正仿宋_GBK" w:hAnsi="方正仿宋_GBK" w:eastAsia="方正仿宋_GBK" w:cs="方正仿宋_GBK"/>
          <w:color w:val="auto"/>
          <w:sz w:val="32"/>
          <w:szCs w:val="32"/>
          <w:shd w:val="clear" w:color="auto" w:fill="FFFFFF"/>
        </w:rPr>
        <w:t>万元。与</w:t>
      </w:r>
      <w:r>
        <w:rPr>
          <w:rFonts w:hint="default" w:ascii="Times New Roman" w:hAnsi="Times New Roman" w:eastAsia="方正仿宋_GBK"/>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w:t>
      </w:r>
      <w:r>
        <w:rPr>
          <w:rFonts w:hint="eastAsia" w:ascii="方正仿宋_GBK" w:hAnsi="方正仿宋_GBK" w:eastAsia="方正仿宋_GBK" w:cs="方正仿宋_GBK"/>
          <w:color w:val="auto"/>
          <w:sz w:val="32"/>
          <w:szCs w:val="32"/>
          <w:shd w:val="clear" w:color="auto" w:fill="FFFFFF"/>
          <w:lang w:eastAsia="zh-CN"/>
        </w:rPr>
        <w:t>度</w:t>
      </w:r>
      <w:r>
        <w:rPr>
          <w:rFonts w:ascii="方正仿宋_GBK" w:hAnsi="方正仿宋_GBK" w:eastAsia="方正仿宋_GBK" w:cs="方正仿宋_GBK"/>
          <w:color w:val="auto"/>
          <w:sz w:val="32"/>
          <w:szCs w:val="32"/>
          <w:shd w:val="clear" w:color="auto" w:fill="FFFFFF"/>
        </w:rPr>
        <w:t>相比，</w:t>
      </w:r>
      <w:r>
        <w:rPr>
          <w:rFonts w:hint="default" w:ascii="Times New Roman" w:hAnsi="Times New Roman" w:eastAsia="方正仿宋_GBK"/>
          <w:color w:val="auto"/>
          <w:sz w:val="32"/>
          <w:szCs w:val="32"/>
          <w:shd w:val="clear" w:color="auto" w:fill="FFFFFF"/>
        </w:rPr>
        <w:t>财政拨款收、支总计各增加39.22万元，增长71.9%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人员增加</w:t>
      </w:r>
      <w:r>
        <w:rPr>
          <w:rFonts w:hint="eastAsia" w:ascii="Times New Roman" w:hAnsi="Times New Roman" w:eastAsia="方正仿宋_GBK"/>
          <w:color w:val="auto"/>
          <w:sz w:val="32"/>
          <w:szCs w:val="32"/>
          <w:shd w:val="clear" w:color="auto" w:fill="FFFFFF"/>
          <w:lang w:val="en-US" w:eastAsia="zh-CN"/>
        </w:rPr>
        <w:t>1</w:t>
      </w:r>
      <w:r>
        <w:rPr>
          <w:rFonts w:hint="eastAsia" w:ascii="方正仿宋_GBK" w:hAnsi="方正仿宋_GBK" w:eastAsia="方正仿宋_GBK" w:cs="方正仿宋_GBK"/>
          <w:color w:val="auto"/>
          <w:sz w:val="32"/>
          <w:szCs w:val="32"/>
          <w:shd w:val="clear" w:color="auto" w:fill="FFFFFF"/>
          <w:lang w:val="en-US" w:eastAsia="zh-CN"/>
        </w:rPr>
        <w:t>人及</w:t>
      </w:r>
      <w:r>
        <w:rPr>
          <w:rFonts w:hint="eastAsia" w:ascii="方正仿宋_GBK" w:hAnsi="方正仿宋_GBK" w:eastAsia="方正仿宋_GBK" w:cs="方正仿宋_GBK"/>
          <w:color w:val="auto"/>
          <w:sz w:val="32"/>
          <w:szCs w:val="32"/>
          <w:shd w:val="clear" w:color="auto" w:fill="FFFFFF"/>
          <w:lang w:eastAsia="zh-CN"/>
        </w:rPr>
        <w:t>在职人员工资自然增资及社保政策变化基数调整导致收支增加。</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rPr>
      </w:pPr>
      <w:r>
        <w:rPr>
          <w:rStyle w:val="8"/>
          <w:rFonts w:hint="default" w:ascii="Times New Roman" w:hAnsi="Times New Roman" w:eastAsia="方正仿宋_GBK"/>
          <w:color w:val="auto"/>
          <w:sz w:val="32"/>
          <w:szCs w:val="32"/>
          <w:shd w:val="clear" w:color="auto" w:fill="FFFFFF"/>
        </w:rPr>
        <w:t>1</w:t>
      </w:r>
      <w:r>
        <w:rPr>
          <w:rStyle w:val="8"/>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年度一般公共预算财政拨款收入</w:t>
      </w:r>
      <w:r>
        <w:rPr>
          <w:rFonts w:hint="default" w:ascii="Times New Roman" w:hAnsi="Times New Roman" w:eastAsia="方正仿宋_GBK"/>
          <w:color w:val="auto"/>
          <w:sz w:val="32"/>
          <w:szCs w:val="32"/>
          <w:shd w:val="clear" w:color="auto" w:fill="FFFFFF"/>
        </w:rPr>
        <w:t>93.74</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与2023年度相比，增加39.22万元，增长71.9%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人员增加</w:t>
      </w:r>
      <w:r>
        <w:rPr>
          <w:rFonts w:hint="eastAsia" w:ascii="Times New Roman" w:hAnsi="Times New Roman" w:eastAsia="方正仿宋_GBK"/>
          <w:color w:val="auto"/>
          <w:sz w:val="32"/>
          <w:szCs w:val="32"/>
          <w:shd w:val="clear" w:color="auto" w:fill="FFFFFF"/>
          <w:lang w:val="en-US" w:eastAsia="zh-CN"/>
        </w:rPr>
        <w:t>1</w:t>
      </w:r>
      <w:r>
        <w:rPr>
          <w:rFonts w:hint="eastAsia" w:ascii="方正仿宋_GBK" w:hAnsi="方正仿宋_GBK" w:eastAsia="方正仿宋_GBK" w:cs="方正仿宋_GBK"/>
          <w:color w:val="auto"/>
          <w:sz w:val="32"/>
          <w:szCs w:val="32"/>
          <w:shd w:val="clear" w:color="auto" w:fill="FFFFFF"/>
          <w:lang w:val="en-US" w:eastAsia="zh-CN"/>
        </w:rPr>
        <w:t>人及</w:t>
      </w:r>
      <w:r>
        <w:rPr>
          <w:rFonts w:hint="eastAsia" w:ascii="方正仿宋_GBK" w:hAnsi="方正仿宋_GBK" w:eastAsia="方正仿宋_GBK" w:cs="方正仿宋_GBK"/>
          <w:color w:val="auto"/>
          <w:sz w:val="32"/>
          <w:szCs w:val="32"/>
          <w:shd w:val="clear" w:color="auto" w:fill="FFFFFF"/>
          <w:lang w:eastAsia="zh-CN"/>
        </w:rPr>
        <w:t>在职人员工资自然增资及社保政策变化基数调整导致收支增加。</w:t>
      </w:r>
      <w:r>
        <w:rPr>
          <w:rFonts w:hint="default" w:ascii="Times New Roman" w:hAnsi="Times New Roman" w:eastAsia="方正仿宋_GBK"/>
          <w:color w:val="auto"/>
          <w:sz w:val="32"/>
          <w:szCs w:val="32"/>
          <w:shd w:val="clear" w:color="auto" w:fill="FFFFFF"/>
        </w:rPr>
        <w:t>较年初预算数增加18.50万元，增长24.6%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在职人员工资自然增资及社保政策变化基数调整导致年中预算追加</w:t>
      </w:r>
      <w:r>
        <w:rPr>
          <w:rFonts w:ascii="方正仿宋_GBK" w:hAnsi="方正仿宋_GBK" w:eastAsia="方正仿宋_GBK" w:cs="方正仿宋_GBK"/>
          <w:color w:val="auto"/>
          <w:sz w:val="32"/>
          <w:szCs w:val="32"/>
          <w:shd w:val="clear" w:color="auto" w:fill="FFFFFF"/>
        </w:rPr>
        <w:t>。此外，年初财政拨款结转和结余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pPr>
        <w:pStyle w:val="5"/>
        <w:snapToGrid w:val="0"/>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8"/>
          <w:rFonts w:hint="default" w:ascii="Times New Roman" w:hAnsi="Times New Roman" w:eastAsia="方正仿宋_GBK"/>
          <w:color w:val="auto"/>
          <w:sz w:val="32"/>
          <w:szCs w:val="32"/>
          <w:shd w:val="clear" w:color="auto" w:fill="FFFFFF"/>
        </w:rPr>
        <w:t>2</w:t>
      </w:r>
      <w:r>
        <w:rPr>
          <w:rStyle w:val="8"/>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年度一般公共预算财政拨款支出</w:t>
      </w:r>
      <w:r>
        <w:rPr>
          <w:rFonts w:hint="default" w:ascii="Times New Roman" w:hAnsi="Times New Roman" w:eastAsia="方正仿宋_GBK"/>
          <w:color w:val="auto"/>
          <w:sz w:val="32"/>
          <w:szCs w:val="32"/>
          <w:shd w:val="clear" w:color="auto" w:fill="FFFFFF"/>
        </w:rPr>
        <w:t>93.74</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与2023年度相比，增加39.22万元，增长71.9%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人员增加</w:t>
      </w:r>
      <w:r>
        <w:rPr>
          <w:rFonts w:hint="eastAsia" w:ascii="Times New Roman" w:hAnsi="Times New Roman" w:eastAsia="方正仿宋_GBK"/>
          <w:color w:val="auto"/>
          <w:sz w:val="32"/>
          <w:szCs w:val="32"/>
          <w:shd w:val="clear" w:color="auto" w:fill="FFFFFF"/>
          <w:lang w:val="en-US" w:eastAsia="zh-CN"/>
        </w:rPr>
        <w:t>1</w:t>
      </w:r>
      <w:r>
        <w:rPr>
          <w:rFonts w:hint="eastAsia" w:ascii="方正仿宋_GBK" w:hAnsi="方正仿宋_GBK" w:eastAsia="方正仿宋_GBK" w:cs="方正仿宋_GBK"/>
          <w:color w:val="auto"/>
          <w:sz w:val="32"/>
          <w:szCs w:val="32"/>
          <w:shd w:val="clear" w:color="auto" w:fill="FFFFFF"/>
          <w:lang w:val="en-US" w:eastAsia="zh-CN"/>
        </w:rPr>
        <w:t>人及</w:t>
      </w:r>
      <w:r>
        <w:rPr>
          <w:rFonts w:hint="eastAsia" w:ascii="方正仿宋_GBK" w:hAnsi="方正仿宋_GBK" w:eastAsia="方正仿宋_GBK" w:cs="方正仿宋_GBK"/>
          <w:color w:val="auto"/>
          <w:sz w:val="32"/>
          <w:szCs w:val="32"/>
          <w:shd w:val="clear" w:color="auto" w:fill="FFFFFF"/>
          <w:lang w:eastAsia="zh-CN"/>
        </w:rPr>
        <w:t>在职人员工资自然增资及社保政策变化基数调整导致收支</w:t>
      </w:r>
      <w:r>
        <w:rPr>
          <w:rFonts w:hint="eastAsia" w:ascii="Times New Roman" w:hAnsi="Times New Roman" w:eastAsia="方正仿宋_GBK"/>
          <w:color w:val="auto"/>
          <w:sz w:val="32"/>
          <w:szCs w:val="32"/>
          <w:shd w:val="clear" w:color="auto" w:fill="FFFFFF"/>
          <w:lang w:eastAsia="zh-CN"/>
        </w:rPr>
        <w:t>增加</w:t>
      </w:r>
      <w:r>
        <w:rPr>
          <w:rFonts w:hint="default" w:ascii="Times New Roman" w:hAnsi="Times New Roman" w:eastAsia="方正仿宋_GBK"/>
          <w:color w:val="auto"/>
          <w:sz w:val="32"/>
          <w:szCs w:val="32"/>
          <w:shd w:val="clear" w:color="auto" w:fill="FFFFFF"/>
        </w:rPr>
        <w:t>。较年初预算数增加18.50万元，增长24.6%。主要原因是</w:t>
      </w:r>
      <w:r>
        <w:rPr>
          <w:rFonts w:hint="eastAsia" w:ascii="Times New Roman" w:hAnsi="Times New Roman" w:eastAsia="方正仿宋_GBK"/>
          <w:color w:val="auto"/>
          <w:sz w:val="32"/>
          <w:szCs w:val="32"/>
          <w:shd w:val="clear" w:color="auto" w:fill="FFFFFF"/>
          <w:lang w:eastAsia="zh-CN"/>
        </w:rPr>
        <w:t>在职人</w:t>
      </w:r>
      <w:r>
        <w:rPr>
          <w:rFonts w:hint="eastAsia" w:ascii="方正仿宋_GBK" w:hAnsi="方正仿宋_GBK" w:eastAsia="方正仿宋_GBK" w:cs="方正仿宋_GBK"/>
          <w:color w:val="auto"/>
          <w:sz w:val="32"/>
          <w:szCs w:val="32"/>
          <w:shd w:val="clear" w:color="auto" w:fill="FFFFFF"/>
          <w:lang w:eastAsia="zh-CN"/>
        </w:rPr>
        <w:t>员工资自然增资及社保政策变化基数调整导致年中预算追加。</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一般公共预算财政拨款支出主要</w:t>
      </w:r>
      <w:r>
        <w:rPr>
          <w:rFonts w:hint="eastAsia" w:ascii="方正仿宋_GBK" w:hAnsi="方正仿宋_GBK" w:eastAsia="方正仿宋_GBK" w:cs="方正仿宋_GBK"/>
          <w:color w:val="auto"/>
          <w:sz w:val="32"/>
          <w:szCs w:val="32"/>
          <w:highlight w:val="none"/>
          <w:shd w:val="clear" w:color="auto" w:fill="FFFFFF"/>
          <w:lang w:eastAsia="zh-CN"/>
        </w:rPr>
        <w:t>用途如下</w:t>
      </w:r>
      <w:r>
        <w:rPr>
          <w:rFonts w:ascii="方正仿宋_GBK" w:hAnsi="方正仿宋_GBK" w:eastAsia="方正仿宋_GBK" w:cs="方正仿宋_GBK"/>
          <w:color w:val="auto"/>
          <w:sz w:val="32"/>
          <w:szCs w:val="32"/>
          <w:highlight w:val="none"/>
          <w:shd w:val="clear" w:color="auto" w:fill="FFFFFF"/>
        </w:rPr>
        <w:t>：</w:t>
      </w:r>
    </w:p>
    <w:p>
      <w:pPr>
        <w:pStyle w:val="5"/>
        <w:numPr>
          <w:ilvl w:val="0"/>
          <w:numId w:val="1"/>
        </w:numPr>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一般公共服务支出</w:t>
      </w:r>
      <w:r>
        <w:rPr>
          <w:rFonts w:hint="default" w:ascii="Times New Roman" w:hAnsi="Times New Roman" w:eastAsia="方正仿宋_GBK"/>
          <w:color w:val="auto"/>
          <w:sz w:val="32"/>
          <w:szCs w:val="32"/>
          <w:shd w:val="clear" w:color="auto" w:fill="FFFFFF"/>
        </w:rPr>
        <w:t>75.15</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80.2%</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较年初预算数增加14.51万元，增长23.9%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人员增加</w:t>
      </w:r>
      <w:r>
        <w:rPr>
          <w:rFonts w:hint="eastAsia" w:ascii="方正仿宋_GBK" w:hAnsi="方正仿宋_GBK" w:eastAsia="方正仿宋_GBK" w:cs="方正仿宋_GBK"/>
          <w:color w:val="auto"/>
          <w:sz w:val="32"/>
          <w:szCs w:val="32"/>
          <w:shd w:val="clear" w:color="auto" w:fill="FFFFFF"/>
          <w:lang w:val="en-US" w:eastAsia="zh-CN"/>
        </w:rPr>
        <w:t>1人及</w:t>
      </w:r>
      <w:r>
        <w:rPr>
          <w:rFonts w:hint="eastAsia" w:ascii="方正仿宋_GBK" w:hAnsi="方正仿宋_GBK" w:eastAsia="方正仿宋_GBK" w:cs="方正仿宋_GBK"/>
          <w:color w:val="auto"/>
          <w:sz w:val="32"/>
          <w:szCs w:val="32"/>
          <w:shd w:val="clear" w:color="auto" w:fill="FFFFFF"/>
          <w:lang w:eastAsia="zh-CN"/>
        </w:rPr>
        <w:t>在职人员工资自然增资。</w:t>
      </w:r>
    </w:p>
    <w:p>
      <w:pPr>
        <w:pStyle w:val="5"/>
        <w:numPr>
          <w:ilvl w:val="0"/>
          <w:numId w:val="0"/>
        </w:num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）社会保障</w:t>
      </w:r>
      <w:r>
        <w:rPr>
          <w:rFonts w:hint="eastAsia" w:ascii="方正仿宋_GBK" w:hAnsi="方正仿宋_GBK" w:eastAsia="方正仿宋_GBK" w:cs="方正仿宋_GBK"/>
          <w:color w:val="auto"/>
          <w:sz w:val="32"/>
          <w:szCs w:val="32"/>
          <w:shd w:val="clear" w:color="auto" w:fill="FFFFFF"/>
          <w:lang w:eastAsia="zh-CN"/>
        </w:rPr>
        <w:t>和</w:t>
      </w:r>
      <w:r>
        <w:rPr>
          <w:rFonts w:ascii="方正仿宋_GBK" w:hAnsi="方正仿宋_GBK" w:eastAsia="方正仿宋_GBK" w:cs="方正仿宋_GBK"/>
          <w:color w:val="auto"/>
          <w:sz w:val="32"/>
          <w:szCs w:val="32"/>
          <w:shd w:val="clear" w:color="auto" w:fill="FFFFFF"/>
        </w:rPr>
        <w:t>就业支出</w:t>
      </w:r>
      <w:r>
        <w:rPr>
          <w:rFonts w:hint="default" w:ascii="Times New Roman" w:hAnsi="Times New Roman" w:eastAsia="方正仿宋_GBK"/>
          <w:color w:val="auto"/>
          <w:sz w:val="32"/>
          <w:szCs w:val="32"/>
          <w:shd w:val="clear" w:color="auto" w:fill="FFFFFF"/>
        </w:rPr>
        <w:t>11.24</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12.0%</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较年初预算数增加3.98万元，增长54.8%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事业单位人员社会保险基数调整增加导致增加</w:t>
      </w:r>
      <w:r>
        <w:rPr>
          <w:rFonts w:hint="eastAsia" w:ascii="方正仿宋_GBK" w:hAnsi="方正仿宋_GBK" w:eastAsia="方正仿宋_GBK" w:cs="方正仿宋_GBK"/>
          <w:color w:val="auto"/>
          <w:sz w:val="32"/>
          <w:szCs w:val="32"/>
          <w:shd w:val="clear" w:color="auto" w:fill="FFFFFF"/>
          <w:lang w:val="en-US" w:eastAsia="zh-CN"/>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）卫生健康支出</w:t>
      </w:r>
      <w:r>
        <w:rPr>
          <w:rFonts w:hint="default" w:ascii="Times New Roman" w:hAnsi="Times New Roman" w:eastAsia="方正仿宋_GBK"/>
          <w:color w:val="auto"/>
          <w:sz w:val="32"/>
          <w:szCs w:val="32"/>
          <w:shd w:val="clear" w:color="auto" w:fill="FFFFFF"/>
        </w:rPr>
        <w:t>3.71</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4.0%</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p>
    <w:p>
      <w:pPr>
        <w:spacing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w:t>
      </w:r>
      <w:r>
        <w:rPr>
          <w:rFonts w:hint="default" w:ascii="Times New Roman" w:hAnsi="Times New Roman" w:eastAsia="方正仿宋_GBK"/>
          <w:color w:val="auto"/>
          <w:sz w:val="32"/>
          <w:szCs w:val="32"/>
          <w:shd w:val="clear" w:color="auto" w:fill="FFFFFF"/>
        </w:rPr>
        <w:t>3.63</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3.9%</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8"/>
          <w:rFonts w:hint="default" w:ascii="Times New Roman" w:hAnsi="Times New Roman" w:eastAsia="方正仿宋_GBK"/>
          <w:color w:val="auto"/>
          <w:sz w:val="32"/>
          <w:szCs w:val="32"/>
          <w:shd w:val="clear" w:color="auto" w:fill="FFFFFF"/>
        </w:rPr>
        <w:t>3</w:t>
      </w:r>
      <w:r>
        <w:rPr>
          <w:rStyle w:val="8"/>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年度年末一般公共预算财政拨款结转和结余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年度一般公共财政拨款基本支出</w:t>
      </w:r>
      <w:r>
        <w:rPr>
          <w:rFonts w:hint="default" w:ascii="Times New Roman" w:hAnsi="Times New Roman" w:eastAsia="方正仿宋_GBK"/>
          <w:color w:val="auto"/>
          <w:sz w:val="32"/>
          <w:szCs w:val="32"/>
          <w:shd w:val="clear" w:color="auto" w:fill="FFFFFF"/>
        </w:rPr>
        <w:t>93.74</w:t>
      </w:r>
      <w:r>
        <w:rPr>
          <w:rFonts w:ascii="方正仿宋_GBK" w:hAnsi="方正仿宋_GBK" w:eastAsia="方正仿宋_GBK" w:cs="方正仿宋_GBK"/>
          <w:color w:val="auto"/>
          <w:sz w:val="32"/>
          <w:szCs w:val="32"/>
          <w:shd w:val="clear" w:color="auto" w:fill="FFFFFF"/>
        </w:rPr>
        <w:t>万元。其中：人员经费</w:t>
      </w:r>
      <w:r>
        <w:rPr>
          <w:rFonts w:hint="default" w:ascii="Times New Roman" w:hAnsi="Times New Roman" w:eastAsia="方正仿宋_GBK"/>
          <w:color w:val="auto"/>
          <w:sz w:val="32"/>
          <w:szCs w:val="32"/>
          <w:shd w:val="clear" w:color="auto" w:fill="FFFFFF"/>
        </w:rPr>
        <w:t>78.14</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与2023年度相比，增加38.92万元，增长99.2%</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人员增加</w:t>
      </w:r>
      <w:r>
        <w:rPr>
          <w:rFonts w:hint="eastAsia" w:ascii="Times New Roman" w:hAnsi="Times New Roman" w:eastAsia="方正仿宋_GBK"/>
          <w:color w:val="auto"/>
          <w:sz w:val="32"/>
          <w:szCs w:val="32"/>
          <w:shd w:val="clear" w:color="auto" w:fill="FFFFFF"/>
          <w:lang w:val="en-US" w:eastAsia="zh-CN"/>
        </w:rPr>
        <w:t>1</w:t>
      </w:r>
      <w:r>
        <w:rPr>
          <w:rFonts w:hint="eastAsia" w:ascii="方正仿宋_GBK" w:hAnsi="方正仿宋_GBK" w:eastAsia="方正仿宋_GBK" w:cs="方正仿宋_GBK"/>
          <w:color w:val="auto"/>
          <w:sz w:val="32"/>
          <w:szCs w:val="32"/>
          <w:shd w:val="clear" w:color="auto" w:fill="FFFFFF"/>
          <w:lang w:val="en-US" w:eastAsia="zh-CN"/>
        </w:rPr>
        <w:t>人及</w:t>
      </w:r>
      <w:r>
        <w:rPr>
          <w:rFonts w:hint="eastAsia" w:ascii="方正仿宋_GBK" w:hAnsi="方正仿宋_GBK" w:eastAsia="方正仿宋_GBK" w:cs="方正仿宋_GBK"/>
          <w:color w:val="auto"/>
          <w:sz w:val="32"/>
          <w:szCs w:val="32"/>
          <w:shd w:val="clear" w:color="auto" w:fill="FFFFFF"/>
          <w:lang w:eastAsia="zh-CN"/>
        </w:rPr>
        <w:t>在职人员工资自然增资及社保政策变化基数调整导致增加。</w:t>
      </w:r>
      <w:r>
        <w:rPr>
          <w:rFonts w:ascii="方正仿宋_GBK" w:hAnsi="方正仿宋_GBK" w:eastAsia="方正仿宋_GBK" w:cs="方正仿宋_GBK"/>
          <w:color w:val="auto"/>
          <w:sz w:val="32"/>
          <w:szCs w:val="32"/>
          <w:shd w:val="clear" w:color="auto" w:fill="FFFFFF"/>
        </w:rPr>
        <w:t>人员经费用途主要包括基本工资、津贴补贴、</w:t>
      </w:r>
      <w:r>
        <w:rPr>
          <w:rFonts w:hint="eastAsia" w:ascii="方正仿宋_GBK" w:hAnsi="方正仿宋_GBK" w:eastAsia="方正仿宋_GBK" w:cs="方正仿宋_GBK"/>
          <w:color w:val="auto"/>
          <w:sz w:val="32"/>
          <w:szCs w:val="32"/>
          <w:shd w:val="clear" w:color="auto" w:fill="FFFFFF"/>
          <w:lang w:eastAsia="zh-CN"/>
        </w:rPr>
        <w:t>超额绩效</w:t>
      </w:r>
      <w:r>
        <w:rPr>
          <w:rFonts w:ascii="方正仿宋_GBK" w:hAnsi="方正仿宋_GBK" w:eastAsia="方正仿宋_GBK" w:cs="方正仿宋_GBK"/>
          <w:color w:val="auto"/>
          <w:sz w:val="32"/>
          <w:szCs w:val="32"/>
          <w:shd w:val="clear" w:color="auto" w:fill="FFFFFF"/>
        </w:rPr>
        <w:t>、社会保障缴费、住房公积金、医疗费等。公用经费</w:t>
      </w:r>
      <w:r>
        <w:rPr>
          <w:rFonts w:hint="default" w:ascii="Times New Roman" w:hAnsi="Times New Roman" w:eastAsia="方正仿宋_GBK"/>
          <w:color w:val="auto"/>
          <w:sz w:val="32"/>
          <w:szCs w:val="32"/>
          <w:shd w:val="clear" w:color="auto" w:fill="FFFFFF"/>
        </w:rPr>
        <w:t>15.60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与2023年度相比，增加0.30万元，增长2.0%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在职人员工资自然增资导致相关经费增加</w:t>
      </w:r>
      <w:r>
        <w:rPr>
          <w:rFonts w:ascii="方正仿宋_GBK" w:hAnsi="方正仿宋_GBK" w:eastAsia="方正仿宋_GBK" w:cs="方正仿宋_GBK"/>
          <w:color w:val="auto"/>
          <w:sz w:val="32"/>
          <w:szCs w:val="32"/>
          <w:shd w:val="clear" w:color="auto" w:fill="FFFFFF"/>
        </w:rPr>
        <w:t>。公用经费用途主要包括办公费、水费、电费、邮电费、差旅费、工会经费、其他商品和服务支出等</w:t>
      </w:r>
      <w:r>
        <w:rPr>
          <w:rFonts w:hint="eastAsia" w:ascii="方正仿宋_GBK" w:hAnsi="方正仿宋_GBK" w:eastAsia="方正仿宋_GBK" w:cs="方正仿宋_GBK"/>
          <w:color w:val="auto"/>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eastAsia="zh-CN"/>
        </w:rPr>
        <w:t>本单位</w:t>
      </w:r>
      <w:r>
        <w:rPr>
          <w:rFonts w:hint="default" w:ascii="Times New Roman" w:hAnsi="Times New Roman" w:eastAsia="方正仿宋_GBK"/>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eastAsia="zh-CN"/>
        </w:rPr>
        <w:t>年度无政府性基金预算财政拨款收支。</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（六）国有资本经营预算财政拨款支出决算情况说明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eastAsia="zh-CN"/>
        </w:rPr>
        <w:t>本单位</w:t>
      </w:r>
      <w:r>
        <w:rPr>
          <w:rFonts w:hint="default" w:ascii="Times New Roman" w:hAnsi="Times New Roman" w:eastAsia="方正仿宋_GBK"/>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eastAsia="zh-CN"/>
        </w:rPr>
        <w:t>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三、</w:t>
      </w:r>
      <w:r>
        <w:rPr>
          <w:rStyle w:val="8"/>
          <w:rFonts w:hint="eastAsia" w:ascii="黑体" w:hAnsi="黑体" w:eastAsia="黑体" w:cs="黑体"/>
          <w:color w:val="auto"/>
          <w:sz w:val="32"/>
          <w:szCs w:val="32"/>
          <w:shd w:val="clear" w:color="auto" w:fill="FFFFFF"/>
          <w:lang w:eastAsia="zh-CN"/>
        </w:rPr>
        <w:t>财政拨款</w:t>
      </w:r>
      <w:r>
        <w:rPr>
          <w:rStyle w:val="8"/>
          <w:rFonts w:ascii="黑体" w:hAnsi="黑体" w:eastAsia="黑体" w:cs="黑体"/>
          <w:color w:val="auto"/>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（一）“三公”经费支出总体情况说明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年度“三公”经费支出共计</w:t>
      </w:r>
      <w:r>
        <w:rPr>
          <w:rFonts w:hint="default" w:ascii="Times New Roman" w:hAnsi="Times New Roman" w:eastAsia="方正仿宋_GBK"/>
          <w:color w:val="auto"/>
          <w:sz w:val="32"/>
          <w:szCs w:val="32"/>
          <w:shd w:val="clear" w:color="auto" w:fill="FFFFFF"/>
        </w:rPr>
        <w:t>5.00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较上年支出数增加3.80万元，增长316.7%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重大项目调研调度及开工仪式踩点等公车费用增加</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lang w:val="en-US" w:eastAsia="zh-CN"/>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eastAsia="zh-CN"/>
        </w:rPr>
        <w:t>单位未发生</w:t>
      </w:r>
      <w:r>
        <w:rPr>
          <w:rFonts w:ascii="方正仿宋_GBK" w:hAnsi="方正仿宋_GBK" w:eastAsia="方正仿宋_GBK" w:cs="方正仿宋_GBK"/>
          <w:color w:val="auto"/>
          <w:sz w:val="32"/>
          <w:szCs w:val="32"/>
          <w:shd w:val="clear" w:color="auto" w:fill="FFFFFF"/>
        </w:rPr>
        <w:t>因公出国（境）费用</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ascii="方正仿宋_GBK" w:hAnsi="方正仿宋_GBK" w:eastAsia="方正仿宋_GBK" w:cs="方正仿宋_GBK"/>
          <w:color w:val="auto"/>
          <w:sz w:val="32"/>
          <w:szCs w:val="32"/>
          <w:shd w:val="clear" w:color="auto" w:fill="FFFFFF"/>
        </w:rPr>
        <w:t>车购置费</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ascii="方正仿宋_GBK" w:hAnsi="方正仿宋_GBK" w:eastAsia="方正仿宋_GBK" w:cs="方正仿宋_GBK"/>
          <w:color w:val="auto"/>
          <w:sz w:val="32"/>
          <w:szCs w:val="32"/>
          <w:shd w:val="clear" w:color="auto" w:fill="FFFFFF"/>
        </w:rPr>
        <w:t>车运行维护费</w:t>
      </w:r>
      <w:r>
        <w:rPr>
          <w:rFonts w:hint="default" w:ascii="Times New Roman" w:hAnsi="Times New Roman" w:eastAsia="方正仿宋_GBK"/>
          <w:color w:val="auto"/>
          <w:sz w:val="32"/>
          <w:szCs w:val="32"/>
          <w:shd w:val="clear" w:color="auto" w:fill="FFFFFF"/>
        </w:rPr>
        <w:t>5.00</w:t>
      </w:r>
      <w:r>
        <w:rPr>
          <w:rFonts w:ascii="方正仿宋_GBK" w:hAnsi="方正仿宋_GBK" w:eastAsia="方正仿宋_GBK" w:cs="方正仿宋_GBK"/>
          <w:color w:val="auto"/>
          <w:sz w:val="32"/>
          <w:szCs w:val="32"/>
          <w:shd w:val="clear" w:color="auto" w:fill="FFFFFF"/>
        </w:rPr>
        <w:t>万元，主要用</w:t>
      </w:r>
      <w:r>
        <w:rPr>
          <w:rFonts w:hint="eastAsia" w:ascii="方正仿宋_GBK" w:hAnsi="方正仿宋_GBK" w:eastAsia="方正仿宋_GBK" w:cs="方正仿宋_GBK"/>
          <w:color w:val="auto"/>
          <w:sz w:val="32"/>
          <w:szCs w:val="32"/>
          <w:shd w:val="clear" w:color="auto" w:fill="FFFFFF"/>
          <w:lang w:eastAsia="zh-CN"/>
        </w:rPr>
        <w:t>于重大项目调研调度及开工仪式踩点等</w:t>
      </w:r>
      <w:r>
        <w:rPr>
          <w:rFonts w:ascii="方正仿宋_GBK" w:hAnsi="方正仿宋_GBK" w:eastAsia="方正仿宋_GBK" w:cs="方正仿宋_GBK"/>
          <w:color w:val="auto"/>
          <w:sz w:val="32"/>
          <w:szCs w:val="32"/>
          <w:shd w:val="clear" w:color="auto" w:fill="FFFFFF"/>
        </w:rPr>
        <w:t>。费用支出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较上年支出数增加5.00万元，增长100.0%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2024年度将公车运维费预算在本单位，故导致增加。</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本年度未发生</w:t>
      </w:r>
      <w:r>
        <w:rPr>
          <w:rFonts w:ascii="方正仿宋_GBK" w:hAnsi="方正仿宋_GBK" w:eastAsia="方正仿宋_GBK" w:cs="方正仿宋_GBK"/>
          <w:color w:val="auto"/>
          <w:sz w:val="32"/>
          <w:szCs w:val="32"/>
          <w:shd w:val="clear" w:color="auto" w:fill="FFFFFF"/>
        </w:rPr>
        <w:t>公务接待费</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较上年支出数减少1.20万元，下降100.0%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本年度公务接待费纳入本级统筹，本单位无列支。</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因公出国（境）共计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个团组，</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人；公务用车购置</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辆，公务车保有量为</w:t>
      </w:r>
      <w:r>
        <w:rPr>
          <w:rFonts w:hint="default" w:ascii="Times New Roman" w:hAnsi="Times New Roman" w:eastAsia="方正仿宋_GBK"/>
          <w:color w:val="auto"/>
          <w:sz w:val="32"/>
          <w:szCs w:val="32"/>
          <w:shd w:val="clear" w:color="auto" w:fill="FFFFFF"/>
        </w:rPr>
        <w:t>1</w:t>
      </w:r>
      <w:r>
        <w:rPr>
          <w:rFonts w:ascii="方正仿宋_GBK" w:hAnsi="方正仿宋_GBK" w:eastAsia="方正仿宋_GBK" w:cs="方正仿宋_GBK"/>
          <w:color w:val="auto"/>
          <w:sz w:val="32"/>
          <w:szCs w:val="32"/>
          <w:shd w:val="clear" w:color="auto" w:fill="FFFFFF"/>
        </w:rPr>
        <w:t>辆；国内公务接待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人，其中：国内外事接待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人；国（境）外公务接待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人均接待费</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元，车均购置费</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万元，车均维护费</w:t>
      </w:r>
      <w:r>
        <w:rPr>
          <w:rFonts w:hint="default" w:ascii="Times New Roman" w:hAnsi="Times New Roman" w:eastAsia="方正仿宋_GBK"/>
          <w:color w:val="auto"/>
          <w:sz w:val="32"/>
          <w:szCs w:val="32"/>
          <w:shd w:val="clear" w:color="auto" w:fill="FFFFFF"/>
        </w:rPr>
        <w:t>5.00</w:t>
      </w:r>
      <w:r>
        <w:rPr>
          <w:rFonts w:ascii="方正仿宋_GBK" w:hAnsi="方正仿宋_GBK" w:eastAsia="方正仿宋_GBK" w:cs="方正仿宋_GBK"/>
          <w:color w:val="auto"/>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四、其他需要说明的事项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color w:val="auto"/>
          <w:sz w:val="32"/>
          <w:szCs w:val="32"/>
          <w:shd w:val="clear" w:color="auto" w:fill="FFFFFF"/>
        </w:rPr>
      </w:pPr>
      <w:r>
        <w:rPr>
          <w:rFonts w:ascii="楷体" w:hAnsi="楷体" w:eastAsia="楷体" w:cs="楷体"/>
          <w:b/>
          <w:bCs/>
          <w:color w:val="auto"/>
          <w:sz w:val="32"/>
          <w:szCs w:val="32"/>
          <w:shd w:val="clear" w:color="auto" w:fill="FFFFFF"/>
        </w:rPr>
        <w:t>（一）财政拨款会议费、培训费和差旅费情况说明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本年度</w:t>
      </w:r>
      <w:r>
        <w:rPr>
          <w:rFonts w:hint="eastAsia" w:ascii="方正仿宋_GBK" w:hAnsi="方正仿宋_GBK" w:eastAsia="方正仿宋_GBK" w:cs="方正仿宋_GBK"/>
          <w:color w:val="auto"/>
          <w:sz w:val="32"/>
          <w:szCs w:val="32"/>
          <w:shd w:val="clear" w:color="auto" w:fill="FFFFFF"/>
          <w:lang w:eastAsia="zh-CN"/>
        </w:rPr>
        <w:t>未发生</w:t>
      </w:r>
      <w:r>
        <w:rPr>
          <w:rFonts w:ascii="方正仿宋_GBK" w:hAnsi="方正仿宋_GBK" w:eastAsia="方正仿宋_GBK" w:cs="方正仿宋_GBK"/>
          <w:color w:val="auto"/>
          <w:sz w:val="32"/>
          <w:szCs w:val="32"/>
          <w:shd w:val="clear" w:color="auto" w:fill="FFFFFF"/>
        </w:rPr>
        <w:t>会议费</w:t>
      </w:r>
      <w:r>
        <w:rPr>
          <w:rFonts w:hint="eastAsia" w:ascii="方正仿宋_GBK" w:hAnsi="方正仿宋_GBK" w:eastAsia="方正仿宋_GBK" w:cs="方正仿宋_GBK"/>
          <w:color w:val="auto"/>
          <w:sz w:val="32"/>
          <w:szCs w:val="32"/>
          <w:shd w:val="clear" w:color="auto" w:fill="FFFFFF"/>
          <w:lang w:eastAsia="zh-CN"/>
        </w:rPr>
        <w:t>及</w:t>
      </w:r>
      <w:r>
        <w:rPr>
          <w:rFonts w:ascii="方正仿宋_GBK" w:hAnsi="方正仿宋_GBK" w:eastAsia="方正仿宋_GBK" w:cs="方正仿宋_GBK"/>
          <w:color w:val="auto"/>
          <w:sz w:val="32"/>
          <w:szCs w:val="32"/>
          <w:shd w:val="clear" w:color="auto" w:fill="FFFFFF"/>
        </w:rPr>
        <w:t>培训费支出，</w:t>
      </w:r>
      <w:r>
        <w:rPr>
          <w:rFonts w:hint="default" w:ascii="Times New Roman" w:hAnsi="Times New Roman" w:eastAsia="方正仿宋_GBK"/>
          <w:color w:val="auto"/>
          <w:sz w:val="32"/>
          <w:szCs w:val="32"/>
          <w:shd w:val="clear" w:color="auto" w:fill="FFFFFF"/>
        </w:rPr>
        <w:t>与2023年度相比，无变化</w:t>
      </w:r>
      <w:r>
        <w:rPr>
          <w:rFonts w:ascii="方正仿宋_GBK" w:hAnsi="方正仿宋_GBK" w:eastAsia="方正仿宋_GBK" w:cs="方正仿宋_GBK"/>
          <w:color w:val="auto"/>
          <w:sz w:val="32"/>
          <w:szCs w:val="32"/>
          <w:shd w:val="clear" w:color="auto" w:fill="FFFFFF"/>
        </w:rPr>
        <w:t>。本年度差旅费支出</w:t>
      </w:r>
      <w:r>
        <w:rPr>
          <w:rFonts w:hint="default" w:ascii="Times New Roman" w:hAnsi="Times New Roman" w:eastAsia="方正仿宋_GBK"/>
          <w:color w:val="auto"/>
          <w:sz w:val="32"/>
          <w:szCs w:val="32"/>
          <w:shd w:val="clear" w:color="auto" w:fill="FFFFFF"/>
        </w:rPr>
        <w:t>7.80</w:t>
      </w:r>
      <w:r>
        <w:rPr>
          <w:rFonts w:ascii="方正仿宋_GBK" w:hAnsi="方正仿宋_GBK" w:eastAsia="方正仿宋_GBK" w:cs="方正仿宋_GBK"/>
          <w:color w:val="auto"/>
          <w:sz w:val="32"/>
          <w:szCs w:val="32"/>
        </w:rPr>
        <w:t>万元，</w:t>
      </w:r>
      <w:r>
        <w:rPr>
          <w:rFonts w:hint="default" w:ascii="Times New Roman" w:hAnsi="Times New Roman" w:eastAsia="方正仿宋_GBK"/>
          <w:color w:val="auto"/>
          <w:sz w:val="32"/>
          <w:szCs w:val="32"/>
          <w:shd w:val="clear" w:color="auto" w:fill="FFFFFF"/>
        </w:rPr>
        <w:t>与2023年度相比，增加0.83万元，增长11.9%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重大项目调研及开工仪式踩点等费用增加</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（二）机关运行经费情况说明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default" w:ascii="方正仿宋_GBK" w:hAnsi="方正仿宋_GBK" w:eastAsia="方正仿宋_GBK" w:cs="方正仿宋_GBK"/>
          <w:color w:val="auto"/>
          <w:sz w:val="32"/>
          <w:szCs w:val="32"/>
          <w:shd w:val="clear" w:color="auto" w:fill="FFFFFF"/>
        </w:rPr>
        <w:t>按照部门决算列报口径，我</w:t>
      </w:r>
      <w:r>
        <w:rPr>
          <w:rFonts w:hint="eastAsia" w:ascii="方正仿宋_GBK" w:hAnsi="方正仿宋_GBK" w:eastAsia="方正仿宋_GBK" w:cs="方正仿宋_GBK"/>
          <w:color w:val="auto"/>
          <w:sz w:val="32"/>
          <w:szCs w:val="32"/>
          <w:shd w:val="clear" w:color="auto" w:fill="FFFFFF"/>
          <w:lang w:eastAsia="zh-CN"/>
        </w:rPr>
        <w:t>单位</w:t>
      </w:r>
      <w:r>
        <w:rPr>
          <w:rFonts w:hint="default" w:ascii="方正仿宋_GBK" w:hAnsi="方正仿宋_GBK" w:eastAsia="方正仿宋_GBK" w:cs="方正仿宋_GBK"/>
          <w:color w:val="auto"/>
          <w:sz w:val="32"/>
          <w:szCs w:val="32"/>
          <w:shd w:val="clear" w:color="auto" w:fill="FFFFFF"/>
        </w:rPr>
        <w:t>不在机关运行经费统计范围之内。</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截至</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w:t>
      </w:r>
      <w:r>
        <w:rPr>
          <w:rFonts w:hint="default" w:ascii="Times New Roman" w:hAnsi="Times New Roman" w:eastAsia="方正仿宋_GBK"/>
          <w:color w:val="auto"/>
          <w:sz w:val="32"/>
          <w:szCs w:val="32"/>
          <w:shd w:val="clear" w:color="auto" w:fill="FFFFFF"/>
        </w:rPr>
        <w:t>12</w:t>
      </w:r>
      <w:r>
        <w:rPr>
          <w:rFonts w:ascii="方正仿宋_GBK" w:hAnsi="方正仿宋_GBK" w:eastAsia="方正仿宋_GBK" w:cs="方正仿宋_GBK"/>
          <w:color w:val="auto"/>
          <w:sz w:val="32"/>
          <w:szCs w:val="32"/>
          <w:shd w:val="clear" w:color="auto" w:fill="FFFFFF"/>
        </w:rPr>
        <w:t>月</w:t>
      </w:r>
      <w:r>
        <w:rPr>
          <w:rFonts w:hint="default" w:ascii="Times New Roman" w:hAnsi="Times New Roman" w:eastAsia="方正仿宋_GBK"/>
          <w:color w:val="auto"/>
          <w:sz w:val="32"/>
          <w:szCs w:val="32"/>
          <w:shd w:val="clear" w:color="auto" w:fill="FFFFFF"/>
        </w:rPr>
        <w:t>31</w:t>
      </w:r>
      <w:r>
        <w:rPr>
          <w:rFonts w:ascii="方正仿宋_GBK" w:hAnsi="方正仿宋_GBK" w:eastAsia="方正仿宋_GBK" w:cs="方正仿宋_GBK"/>
          <w:color w:val="auto"/>
          <w:sz w:val="32"/>
          <w:szCs w:val="32"/>
          <w:shd w:val="clear" w:color="auto" w:fill="FFFFFF"/>
        </w:rPr>
        <w:t>日，本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共有车辆</w:t>
      </w:r>
      <w:r>
        <w:rPr>
          <w:rFonts w:hint="default" w:ascii="Times New Roman" w:hAnsi="Times New Roman" w:eastAsia="方正仿宋_GBK"/>
          <w:color w:val="auto"/>
          <w:sz w:val="32"/>
          <w:szCs w:val="32"/>
          <w:shd w:val="clear" w:color="auto" w:fill="FFFFFF"/>
        </w:rPr>
        <w:t>1</w:t>
      </w:r>
      <w:r>
        <w:rPr>
          <w:rFonts w:ascii="方正仿宋_GBK" w:hAnsi="方正仿宋_GBK" w:eastAsia="方正仿宋_GBK" w:cs="方正仿宋_GBK"/>
          <w:color w:val="auto"/>
          <w:sz w:val="32"/>
          <w:szCs w:val="32"/>
          <w:shd w:val="clear" w:color="auto" w:fill="FFFFFF"/>
        </w:rPr>
        <w:t>辆，其中，副部（省）级及以上领导用车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辆、主要负责人用车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辆、机要通信用车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辆、应急保障用车</w:t>
      </w:r>
      <w:r>
        <w:rPr>
          <w:rFonts w:hint="default" w:ascii="Times New Roman" w:hAnsi="Times New Roman" w:eastAsia="方正仿宋_GBK"/>
          <w:color w:val="auto"/>
          <w:sz w:val="32"/>
          <w:szCs w:val="32"/>
          <w:shd w:val="clear" w:color="auto" w:fill="FFFFFF"/>
        </w:rPr>
        <w:t>1</w:t>
      </w:r>
      <w:r>
        <w:rPr>
          <w:rFonts w:ascii="方正仿宋_GBK" w:hAnsi="方正仿宋_GBK" w:eastAsia="方正仿宋_GBK" w:cs="方正仿宋_GBK"/>
          <w:color w:val="auto"/>
          <w:sz w:val="32"/>
          <w:szCs w:val="32"/>
          <w:shd w:val="clear" w:color="auto" w:fill="FFFFFF"/>
        </w:rPr>
        <w:t>辆、执法执勤用车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辆，特种专业技术用车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辆，离退休干部用车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辆。单价</w:t>
      </w:r>
      <w:r>
        <w:rPr>
          <w:rFonts w:hint="default" w:ascii="Times New Roman" w:hAnsi="Times New Roman" w:eastAsia="方正仿宋_GBK"/>
          <w:color w:val="auto"/>
          <w:sz w:val="32"/>
          <w:szCs w:val="32"/>
          <w:shd w:val="clear" w:color="auto" w:fill="FFFFFF"/>
        </w:rPr>
        <w:t>100</w:t>
      </w:r>
      <w:r>
        <w:rPr>
          <w:rFonts w:ascii="方正仿宋_GBK" w:hAnsi="方正仿宋_GBK" w:eastAsia="方正仿宋_GBK" w:cs="方正仿宋_GBK"/>
          <w:color w:val="auto"/>
          <w:sz w:val="32"/>
          <w:szCs w:val="32"/>
          <w:shd w:val="clear" w:color="auto" w:fill="FFFFFF"/>
        </w:rPr>
        <w:t>万元（含）以上专用设备</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b/>
          <w:bCs/>
          <w:color w:val="auto"/>
          <w:sz w:val="32"/>
          <w:szCs w:val="32"/>
          <w:highlight w:val="yellow"/>
          <w:shd w:val="clear" w:color="auto" w:fill="FFFFFF"/>
        </w:rPr>
      </w:pPr>
      <w:r>
        <w:rPr>
          <w:rFonts w:ascii="方正仿宋_GBK" w:hAnsi="方正仿宋_GBK" w:eastAsia="方正仿宋_GBK" w:cs="方正仿宋_GBK"/>
          <w:color w:val="auto"/>
          <w:sz w:val="32"/>
          <w:szCs w:val="32"/>
          <w:shd w:val="clear" w:color="auto" w:fill="FFFFFF"/>
        </w:rPr>
        <w:t>2024年度我</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未发生政府采购事项，无相关经费支出。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eastAsia" w:ascii="黑体" w:hAnsi="黑体" w:eastAsia="黑体" w:cs="黑体"/>
          <w:color w:val="auto"/>
          <w:sz w:val="32"/>
          <w:szCs w:val="32"/>
          <w:shd w:val="clear" w:color="auto" w:fill="FFFFFF"/>
          <w:lang w:val="en-US" w:eastAsia="zh-CN"/>
        </w:rPr>
      </w:pPr>
      <w:r>
        <w:rPr>
          <w:rStyle w:val="8"/>
          <w:rFonts w:hint="eastAsia" w:ascii="黑体" w:hAnsi="黑体" w:eastAsia="黑体" w:cs="黑体"/>
          <w:color w:val="auto"/>
          <w:sz w:val="32"/>
          <w:szCs w:val="32"/>
          <w:shd w:val="clear" w:color="auto" w:fill="FFFFFF"/>
          <w:lang w:val="en-US" w:eastAsia="zh-CN"/>
        </w:rPr>
        <w:t>五、预算绩效管理情况说明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eastAsia" w:ascii="楷体" w:hAnsi="楷体" w:eastAsia="楷体" w:cs="楷体"/>
          <w:b/>
          <w:bCs/>
          <w:color w:val="auto"/>
          <w:sz w:val="32"/>
          <w:szCs w:val="32"/>
          <w:shd w:val="clear" w:color="auto" w:fill="FFFFFF"/>
          <w:lang w:val="en-US" w:eastAsia="zh-CN"/>
        </w:rPr>
      </w:pPr>
      <w:r>
        <w:rPr>
          <w:rFonts w:hint="eastAsia" w:ascii="楷体" w:hAnsi="楷体" w:eastAsia="楷体" w:cs="楷体"/>
          <w:b/>
          <w:bCs/>
          <w:color w:val="auto"/>
          <w:sz w:val="32"/>
          <w:szCs w:val="32"/>
          <w:shd w:val="clear" w:color="auto" w:fill="FFFFFF"/>
          <w:lang w:val="en-US" w:eastAsia="zh-CN"/>
        </w:rPr>
        <w:t>（一）单位自评情况</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本单位为发改委下属二级预算单位，预算绩效管理工作由发改委机关开展，我中心涉及项目支出资金0万元。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eastAsia" w:ascii="楷体" w:hAnsi="楷体" w:eastAsia="楷体" w:cs="楷体"/>
          <w:b/>
          <w:bCs/>
          <w:color w:val="auto"/>
          <w:sz w:val="32"/>
          <w:szCs w:val="32"/>
          <w:shd w:val="clear" w:color="auto" w:fill="FFFFFF"/>
          <w:lang w:val="en-US" w:eastAsia="zh-CN"/>
        </w:rPr>
      </w:pPr>
      <w:r>
        <w:rPr>
          <w:rFonts w:hint="eastAsia" w:ascii="楷体" w:hAnsi="楷体" w:eastAsia="楷体" w:cs="楷体"/>
          <w:b/>
          <w:bCs/>
          <w:color w:val="auto"/>
          <w:sz w:val="32"/>
          <w:szCs w:val="32"/>
          <w:shd w:val="clear" w:color="auto" w:fill="FFFFFF"/>
          <w:lang w:val="en-US" w:eastAsia="zh-CN"/>
        </w:rPr>
        <w:t>（二）单位绩效评价情况</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我单位未组织开展绩效评价。</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eastAsia" w:ascii="楷体" w:hAnsi="楷体" w:eastAsia="楷体" w:cs="楷体"/>
          <w:b/>
          <w:bCs/>
          <w:color w:val="auto"/>
          <w:sz w:val="32"/>
          <w:szCs w:val="32"/>
          <w:shd w:val="clear" w:color="auto" w:fill="FFFFFF"/>
          <w:lang w:val="en-US" w:eastAsia="zh-CN"/>
        </w:rPr>
      </w:pPr>
      <w:r>
        <w:rPr>
          <w:rFonts w:hint="eastAsia" w:ascii="楷体" w:hAnsi="楷体" w:eastAsia="楷体" w:cs="楷体"/>
          <w:b/>
          <w:bCs/>
          <w:color w:val="auto"/>
          <w:sz w:val="32"/>
          <w:szCs w:val="32"/>
          <w:shd w:val="clear" w:color="auto" w:fill="FFFFFF"/>
          <w:lang w:val="en-US" w:eastAsia="zh-CN"/>
        </w:rPr>
        <w:t>（三）财政绩效评价情况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市财政局未委托第三方对我单位开展绩效评价。</w:t>
      </w:r>
    </w:p>
    <w:p>
      <w:pPr>
        <w:pStyle w:val="5"/>
        <w:shd w:val="clear" w:color="auto" w:fill="FFFFFF"/>
        <w:spacing w:before="0" w:beforeAutospacing="0" w:after="0" w:afterAutospacing="0"/>
        <w:ind w:firstLine="643" w:firstLineChars="200"/>
        <w:rPr>
          <w:rStyle w:val="8"/>
          <w:rFonts w:hint="default" w:ascii="方正仿宋_GBK" w:hAnsi="方正仿宋_GBK" w:eastAsia="方正仿宋_GBK" w:cs="方正仿宋_GBK"/>
          <w:sz w:val="32"/>
          <w:szCs w:val="32"/>
          <w:shd w:val="clear" w:color="auto" w:fill="FFFFFF"/>
        </w:rPr>
      </w:pPr>
      <w:r>
        <w:rPr>
          <w:rStyle w:val="8"/>
          <w:rFonts w:ascii="黑体" w:hAnsi="黑体" w:eastAsia="黑体" w:cs="黑体"/>
          <w:sz w:val="32"/>
          <w:szCs w:val="32"/>
          <w:shd w:val="clear" w:color="auto" w:fill="FFFFFF"/>
        </w:rPr>
        <w:t>六、专业名词解释</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5"/>
        <w:shd w:val="clear" w:color="auto" w:fill="FFFFFF"/>
        <w:spacing w:before="0" w:beforeAutospacing="0" w:after="0" w:afterAutospacing="0"/>
        <w:rPr>
          <w:rStyle w:val="8"/>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 xml:space="preserve">  </w:t>
      </w:r>
      <w:r>
        <w:rPr>
          <w:rStyle w:val="8"/>
          <w:rFonts w:ascii="黑体" w:hAnsi="黑体" w:eastAsia="黑体" w:cs="黑体"/>
          <w:sz w:val="32"/>
          <w:szCs w:val="32"/>
          <w:shd w:val="clear" w:color="auto" w:fill="FFFFFF"/>
        </w:rPr>
        <w:t>七、决算公开联系方式及信息反馈渠道</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sz w:val="32"/>
          <w:szCs w:val="32"/>
          <w:shd w:val="clear" w:color="auto" w:fill="FFFFFF"/>
        </w:rPr>
        <w:t xml:space="preserve">张帆  </w:t>
      </w:r>
      <w:bookmarkStart w:id="0" w:name="_GoBack"/>
      <w:r>
        <w:rPr>
          <w:rFonts w:hint="eastAsia" w:ascii="Times New Roman" w:hAnsi="Times New Roman" w:eastAsia="方正仿宋_GBK"/>
          <w:color w:val="auto"/>
          <w:sz w:val="32"/>
          <w:szCs w:val="32"/>
          <w:shd w:val="clear" w:color="auto" w:fill="FFFFFF"/>
          <w:lang w:val="en-US" w:eastAsia="zh-CN"/>
        </w:rPr>
        <w:t>023-73332293</w:t>
      </w:r>
      <w:bookmarkEnd w:id="0"/>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石柱土家族自治县重大项目促进中心</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937,406.86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751,534.78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112,445.76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37,132.56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36,293.76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937,406.86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937,406.86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937,406.86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r>
              <w:rPr>
                <w:rFonts w:hint="eastAsia" w:cs="宋体"/>
                <w:b/>
                <w:bCs/>
                <w:i w:val="0"/>
                <w:iCs w:val="0"/>
                <w:color w:val="auto"/>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937,406.86</w:t>
            </w:r>
          </w:p>
        </w:tc>
      </w:tr>
    </w:tbl>
    <w:p>
      <w:pPr>
        <w:pStyle w:val="9"/>
        <w:numPr>
          <w:ilvl w:val="0"/>
          <w:numId w:val="0"/>
        </w:numPr>
        <w:autoSpaceDE w:val="0"/>
        <w:rPr>
          <w:rFonts w:hint="eastAsia" w:ascii="宋体" w:hAnsi="宋体" w:eastAsia="宋体" w:cs="宋体"/>
          <w:color w:val="auto"/>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宋体" w:hAnsi="宋体" w:eastAsia="宋体" w:cs="宋体"/>
          <w:color w:val="auto"/>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石柱土家族自治县重大项目促进中心</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937,406.86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937,406.86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751,534.78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751,534.78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20104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发展与改革事务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751,534.78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751,534.78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2010450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751,534.78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751,534.78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112,445.76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112,445.76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112,445.76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112,445.76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74,963.84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74,963.84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37,481.92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37,481.92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37,132.56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37,132.56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37,132.56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37,132.56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28,732.56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28,732.56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36,293.76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36,293.76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36,293.76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36,293.76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36,293.76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36,293.76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 xml:space="preserve">石柱土家族自治县重大项目促进中心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937,406.86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937,406.86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751,534.78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751,534.78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20104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发展与改革事务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751,534.78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751,534.78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2010450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751,534.78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751,534.78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112,445.76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112,445.76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112,445.76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112,445.76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74,963.84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74,963.84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37,481.92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37,481.92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37,132.56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37,132.56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37,132.56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37,132.56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28,732.56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28,732.56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36,293.76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36,293.76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36,293.76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36,293.76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36,293.76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36,293.76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石柱土家族自治县重大项目促进中心</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937,406.86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751,534.78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751,534.78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112,445.76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112,445.76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37,132.56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37,132.56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36,293.76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36,293.76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937,406.86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937,406.86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937,406.86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937,406.86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937,406.86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937,406.86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bl>
    <w:p>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石柱土家族自治县重大项目促进中心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937,406.86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937,406.86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937,406.86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937,406.86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751,534.78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751,534.78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751,534.78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751,534.78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发展与改革事务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751,534.78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751,534.78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751,534.78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751,534.78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2010450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751,534.78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751,534.78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751,534.78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751,534.78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112,445.76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112,445.76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112,445.76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112,445.76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112,445.76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112,445.76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112,445.76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112,445.76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74,963.84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74,963.84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74,963.84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74,963.84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37,481.92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37,481.92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37,481.92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37,481.92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37,132.56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37,132.56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37,132.56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37,132.56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37,132.56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37,132.56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37,132.56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37,132.56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28,732.56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28,732.56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28,732.56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28,732.56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8,400.00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8,400.00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8,400.00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8,400.00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36,293.76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36,293.76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36,293.76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36,293.76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36,293.76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36,293.76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36,293.76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36,293.76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36,293.76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36,293.76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36,293.76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36,293.76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石柱土家族自治县重大项目促进中心</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781,357.90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156,048.96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192,922.00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6,560.00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31,507.00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367,125.00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1,440.00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74,963.84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37,481.92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30,244.80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2,419.58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78,000.00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36,293.76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8,400.00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6,048.96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12,000.00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781,357.90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156,048.96 </w:t>
            </w:r>
          </w:p>
        </w:tc>
      </w:tr>
    </w:tbl>
    <w:p>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石柱土家族自治县重大项目促进中心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r>
              <w:rPr>
                <w:rFonts w:hint="eastAsia" w:cs="宋体"/>
                <w:i w:val="0"/>
                <w:iCs w:val="0"/>
                <w:color w:val="auto"/>
                <w:kern w:val="0"/>
                <w:sz w:val="20"/>
                <w:szCs w:val="20"/>
                <w:u w:val="none"/>
                <w:lang w:val="en-US" w:eastAsia="zh-CN" w:bidi="ar"/>
              </w:rPr>
              <w:t>7</w:t>
            </w:r>
            <w:r>
              <w:rPr>
                <w:rFonts w:hint="eastAsia" w:ascii="宋体" w:hAnsi="宋体" w:eastAsia="宋体" w:cs="宋体"/>
                <w:i w:val="0"/>
                <w:iCs w:val="0"/>
                <w:color w:val="auto"/>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石柱土家族自治县重大项目促进中心</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44"/>
                <w:szCs w:val="44"/>
                <w:u w:val="none"/>
              </w:rPr>
            </w:pPr>
            <w:r>
              <w:rPr>
                <w:rFonts w:hint="eastAsia" w:ascii="宋体" w:hAnsi="宋体" w:eastAsia="宋体" w:cs="宋体"/>
                <w:b/>
                <w:bCs/>
                <w:i w:val="0"/>
                <w:iCs w:val="0"/>
                <w:color w:val="auto"/>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石柱土家族自治县重大项目促进中心</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50,000.00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50,000.00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50,000.00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1</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auto"/>
                <w:kern w:val="2"/>
                <w:sz w:val="22"/>
                <w:szCs w:val="22"/>
                <w:u w:val="none"/>
                <w:lang w:val="en-US" w:eastAsia="zh-CN" w:bidi="ar-SA"/>
              </w:rPr>
            </w:pPr>
            <w:r>
              <w:rPr>
                <w:rFonts w:hint="eastAsia" w:ascii="宋体" w:hAnsi="宋体" w:eastAsia="宋体" w:cs="宋体"/>
                <w:b/>
                <w:bCs/>
                <w:i w:val="0"/>
                <w:color w:val="auto"/>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auto"/>
                <w:kern w:val="2"/>
                <w:sz w:val="22"/>
                <w:szCs w:val="22"/>
                <w:u w:val="none"/>
                <w:lang w:val="en-US" w:eastAsia="zh-CN" w:bidi="ar-SA"/>
              </w:rPr>
            </w:pPr>
            <w:r>
              <w:rPr>
                <w:rFonts w:hint="eastAsia" w:ascii="宋体" w:hAnsi="宋体" w:eastAsia="宋体" w:cs="宋体"/>
                <w:b/>
                <w:bCs/>
                <w:i w:val="0"/>
                <w:color w:val="auto"/>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cs="Times New Roman"/>
                <w:color w:val="auto"/>
                <w:sz w:val="22"/>
                <w:szCs w:val="22"/>
              </w:rPr>
              <w:t>78,000.00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bl>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pStyle w:val="9"/>
        <w:autoSpaceDE w:val="0"/>
        <w:ind w:firstLine="0" w:firstLineChars="0"/>
        <w:rPr>
          <w:rFonts w:hint="default" w:ascii="宋体" w:hAnsi="宋体" w:eastAsia="宋体" w:cs="宋体"/>
          <w:color w:val="auto"/>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gNVFTYAAAACgEAAA8A&#10;AAAAAAAAAQAgAAAAIgAAAGRycy9kb3ducmV2LnhtbFBLAQIUABQAAAAIAIdO4kBbc1QQFwIAABQE&#10;AAAOAAAAAAAAAAEAIAAAACcBAABkcnMvZTJvRG9jLnhtbFBLBQYAAAAABgAGAFkBAACwBQ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A28AA"/>
    <w:multiLevelType w:val="singleLevel"/>
    <w:tmpl w:val="270A28A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F3521E"/>
    <w:rsid w:val="03276AD8"/>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67A3D8E"/>
    <w:rsid w:val="5842572D"/>
    <w:rsid w:val="5AE75037"/>
    <w:rsid w:val="5B58571C"/>
    <w:rsid w:val="5B8376C2"/>
    <w:rsid w:val="5B96133A"/>
    <w:rsid w:val="5C1336B7"/>
    <w:rsid w:val="5C263CE4"/>
    <w:rsid w:val="5C5D2777"/>
    <w:rsid w:val="5D290C69"/>
    <w:rsid w:val="5D537F41"/>
    <w:rsid w:val="5E275582"/>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CB66B4A"/>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7711</Words>
  <Characters>21008</Characters>
  <Lines>161</Lines>
  <Paragraphs>45</Paragraphs>
  <TotalTime>2</TotalTime>
  <ScaleCrop>false</ScaleCrop>
  <LinksUpToDate>false</LinksUpToDate>
  <CharactersWithSpaces>21460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2025-10-15T02:26:16Z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BB46EABDBB2749749395447164B066B3_12</vt:lpwstr>
  </property>
</Properties>
</file>