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8D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bookmarkStart w:id="0" w:name="OLE_LINK2"/>
    </w:p>
    <w:p w14:paraId="3D6F08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p>
    <w:p w14:paraId="585B717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石柱土家族自治县发展和改革委员会</w:t>
      </w:r>
    </w:p>
    <w:p w14:paraId="43EDBE1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石柱土家族自治县生态环境局</w:t>
      </w:r>
    </w:p>
    <w:p w14:paraId="20375A3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石柱土家族自治县卫生健康委员会</w:t>
      </w:r>
    </w:p>
    <w:p w14:paraId="780CF0A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关于医疗废物处置收费指导价标准的通知</w:t>
      </w:r>
    </w:p>
    <w:bookmarkEnd w:id="0"/>
    <w:p w14:paraId="50AAB4A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石发改发〔2026〕1号</w:t>
      </w:r>
    </w:p>
    <w:p w14:paraId="2562BA7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kern w:val="2"/>
          <w:sz w:val="32"/>
          <w:szCs w:val="32"/>
          <w:lang w:val="en-US" w:eastAsia="zh-CN" w:bidi="ar-SA"/>
        </w:rPr>
      </w:pPr>
    </w:p>
    <w:p w14:paraId="0FFCF780">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县内各医疗废物处置单位</w:t>
      </w:r>
      <w:r>
        <w:rPr>
          <w:rFonts w:hint="default" w:ascii="Times New Roman" w:hAnsi="Times New Roman" w:eastAsia="方正仿宋_GBK" w:cs="Times New Roman"/>
          <w:color w:val="auto"/>
          <w:sz w:val="32"/>
          <w:szCs w:val="32"/>
          <w:highlight w:val="none"/>
        </w:rPr>
        <w:t>：</w:t>
      </w:r>
    </w:p>
    <w:p w14:paraId="0DB5BB59">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为进一步加强医疗废物处置收费管理，规范医疗废物处置，切实保护消费者和经营者的权益，根据《医疗废物管理条例》《重庆市医疗废物处置收费管理办法》等规定，结合我县实际情况，经县第十九届人民政府第95次常务会议审议同意，现将医疗废物处置收费指导价标准及相关事项通知如下。</w:t>
      </w:r>
    </w:p>
    <w:p w14:paraId="15DF52A8">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eastAsia="zh-CN"/>
        </w:rPr>
        <w:t>医疗废物处置收费指导价标准</w:t>
      </w:r>
    </w:p>
    <w:p w14:paraId="0B971758">
      <w:pPr>
        <w:keepNext w:val="0"/>
        <w:keepLines w:val="0"/>
        <w:pageBreakBefore w:val="0"/>
        <w:widowControl w:val="0"/>
        <w:numPr>
          <w:ilvl w:val="0"/>
          <w:numId w:val="2"/>
        </w:numPr>
        <w:kinsoku/>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20张病床以上的医疗机构，按实际占用床日数收取，收费标准为1.95元/床·日。具体计费方式如下：</w:t>
      </w:r>
    </w:p>
    <w:p w14:paraId="6C051661">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各医疗机构医疗废物处置费按上年实际平均占用床日数，每月计收：月医疗废物处置费=上年实际占用床日数÷365×当月工作日数×1.95元＋超重部分收费。</w:t>
      </w:r>
    </w:p>
    <w:p w14:paraId="7BF5B244">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每床日医疗废物产生量按0.56千克计算，超出标准重量部分按3.5元/千克计收。</w:t>
      </w:r>
    </w:p>
    <w:p w14:paraId="4365AE50">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康复医院、疗养院、精神病医院按应收费总额的40%计收。</w:t>
      </w:r>
    </w:p>
    <w:p w14:paraId="4449FDB7">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纯中医院专科按应收费总额的70％计收。</w:t>
      </w:r>
    </w:p>
    <w:p w14:paraId="3D45B7C3">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医疗卫生机构上年实际占用总床日数，及其医疗废物产生量以卫生健康部门会同生态环境部门校核数据为准。</w:t>
      </w:r>
    </w:p>
    <w:p w14:paraId="5679BEE4">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对未向</w:t>
      </w:r>
      <w:r>
        <w:rPr>
          <w:rFonts w:hint="default" w:ascii="Times New Roman" w:hAnsi="Times New Roman" w:eastAsia="方正仿宋_GBK" w:cs="Times New Roman"/>
          <w:color w:val="auto"/>
          <w:sz w:val="32"/>
          <w:szCs w:val="32"/>
          <w:highlight w:val="none"/>
          <w:lang w:val="en-US" w:eastAsia="zh-CN"/>
        </w:rPr>
        <w:t>卫生健康部门和生态环境部门</w:t>
      </w:r>
      <w:r>
        <w:rPr>
          <w:rFonts w:hint="default" w:ascii="Times New Roman" w:hAnsi="Times New Roman" w:eastAsia="方正仿宋_GBK" w:cs="Times New Roman"/>
          <w:color w:val="auto"/>
          <w:kern w:val="0"/>
          <w:sz w:val="32"/>
          <w:szCs w:val="32"/>
          <w:highlight w:val="none"/>
          <w:lang w:val="en-US" w:eastAsia="zh-CN"/>
        </w:rPr>
        <w:t>提供数据的医疗卫生机构，由</w:t>
      </w:r>
      <w:r>
        <w:rPr>
          <w:rFonts w:hint="default" w:ascii="Times New Roman" w:hAnsi="Times New Roman" w:eastAsia="方正仿宋_GBK" w:cs="Times New Roman"/>
          <w:color w:val="auto"/>
          <w:sz w:val="32"/>
          <w:szCs w:val="32"/>
          <w:highlight w:val="none"/>
          <w:lang w:val="en-US" w:eastAsia="zh-CN"/>
        </w:rPr>
        <w:t>医疗废物处置单位</w:t>
      </w:r>
      <w:r>
        <w:rPr>
          <w:rFonts w:hint="default" w:ascii="Times New Roman" w:hAnsi="Times New Roman" w:eastAsia="方正仿宋_GBK" w:cs="Times New Roman"/>
          <w:color w:val="auto"/>
          <w:kern w:val="0"/>
          <w:sz w:val="32"/>
          <w:szCs w:val="32"/>
          <w:highlight w:val="none"/>
          <w:lang w:val="en-US" w:eastAsia="zh-CN"/>
        </w:rPr>
        <w:t>与医疗卫生机构共同实地盘点实际拥有床位数（包括诊疗床、诊疗椅），按照实际拥有床位数的90％核定为该院上年实际平均占用床日数。</w:t>
      </w:r>
    </w:p>
    <w:p w14:paraId="1502C9A1">
      <w:pPr>
        <w:keepNext w:val="0"/>
        <w:keepLines w:val="0"/>
        <w:pageBreakBefore w:val="0"/>
        <w:widowControl w:val="0"/>
        <w:numPr>
          <w:ilvl w:val="0"/>
          <w:numId w:val="2"/>
        </w:numPr>
        <w:kinsoku/>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20张病床（含20张）以下（含无固定床位）的医疗机构的医疗废物处置费实行定额费收取。具体计费方式如下：</w:t>
      </w:r>
    </w:p>
    <w:p w14:paraId="4088E2EF">
      <w:pPr>
        <w:keepNext w:val="0"/>
        <w:keepLines w:val="0"/>
        <w:pageBreakBefore w:val="0"/>
        <w:widowControl w:val="0"/>
        <w:numPr>
          <w:ilvl w:val="0"/>
          <w:numId w:val="4"/>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诊疗床（椅）数10－20张的大型门诊部、社区卫生服务中心等医疗机构，按每月500元定额计收。</w:t>
      </w:r>
    </w:p>
    <w:p w14:paraId="580EA31E">
      <w:pPr>
        <w:keepNext w:val="0"/>
        <w:keepLines w:val="0"/>
        <w:pageBreakBefore w:val="0"/>
        <w:widowControl w:val="0"/>
        <w:numPr>
          <w:ilvl w:val="0"/>
          <w:numId w:val="4"/>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诊疗床（椅）数5－9张的门诊部、社区卫生服务中心等医疗机构按每月260元定额计收。</w:t>
      </w:r>
    </w:p>
    <w:p w14:paraId="310006AC">
      <w:pPr>
        <w:keepNext w:val="0"/>
        <w:keepLines w:val="0"/>
        <w:pageBreakBefore w:val="0"/>
        <w:widowControl w:val="0"/>
        <w:numPr>
          <w:ilvl w:val="0"/>
          <w:numId w:val="4"/>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诊疗床（椅）数5张以下</w:t>
      </w:r>
      <w:r>
        <w:rPr>
          <w:rFonts w:hint="default" w:ascii="Times New Roman" w:hAnsi="Times New Roman" w:eastAsia="方正仿宋_GBK" w:cs="Times New Roman"/>
          <w:color w:val="auto"/>
          <w:kern w:val="0"/>
          <w:sz w:val="32"/>
          <w:szCs w:val="32"/>
          <w:highlight w:val="none"/>
          <w:lang w:val="en-US" w:eastAsia="zh-CN"/>
        </w:rPr>
        <w:t>（含无固定床位）</w:t>
      </w:r>
      <w:r>
        <w:rPr>
          <w:rFonts w:hint="default" w:ascii="Times New Roman" w:hAnsi="Times New Roman" w:eastAsia="方正仿宋_GBK" w:cs="Times New Roman"/>
          <w:color w:val="auto"/>
          <w:sz w:val="32"/>
          <w:szCs w:val="32"/>
          <w:highlight w:val="none"/>
          <w:lang w:val="en-US" w:eastAsia="zh-CN"/>
        </w:rPr>
        <w:t>的小型医疗机构输液按每月120元定额计收，不输液按每月60元定额计收。</w:t>
      </w:r>
    </w:p>
    <w:p w14:paraId="6D259451">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以上3种情况除按不同定额标准计收外，对凡超出计费重量部分均按每千克3.5元加收。计费重量公式：每月计费重量（千克）=每月处置费定额（元）÷3.5（元/千克）。</w:t>
      </w:r>
    </w:p>
    <w:p w14:paraId="101F936B">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eastAsia="zh-CN"/>
        </w:rPr>
        <w:t>注：本标准只针对感染性、损伤性医疗废物以及非遗体火化装置焚烧的病理性医疗废物处置。药物性、化学性医疗废物处置收费标准由市级相关部门确定；遗体火化装置焚烧的病理性医疗废物处置收费标准另行通知。</w:t>
      </w:r>
    </w:p>
    <w:p w14:paraId="7030C81C">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医疗废物处置收费实行政府指导价管理</w:t>
      </w:r>
    </w:p>
    <w:p w14:paraId="2F2D2024">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医疗废物处置收费为经营服务性收费，实行政府指导价管理。医疗废物产生单位与处置单位可在不超过上述指导价标准范围内协商确定具体收费标准和收费方式，签订处置服务协议，明确双方责任和义务。</w:t>
      </w:r>
    </w:p>
    <w:p w14:paraId="54E8DD38">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执行时间</w:t>
      </w:r>
    </w:p>
    <w:p w14:paraId="27DCDCC2">
      <w:pPr>
        <w:keepNext w:val="0"/>
        <w:keepLines w:val="0"/>
        <w:pageBreakBefore w:val="0"/>
        <w:widowControl w:val="0"/>
        <w:numPr>
          <w:ilvl w:val="0"/>
          <w:numId w:val="0"/>
        </w:numPr>
        <w:kinsoku/>
        <w:overflowPunct/>
        <w:topLinePunct w:val="0"/>
        <w:autoSpaceDE/>
        <w:autoSpaceDN/>
        <w:bidi w:val="0"/>
        <w:adjustRightInd/>
        <w:snapToGrid/>
        <w:spacing w:line="560" w:lineRule="exact"/>
        <w:ind w:left="640" w:lef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本标准自出台之日起开始执行。</w:t>
      </w:r>
    </w:p>
    <w:p w14:paraId="313E3E5F">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工作要求</w:t>
      </w:r>
    </w:p>
    <w:p w14:paraId="5225230C">
      <w:pPr>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医疗废物处置收费标准已包含收集、运输费用，各医疗废物处置单位不得</w:t>
      </w:r>
      <w:r>
        <w:rPr>
          <w:rFonts w:hint="default" w:ascii="Times New Roman" w:hAnsi="Times New Roman" w:eastAsia="方正仿宋_GBK" w:cs="Times New Roman"/>
          <w:strike w:val="0"/>
          <w:dstrike w:val="0"/>
          <w:color w:val="auto"/>
          <w:sz w:val="32"/>
          <w:szCs w:val="32"/>
          <w:highlight w:val="none"/>
          <w:lang w:val="en-US" w:eastAsia="zh-CN"/>
        </w:rPr>
        <w:t>向医疗废物产生单位另行收取收集、运输费用。</w:t>
      </w:r>
    </w:p>
    <w:p w14:paraId="2268D9C2">
      <w:pPr>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各医疗废物处置单位</w:t>
      </w:r>
      <w:r>
        <w:rPr>
          <w:rFonts w:hint="default" w:ascii="Times New Roman" w:hAnsi="Times New Roman" w:eastAsia="方正仿宋_GBK" w:cs="Times New Roman"/>
          <w:strike w:val="0"/>
          <w:dstrike w:val="0"/>
          <w:color w:val="auto"/>
          <w:kern w:val="0"/>
          <w:sz w:val="32"/>
          <w:szCs w:val="32"/>
          <w:highlight w:val="none"/>
          <w:lang w:val="en-US" w:eastAsia="zh-CN"/>
        </w:rPr>
        <w:t>要</w:t>
      </w:r>
      <w:r>
        <w:rPr>
          <w:rFonts w:hint="default" w:ascii="Times New Roman" w:hAnsi="Times New Roman" w:eastAsia="方正仿宋_GBK" w:cs="Times New Roman"/>
          <w:strike w:val="0"/>
          <w:dstrike w:val="0"/>
          <w:color w:val="auto"/>
          <w:sz w:val="32"/>
          <w:szCs w:val="32"/>
          <w:highlight w:val="none"/>
          <w:lang w:val="en-US" w:eastAsia="zh-CN"/>
        </w:rPr>
        <w:t>在显著位置公示收费项目、收费标准、服务内容、收费依据、计费单位、投诉电话等，主动接受社会和有关部门的监督。</w:t>
      </w:r>
    </w:p>
    <w:p w14:paraId="3506C7C9">
      <w:pPr>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各医疗废物处置单位</w:t>
      </w:r>
      <w:r>
        <w:rPr>
          <w:rFonts w:hint="default" w:ascii="Times New Roman" w:hAnsi="Times New Roman" w:eastAsia="方正仿宋_GBK" w:cs="Times New Roman"/>
          <w:strike w:val="0"/>
          <w:dstrike w:val="0"/>
          <w:color w:val="auto"/>
          <w:kern w:val="0"/>
          <w:sz w:val="32"/>
          <w:szCs w:val="32"/>
          <w:highlight w:val="none"/>
          <w:lang w:val="en-US" w:eastAsia="zh-CN"/>
        </w:rPr>
        <w:t>要</w:t>
      </w:r>
      <w:r>
        <w:rPr>
          <w:rFonts w:hint="default" w:ascii="Times New Roman" w:hAnsi="Times New Roman" w:eastAsia="方正仿宋_GBK" w:cs="Times New Roman"/>
          <w:strike w:val="0"/>
          <w:dstrike w:val="0"/>
          <w:color w:val="auto"/>
          <w:sz w:val="32"/>
          <w:szCs w:val="32"/>
          <w:highlight w:val="none"/>
          <w:lang w:val="en-US" w:eastAsia="zh-CN"/>
        </w:rPr>
        <w:t>按照国家规定的处置标准处置医疗废物，不得减少处置环节和降低处置质量，处置后的医疗废物应达到国家相关标准和要求。</w:t>
      </w:r>
    </w:p>
    <w:p w14:paraId="6A465B63">
      <w:pPr>
        <w:keepNext w:val="0"/>
        <w:keepLines w:val="0"/>
        <w:pageBreakBefore w:val="0"/>
        <w:widowControl w:val="0"/>
        <w:numPr>
          <w:ilvl w:val="0"/>
          <w:numId w:val="5"/>
        </w:numPr>
        <w:kinsoku/>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kern w:val="0"/>
          <w:sz w:val="32"/>
          <w:szCs w:val="32"/>
          <w:highlight w:val="none"/>
          <w:lang w:eastAsia="zh-CN"/>
        </w:rPr>
        <w:t>其余事项按照</w:t>
      </w:r>
      <w:r>
        <w:rPr>
          <w:rFonts w:hint="default" w:ascii="Times New Roman" w:hAnsi="Times New Roman" w:eastAsia="方正仿宋_GBK" w:cs="Times New Roman"/>
          <w:color w:val="auto"/>
          <w:sz w:val="32"/>
          <w:szCs w:val="32"/>
          <w:highlight w:val="none"/>
          <w:lang w:val="en-US" w:eastAsia="zh-CN"/>
        </w:rPr>
        <w:t>《重庆市医疗废物处置收费管理办法》</w:t>
      </w:r>
      <w:r>
        <w:rPr>
          <w:rFonts w:hint="default" w:ascii="Times New Roman" w:hAnsi="Times New Roman" w:eastAsia="方正仿宋_GBK" w:cs="Times New Roman"/>
          <w:strike w:val="0"/>
          <w:dstrike w:val="0"/>
          <w:color w:val="auto"/>
          <w:sz w:val="32"/>
          <w:szCs w:val="32"/>
          <w:highlight w:val="none"/>
          <w:lang w:val="en-US" w:eastAsia="zh-CN"/>
        </w:rPr>
        <w:t>有关规定执行。</w:t>
      </w:r>
    </w:p>
    <w:p w14:paraId="086670FB">
      <w:pPr>
        <w:pStyle w:val="11"/>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14:paraId="5B2B7C0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highlight w:val="none"/>
          <w:lang w:val="en-US" w:eastAsia="zh-CN"/>
        </w:rPr>
      </w:pPr>
    </w:p>
    <w:p w14:paraId="1B0D680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spacing w:val="1"/>
          <w:w w:val="88"/>
          <w:kern w:val="0"/>
          <w:sz w:val="32"/>
          <w:szCs w:val="32"/>
          <w:highlight w:val="none"/>
          <w:fitText w:val="8640" w:id="2128551767"/>
          <w:lang w:eastAsia="zh-CN"/>
        </w:rPr>
        <w:t>石柱土家族自治县发展和改革委员会</w:t>
      </w:r>
      <w:r>
        <w:rPr>
          <w:rFonts w:hint="eastAsia" w:ascii="方正仿宋_GBK" w:hAnsi="方正仿宋_GBK" w:eastAsia="方正仿宋_GBK" w:cs="方正仿宋_GBK"/>
          <w:color w:val="auto"/>
          <w:spacing w:val="1"/>
          <w:w w:val="88"/>
          <w:kern w:val="0"/>
          <w:sz w:val="32"/>
          <w:szCs w:val="32"/>
          <w:highlight w:val="none"/>
          <w:fitText w:val="8640" w:id="2128551767"/>
          <w:lang w:val="en-US" w:eastAsia="zh-CN"/>
        </w:rPr>
        <w:t xml:space="preserve">   </w:t>
      </w:r>
      <w:r>
        <w:rPr>
          <w:rFonts w:hint="eastAsia" w:ascii="方正仿宋_GBK" w:hAnsi="方正仿宋_GBK" w:eastAsia="方正仿宋_GBK" w:cs="方正仿宋_GBK"/>
          <w:color w:val="auto"/>
          <w:spacing w:val="1"/>
          <w:w w:val="88"/>
          <w:kern w:val="0"/>
          <w:sz w:val="32"/>
          <w:szCs w:val="32"/>
          <w:highlight w:val="none"/>
          <w:fitText w:val="8640" w:id="2128551767"/>
          <w:lang w:eastAsia="zh-CN"/>
        </w:rPr>
        <w:t>石柱土家族自治县生态环境</w:t>
      </w:r>
      <w:r>
        <w:rPr>
          <w:rFonts w:hint="eastAsia" w:ascii="方正仿宋_GBK" w:hAnsi="方正仿宋_GBK" w:eastAsia="方正仿宋_GBK" w:cs="方正仿宋_GBK"/>
          <w:color w:val="auto"/>
          <w:spacing w:val="18"/>
          <w:w w:val="88"/>
          <w:kern w:val="0"/>
          <w:sz w:val="32"/>
          <w:szCs w:val="32"/>
          <w:highlight w:val="none"/>
          <w:fitText w:val="8640" w:id="2128551767"/>
          <w:lang w:eastAsia="zh-CN"/>
        </w:rPr>
        <w:t>局</w:t>
      </w:r>
    </w:p>
    <w:p w14:paraId="2BB50F84">
      <w:pPr>
        <w:bidi w:val="0"/>
        <w:rPr>
          <w:rFonts w:hint="eastAsia"/>
          <w:lang w:eastAsia="zh-CN"/>
        </w:rPr>
      </w:pPr>
    </w:p>
    <w:p w14:paraId="65277BEC">
      <w:pPr>
        <w:bidi w:val="0"/>
        <w:rPr>
          <w:rFonts w:hint="eastAsia"/>
          <w:lang w:eastAsia="zh-CN"/>
        </w:rPr>
      </w:pPr>
    </w:p>
    <w:p w14:paraId="2A76F908">
      <w:pPr>
        <w:bidi w:val="0"/>
        <w:rPr>
          <w:rFonts w:hint="eastAsia"/>
          <w:lang w:eastAsia="zh-CN"/>
        </w:rPr>
      </w:pPr>
    </w:p>
    <w:p w14:paraId="37BFCF7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pacing w:val="1"/>
          <w:w w:val="86"/>
          <w:kern w:val="0"/>
          <w:sz w:val="32"/>
          <w:szCs w:val="32"/>
          <w:highlight w:val="none"/>
          <w:fitText w:val="4166" w:id="2004614641"/>
          <w:lang w:eastAsia="zh-CN"/>
        </w:rPr>
        <w:t>石柱土家族自治县卫生健康委员</w:t>
      </w:r>
      <w:r>
        <w:rPr>
          <w:rFonts w:hint="eastAsia" w:ascii="方正仿宋_GBK" w:hAnsi="方正仿宋_GBK" w:eastAsia="方正仿宋_GBK" w:cs="方正仿宋_GBK"/>
          <w:color w:val="auto"/>
          <w:spacing w:val="7"/>
          <w:w w:val="86"/>
          <w:kern w:val="0"/>
          <w:sz w:val="32"/>
          <w:szCs w:val="32"/>
          <w:highlight w:val="none"/>
          <w:fitText w:val="4166" w:id="2004614641"/>
          <w:lang w:eastAsia="zh-CN"/>
        </w:rPr>
        <w:t>会</w:t>
      </w:r>
      <w:r>
        <w:rPr>
          <w:rFonts w:hint="eastAsia" w:ascii="方正仿宋_GBK" w:hAnsi="方正仿宋_GBK" w:eastAsia="方正仿宋_GBK" w:cs="方正仿宋_GBK"/>
          <w:color w:val="auto"/>
          <w:kern w:val="0"/>
          <w:sz w:val="32"/>
          <w:szCs w:val="32"/>
          <w:highlight w:val="none"/>
          <w:lang w:val="en-US" w:eastAsia="zh-CN"/>
        </w:rPr>
        <w:t xml:space="preserve"> </w:t>
      </w:r>
    </w:p>
    <w:p w14:paraId="5E42D0C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w:t>
      </w:r>
      <w:r>
        <w:rPr>
          <w:rFonts w:hint="default" w:ascii="Times New Roman" w:hAnsi="Times New Roman" w:eastAsia="方正仿宋_GBK" w:cs="Times New Roman"/>
          <w:color w:val="auto"/>
          <w:sz w:val="32"/>
          <w:szCs w:val="32"/>
          <w:highlight w:val="none"/>
          <w:lang w:val="en-US" w:eastAsia="zh-CN"/>
        </w:rPr>
        <w:t>26</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p w14:paraId="703BCE48">
      <w:pPr>
        <w:bidi w:val="0"/>
        <w:rPr>
          <w:rFonts w:hint="default"/>
          <w:lang w:val="en-US" w:eastAsia="zh-CN"/>
        </w:rPr>
      </w:pPr>
    </w:p>
    <w:p w14:paraId="48255858">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bookmarkStart w:id="1" w:name="_GoBack"/>
      <w:bookmarkEnd w:id="1"/>
      <w:r>
        <w:rPr>
          <w:rFonts w:hint="eastAsia" w:ascii="方正仿宋_GBK" w:hAnsi="方正仿宋_GBK" w:eastAsia="方正仿宋_GBK" w:cs="方正仿宋_GBK"/>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7" w:header="850"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450F">
    <w:pPr>
      <w:pStyle w:val="8"/>
      <w:keepNext w:val="0"/>
      <w:keepLines w:val="0"/>
      <w:pageBreakBefore w:val="0"/>
      <w:widowControl w:val="0"/>
      <w:kinsoku/>
      <w:wordWrap/>
      <w:overflowPunct/>
      <w:topLinePunct w:val="0"/>
      <w:autoSpaceDE/>
      <w:autoSpaceDN/>
      <w:bidi w:val="0"/>
      <w:adjustRightInd w:val="0"/>
      <w:snapToGrid w:val="0"/>
      <w:spacing w:line="240" w:lineRule="auto"/>
      <w:ind w:left="4788" w:leftChars="2280" w:firstLine="6400" w:firstLineChars="2000"/>
      <w:textAlignment w:val="auto"/>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D08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A13D08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2FF671">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102870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15pt;width:442.25pt;z-index:251660288;mso-width-relative:page;mso-height-relative:page;" filled="f" stroked="t" coordsize="21600,21600" o:gfxdata="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0k0Dj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p>
  <w:p w14:paraId="7CBA9DE2">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石柱土家族自治县发展和改革委员会发布</w:t>
    </w:r>
  </w:p>
  <w:p w14:paraId="5F9C4A3D">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p>
  <w:p w14:paraId="1FBC30DE">
    <w:pPr>
      <w:pStyle w:val="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095F">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7EF2E3F">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石柱土家族自治县发展和改革委员会</w:t>
    </w:r>
    <w:r>
      <w:rPr>
        <w:rFonts w:hint="eastAsia" w:ascii="宋体" w:hAnsi="宋体" w:eastAsia="宋体" w:cs="宋体"/>
        <w:b/>
        <w:bCs/>
        <w:color w:val="005192"/>
        <w:sz w:val="32"/>
        <w:szCs w:val="32"/>
        <w:lang w:val="en-US" w:eastAsia="zh-Hans"/>
      </w:rPr>
      <w:t>规范性文件</w:t>
    </w:r>
  </w:p>
  <w:p w14:paraId="31CC25F5">
    <w:pPr>
      <w:pStyle w:val="8"/>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26CAD"/>
    <w:multiLevelType w:val="singleLevel"/>
    <w:tmpl w:val="9AE26CAD"/>
    <w:lvl w:ilvl="0" w:tentative="0">
      <w:start w:val="1"/>
      <w:numFmt w:val="decimal"/>
      <w:suff w:val="nothing"/>
      <w:lvlText w:val="%1．"/>
      <w:lvlJc w:val="left"/>
      <w:pPr>
        <w:ind w:left="0" w:firstLine="400"/>
      </w:pPr>
      <w:rPr>
        <w:rFonts w:hint="default"/>
      </w:rPr>
    </w:lvl>
  </w:abstractNum>
  <w:abstractNum w:abstractNumId="1">
    <w:nsid w:val="AE6AA900"/>
    <w:multiLevelType w:val="singleLevel"/>
    <w:tmpl w:val="AE6AA900"/>
    <w:lvl w:ilvl="0" w:tentative="0">
      <w:start w:val="1"/>
      <w:numFmt w:val="chineseCounting"/>
      <w:suff w:val="nothing"/>
      <w:lvlText w:val="（%1）"/>
      <w:lvlJc w:val="left"/>
      <w:pPr>
        <w:ind w:left="0" w:firstLine="420"/>
      </w:pPr>
      <w:rPr>
        <w:rFonts w:hint="eastAsia" w:ascii="方正楷体_GBK" w:hAnsi="方正楷体_GBK" w:eastAsia="方正楷体_GBK" w:cs="方正楷体_GBK"/>
      </w:rPr>
    </w:lvl>
  </w:abstractNum>
  <w:abstractNum w:abstractNumId="2">
    <w:nsid w:val="D68AD48E"/>
    <w:multiLevelType w:val="singleLevel"/>
    <w:tmpl w:val="D68AD48E"/>
    <w:lvl w:ilvl="0" w:tentative="0">
      <w:start w:val="1"/>
      <w:numFmt w:val="chineseCounting"/>
      <w:suff w:val="nothing"/>
      <w:lvlText w:val="（%1）"/>
      <w:lvlJc w:val="left"/>
      <w:pPr>
        <w:ind w:left="0" w:firstLine="420"/>
      </w:pPr>
      <w:rPr>
        <w:rFonts w:hint="eastAsia"/>
      </w:rPr>
    </w:lvl>
  </w:abstractNum>
  <w:abstractNum w:abstractNumId="3">
    <w:nsid w:val="EC765188"/>
    <w:multiLevelType w:val="singleLevel"/>
    <w:tmpl w:val="EC765188"/>
    <w:lvl w:ilvl="0" w:tentative="0">
      <w:start w:val="1"/>
      <w:numFmt w:val="chineseCounting"/>
      <w:suff w:val="nothing"/>
      <w:lvlText w:val="%1、"/>
      <w:lvlJc w:val="left"/>
      <w:pPr>
        <w:ind w:left="0" w:firstLine="420"/>
      </w:pPr>
      <w:rPr>
        <w:rFonts w:hint="eastAsia" w:ascii="方正黑体_GBK" w:hAnsi="方正黑体_GBK" w:eastAsia="方正黑体_GBK" w:cs="方正黑体_GBK"/>
        <w:sz w:val="32"/>
        <w:szCs w:val="32"/>
      </w:rPr>
    </w:lvl>
  </w:abstractNum>
  <w:abstractNum w:abstractNumId="4">
    <w:nsid w:val="686B399F"/>
    <w:multiLevelType w:val="singleLevel"/>
    <w:tmpl w:val="686B399F"/>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FkYTYyNGMzZTE1ZDc1MTA5MTQzZmRmMTYwZGEifQ=="/>
    <w:docVar w:name="KSO_WPS_MARK_KEY" w:val="5399e683-b7fb-4ae7-8eb9-13fcff6823e2"/>
  </w:docVars>
  <w:rsids>
    <w:rsidRoot w:val="00172A27"/>
    <w:rsid w:val="019E71BD"/>
    <w:rsid w:val="01E93D58"/>
    <w:rsid w:val="04B679C3"/>
    <w:rsid w:val="05F07036"/>
    <w:rsid w:val="06E00104"/>
    <w:rsid w:val="079B438E"/>
    <w:rsid w:val="080F63D8"/>
    <w:rsid w:val="082B571B"/>
    <w:rsid w:val="09341458"/>
    <w:rsid w:val="098254C2"/>
    <w:rsid w:val="0A766EDE"/>
    <w:rsid w:val="0AD64BE8"/>
    <w:rsid w:val="0B0912D7"/>
    <w:rsid w:val="0B154184"/>
    <w:rsid w:val="0E025194"/>
    <w:rsid w:val="0EEF0855"/>
    <w:rsid w:val="11DB7C71"/>
    <w:rsid w:val="152D2DCA"/>
    <w:rsid w:val="16B72867"/>
    <w:rsid w:val="187168EA"/>
    <w:rsid w:val="18E86C1D"/>
    <w:rsid w:val="196673CA"/>
    <w:rsid w:val="1CF734C9"/>
    <w:rsid w:val="1DEC284C"/>
    <w:rsid w:val="1E6523AC"/>
    <w:rsid w:val="1EDB7767"/>
    <w:rsid w:val="22440422"/>
    <w:rsid w:val="22BB4BBB"/>
    <w:rsid w:val="236818E8"/>
    <w:rsid w:val="250026DA"/>
    <w:rsid w:val="25EB1AF4"/>
    <w:rsid w:val="28102E1F"/>
    <w:rsid w:val="28D64DCE"/>
    <w:rsid w:val="2DD05FE1"/>
    <w:rsid w:val="2E685735"/>
    <w:rsid w:val="2EAE3447"/>
    <w:rsid w:val="31A15F24"/>
    <w:rsid w:val="31DB2531"/>
    <w:rsid w:val="36FB1DF0"/>
    <w:rsid w:val="376B6931"/>
    <w:rsid w:val="395347B5"/>
    <w:rsid w:val="39A232A0"/>
    <w:rsid w:val="39E745AA"/>
    <w:rsid w:val="3B5A6BBB"/>
    <w:rsid w:val="3B732AA5"/>
    <w:rsid w:val="3CA154E3"/>
    <w:rsid w:val="3E886B61"/>
    <w:rsid w:val="3E8F449A"/>
    <w:rsid w:val="3E982246"/>
    <w:rsid w:val="3EDA13A6"/>
    <w:rsid w:val="3FF56C14"/>
    <w:rsid w:val="41682005"/>
    <w:rsid w:val="417B75E9"/>
    <w:rsid w:val="41E21093"/>
    <w:rsid w:val="42430A63"/>
    <w:rsid w:val="42F058B7"/>
    <w:rsid w:val="436109F6"/>
    <w:rsid w:val="441A38D4"/>
    <w:rsid w:val="4504239D"/>
    <w:rsid w:val="47A6632A"/>
    <w:rsid w:val="49553696"/>
    <w:rsid w:val="4BC77339"/>
    <w:rsid w:val="4C9236C5"/>
    <w:rsid w:val="4E250A85"/>
    <w:rsid w:val="4FFD4925"/>
    <w:rsid w:val="505C172E"/>
    <w:rsid w:val="506405EA"/>
    <w:rsid w:val="52F46F0B"/>
    <w:rsid w:val="53225E23"/>
    <w:rsid w:val="532B6A10"/>
    <w:rsid w:val="539E4E99"/>
    <w:rsid w:val="53D8014D"/>
    <w:rsid w:val="541E3671"/>
    <w:rsid w:val="550C209A"/>
    <w:rsid w:val="55180399"/>
    <w:rsid w:val="55E064E0"/>
    <w:rsid w:val="55E464CD"/>
    <w:rsid w:val="572A7957"/>
    <w:rsid w:val="572C6D10"/>
    <w:rsid w:val="5A9C3437"/>
    <w:rsid w:val="5DA14CA4"/>
    <w:rsid w:val="5DC34279"/>
    <w:rsid w:val="5EF84914"/>
    <w:rsid w:val="5FCD688E"/>
    <w:rsid w:val="5FF9BDAA"/>
    <w:rsid w:val="608816D1"/>
    <w:rsid w:val="60EF4E7F"/>
    <w:rsid w:val="63FF496B"/>
    <w:rsid w:val="648B0A32"/>
    <w:rsid w:val="658F6764"/>
    <w:rsid w:val="65EA5AF8"/>
    <w:rsid w:val="665233C1"/>
    <w:rsid w:val="66E55C01"/>
    <w:rsid w:val="68817BAC"/>
    <w:rsid w:val="69AC0D42"/>
    <w:rsid w:val="69FE3F68"/>
    <w:rsid w:val="6AD9688B"/>
    <w:rsid w:val="6B68303F"/>
    <w:rsid w:val="6D0E3F22"/>
    <w:rsid w:val="71C32FA0"/>
    <w:rsid w:val="744E4660"/>
    <w:rsid w:val="753355A2"/>
    <w:rsid w:val="759F1C61"/>
    <w:rsid w:val="75EF52C6"/>
    <w:rsid w:val="760F52A5"/>
    <w:rsid w:val="769F2DE8"/>
    <w:rsid w:val="76FDEB7C"/>
    <w:rsid w:val="777C0CAF"/>
    <w:rsid w:val="780E5940"/>
    <w:rsid w:val="78E0091E"/>
    <w:rsid w:val="793547C6"/>
    <w:rsid w:val="79C65162"/>
    <w:rsid w:val="79EE7E31"/>
    <w:rsid w:val="7C9011D9"/>
    <w:rsid w:val="7DB47401"/>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afterAutospacing="0"/>
    </w:pPr>
  </w:style>
  <w:style w:type="paragraph" w:styleId="6">
    <w:name w:val="toc 5"/>
    <w:next w:val="1"/>
    <w:unhideWhenUsed/>
    <w:qFormat/>
    <w:uiPriority w:val="39"/>
    <w:pPr>
      <w:widowControl w:val="0"/>
      <w:adjustRightInd/>
      <w:spacing w:after="160" w:line="259" w:lineRule="auto"/>
      <w:ind w:left="840"/>
      <w:jc w:val="left"/>
      <w:textAlignment w:val="auto"/>
    </w:pPr>
    <w:rPr>
      <w:rFonts w:ascii="Calibri" w:hAnsi="Calibri" w:eastAsia="Calibri" w:cs="Times New Roman"/>
      <w:snapToGrid w:val="0"/>
      <w:kern w:val="2"/>
      <w:sz w:val="18"/>
      <w:szCs w:val="18"/>
      <w:lang w:val="en-US" w:eastAsia="zh-CN"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paragraph" w:styleId="12">
    <w:name w:val="Body Text First Indent"/>
    <w:basedOn w:val="5"/>
    <w:qFormat/>
    <w:uiPriority w:val="0"/>
    <w:pPr>
      <w:ind w:firstLine="420" w:firstLineChars="100"/>
    </w:p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41"/>
    <w:basedOn w:val="14"/>
    <w:qFormat/>
    <w:uiPriority w:val="0"/>
    <w:rPr>
      <w:rFonts w:hint="eastAsia" w:ascii="方正仿宋_GBK" w:hAnsi="方正仿宋_GBK" w:eastAsia="方正仿宋_GBK" w:cs="方正仿宋_GBK"/>
      <w:color w:val="000000"/>
      <w:sz w:val="22"/>
      <w:szCs w:val="22"/>
      <w:u w:val="none"/>
    </w:r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9">
    <w:name w:val="font221"/>
    <w:qFormat/>
    <w:uiPriority w:val="0"/>
    <w:rPr>
      <w:rFonts w:hint="eastAsia" w:ascii="方正黑体_GBK" w:hAnsi="方正黑体_GBK" w:eastAsia="方正黑体_GBK" w:cs="方正黑体_GBK"/>
      <w:color w:val="000000"/>
      <w:sz w:val="24"/>
      <w:szCs w:val="24"/>
      <w:u w:val="none"/>
    </w:rPr>
  </w:style>
  <w:style w:type="character" w:customStyle="1" w:styleId="20">
    <w:name w:val="font231"/>
    <w:qFormat/>
    <w:uiPriority w:val="0"/>
    <w:rPr>
      <w:rFonts w:hint="default" w:ascii="Times New Roman" w:hAnsi="Times New Roman" w:cs="Times New Roman"/>
      <w:color w:val="000000"/>
      <w:sz w:val="24"/>
      <w:szCs w:val="24"/>
      <w:u w:val="none"/>
    </w:rPr>
  </w:style>
  <w:style w:type="character" w:customStyle="1" w:styleId="21">
    <w:name w:val="font121"/>
    <w:qFormat/>
    <w:uiPriority w:val="0"/>
    <w:rPr>
      <w:rFonts w:hint="eastAsia" w:ascii="方正仿宋_GBK" w:hAnsi="方正仿宋_GBK" w:eastAsia="方正仿宋_GBK" w:cs="方正仿宋_GBK"/>
      <w:color w:val="000000"/>
      <w:sz w:val="22"/>
      <w:szCs w:val="22"/>
      <w:u w:val="none"/>
    </w:rPr>
  </w:style>
  <w:style w:type="character" w:customStyle="1" w:styleId="22">
    <w:name w:val="font131"/>
    <w:qFormat/>
    <w:uiPriority w:val="0"/>
    <w:rPr>
      <w:rFonts w:hint="default" w:ascii="Times New Roman" w:hAnsi="Times New Roman" w:cs="Times New Roman"/>
      <w:color w:val="000000"/>
      <w:sz w:val="22"/>
      <w:szCs w:val="22"/>
      <w:u w:val="none"/>
    </w:rPr>
  </w:style>
  <w:style w:type="character" w:customStyle="1" w:styleId="23">
    <w:name w:val="font181"/>
    <w:qFormat/>
    <w:uiPriority w:val="0"/>
    <w:rPr>
      <w:rFonts w:hint="default" w:ascii="Times New Roman" w:hAnsi="Times New Roman" w:cs="Times New Roman"/>
      <w:color w:val="000000"/>
      <w:sz w:val="20"/>
      <w:szCs w:val="20"/>
      <w:u w:val="none"/>
    </w:rPr>
  </w:style>
  <w:style w:type="character" w:customStyle="1" w:styleId="24">
    <w:name w:val="font241"/>
    <w:qFormat/>
    <w:uiPriority w:val="0"/>
    <w:rPr>
      <w:rFonts w:hint="eastAsia" w:ascii="宋体" w:hAnsi="宋体" w:eastAsia="宋体" w:cs="宋体"/>
      <w:color w:val="000000"/>
      <w:sz w:val="22"/>
      <w:szCs w:val="22"/>
      <w:u w:val="none"/>
    </w:rPr>
  </w:style>
  <w:style w:type="character" w:customStyle="1" w:styleId="25">
    <w:name w:val="font171"/>
    <w:qFormat/>
    <w:uiPriority w:val="0"/>
    <w:rPr>
      <w:rFonts w:hint="eastAsia" w:ascii="方正仿宋_GBK" w:hAnsi="方正仿宋_GBK" w:eastAsia="方正仿宋_GBK" w:cs="方正仿宋_GBK"/>
      <w:color w:val="000000"/>
      <w:sz w:val="20"/>
      <w:szCs w:val="20"/>
      <w:u w:val="none"/>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kern w:val="0"/>
      <w:sz w:val="24"/>
      <w:szCs w:val="24"/>
      <w:lang w:eastAsia="en-US"/>
    </w:rPr>
  </w:style>
  <w:style w:type="character" w:customStyle="1" w:styleId="27">
    <w:name w:val="font51"/>
    <w:basedOn w:val="14"/>
    <w:qFormat/>
    <w:uiPriority w:val="0"/>
    <w:rPr>
      <w:rFonts w:hint="default" w:ascii="Times New Roman" w:hAnsi="Times New Roman" w:cs="Times New Roman"/>
      <w:color w:val="000000"/>
      <w:sz w:val="24"/>
      <w:szCs w:val="24"/>
      <w:u w:val="none"/>
    </w:rPr>
  </w:style>
  <w:style w:type="character" w:customStyle="1" w:styleId="28">
    <w:name w:val="font31"/>
    <w:basedOn w:val="1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826</Words>
  <Characters>857</Characters>
  <Lines>1</Lines>
  <Paragraphs>1</Paragraphs>
  <TotalTime>0</TotalTime>
  <ScaleCrop>false</ScaleCrop>
  <LinksUpToDate>false</LinksUpToDate>
  <CharactersWithSpaces>862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zy</cp:lastModifiedBy>
  <cp:lastPrinted>2024-12-19T15:47:00Z</cp:lastPrinted>
  <dcterms:modified xsi:type="dcterms:W3CDTF">2026-05-13T11:03:39Z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48C61CB29D3F4D9384F5922CF0F7FFB4</vt:lpwstr>
  </property>
  <property fmtid="{D5CDD505-2E9C-101B-9397-08002B2CF9AE}" pid="4" name="KSOTemplateDocerSaveRecord">
    <vt:lpwstr>eyJoZGlkIjoiNDYyYWFkYTYyNGMzZTE1ZDc1MTA5MTQzZmRmMTYwZGEiLCJ1c2VySWQiOiIzOTQ5NTU3In0=</vt:lpwstr>
  </property>
</Properties>
</file>