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3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石柱土家族自治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县公共资源交易监督事务中心</w:t>
      </w:r>
    </w:p>
    <w:p w14:paraId="02F7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聚焦全流程规范推动营商环境建设提质增效</w:t>
      </w:r>
    </w:p>
    <w:p w14:paraId="5347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</w:p>
    <w:p w14:paraId="68D3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为深入贯彻落实优化营商环境的决策部署，石柱县公共资源交易监督事务中心立足招投标监督管理核心职能，以公开透明、公平公正、便捷高效为导向，聚焦交易全流程规范与信息公开，持续深化招投标领域改革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3"/>
          <w:szCs w:val="33"/>
        </w:rPr>
        <w:t>，着力破除体制机制障碍，全力营造稳定、公平、可预期的营商环境，为全县经济社会高质量发展提供坚实保障。</w:t>
      </w:r>
    </w:p>
    <w:p w14:paraId="0923A6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推进全流程信息公开，构建阳光交易环境。</w:t>
      </w:r>
    </w:p>
    <w:p w14:paraId="565AFC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依托市统一公共资源电子交易平台，全面推行招标公告、招标文件、资格预审结果、澄清答疑、中标候选人公示、中标结果、合同备案等交易全流程信息“一网公开”。明确信息公开时限与标准，确保各类交易信息及时、完整、准确推送至平台，实现交易信息“一网通查”，保障市场主体平等获取交易信息的权利。通过信息公开常态化、规范化，有效消除信息不对称，减少暗箱操作空间，让招投标交易在阳光下运行，提升市场主体对交易过程的信任度。</w:t>
      </w:r>
    </w:p>
    <w:p w14:paraId="702D93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60" w:firstLineChars="200"/>
        <w:textAlignment w:val="auto"/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规范评标管理，筑牢公平评审防线。</w:t>
      </w:r>
    </w:p>
    <w:p w14:paraId="4E6ACCF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一方面，严格落实评标标准提前公开制度，要求招标人在招标文件中明确评标标准和方法，细化量化评审指标，杜绝模糊表述和弹性条款，在招标公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告发布阶段同步公开，保障投标人对评审规则的知情权与监督权。另一方面，坚决禁止评标过程中临时变更评分规则，通过健全评标现场监督机制，强化对评标委员会履职行为的全程管控，明确临时变更评分规则的禁止性条款及相应责任，确保评标活动严格遵循预设规则，维护评审工作的严肃性与公正性，从源头上防范评标不公、暗箱操作等问题。</w:t>
      </w:r>
    </w:p>
    <w:p w14:paraId="5A7CFE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60" w:firstLineChars="200"/>
        <w:textAlignment w:val="auto"/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健全信用监管体系，强化激励约束作用。</w:t>
      </w:r>
    </w:p>
    <w:p w14:paraId="61C8D5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建立健全招投标信用信息公示制度，依托电子交易平台和信用信息共享平台，整合市场主体信用信息，全面公示投标人、招标代理机构、评标专家等主体的信用状况，包括信用评价结果、守信激励信息等，引导市场主体依法诚信参与交易。同时，加大违法违规行为曝光力度，对在招投标活动中查实的围标串标、弄虚作假、规避招标等违法违规行为，以及相应的行政处罚、处理结果，及时向社会公开，形成“一处违法、处处受限”的联合惩戒效应，倒逼市场主体规范自身行为，营造诚信守法的市场氛围。</w:t>
      </w:r>
    </w:p>
    <w:p w14:paraId="3E4C0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四、深化电子化改革，畅通权利救济渠道。</w:t>
      </w:r>
    </w:p>
    <w:p w14:paraId="5F6DC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全面推行电子招投标全流程线上操作，实现项目登记、公告发布、文件获取、投标报名、在线开标、电子评标、合同签订等各环节全程电子化。系统自动记录交易全过程操作轨迹，包括操作主体、操作时间、操作内容等关键信息，形成完整可追溯的交易档案，为监督检查、异议处理、投诉查处提供坚实数据支撑。同时，进一步畅通异议、投诉渠道，明确异议处理流程、办理时限及投诉受理条件、查处程序，并通过电子交易平台、官方网站等渠道向社会公开。规范异议、投诉处理机制，确保市场主体的合理诉求得到及时回应和依法处理，异议处理结果、投诉查处结论同步公开，保障市场主体合法权益。</w:t>
      </w:r>
    </w:p>
    <w:p w14:paraId="04E8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下一步，石柱县公共资源交易监督事务中心将持续巩固现有工作成效，针对招投标领域营商环境建设中的薄弱环节，进一步优化监管举措、提升服务效能。不断完善全流程信息公开机制，深化电子化监管应用，健全信用评价与联合惩戒体系，切实以更严格的监管、更透明的流程、更便捷的服务，持续优化招投标领域营商环境，激发市场主体活力，为石柱县经济社会高质量发展注入更强动力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A4E1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AA2C6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AA2C6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7A6AD"/>
    <w:multiLevelType w:val="singleLevel"/>
    <w:tmpl w:val="5AD7A6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1"/>
  <w:drawingGridVerticalSpacing w:val="29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0F"/>
    <w:rsid w:val="00087933"/>
    <w:rsid w:val="000A18AC"/>
    <w:rsid w:val="0039230F"/>
    <w:rsid w:val="004B7387"/>
    <w:rsid w:val="00523A90"/>
    <w:rsid w:val="007E0396"/>
    <w:rsid w:val="008A15D9"/>
    <w:rsid w:val="00963BE9"/>
    <w:rsid w:val="00A06EDA"/>
    <w:rsid w:val="00BF2FFA"/>
    <w:rsid w:val="00D0211D"/>
    <w:rsid w:val="0C0D512F"/>
    <w:rsid w:val="0FCC70AF"/>
    <w:rsid w:val="158D1A8B"/>
    <w:rsid w:val="1E1C7F64"/>
    <w:rsid w:val="1F013430"/>
    <w:rsid w:val="24D418F3"/>
    <w:rsid w:val="3C373913"/>
    <w:rsid w:val="478D6B48"/>
    <w:rsid w:val="56941CA1"/>
    <w:rsid w:val="59BD21B1"/>
    <w:rsid w:val="5BE7549F"/>
    <w:rsid w:val="78C7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1336</Words>
  <Characters>1336</Characters>
  <Lines>24</Lines>
  <Paragraphs>8</Paragraphs>
  <TotalTime>1</TotalTime>
  <ScaleCrop>false</ScaleCrop>
  <LinksUpToDate>false</LinksUpToDate>
  <CharactersWithSpaces>1337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2025-12-26T02:53:00Z</dcterms:created>
  <dc:creator>Administrator</dc:creator>
  <cp:lastModifiedBy>Do</cp:lastModifiedBy>
  <dcterms:modified xsi:type="dcterms:W3CDTF">2025-12-31T01:45:23Z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eyJoZGlkIjoiZDVmYzZjZTY0YmQ2ZTRmN2E4N2RmZDg5NWVhNjY4NjQiLCJ1c2VySWQiOiIxNzIwODQxNDA3In0=</vt:lpwstr>
  </property>
  <property fmtid="{D5CDD505-2E9C-101B-9397-08002B2CF9AE}" pid="3" name="KSOProductBuildVer">
    <vt:lpwstr>2052-12.1.0.23125</vt:lpwstr>
  </property>
  <property fmtid="{D5CDD505-2E9C-101B-9397-08002B2CF9AE}" pid="4" name="ICV">
    <vt:lpwstr>26408827F0964A93972D9A0CCD4D86CA_12</vt:lpwstr>
  </property>
</Properties>
</file>